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7915CB">
      <w:pPr>
        <w:spacing w:before="179" w:line="216" w:lineRule="auto"/>
        <w:ind w:left="746"/>
        <w:jc w:val="center"/>
        <w:rPr>
          <w:rFonts w:hint="eastAsia" w:ascii="Times New Roman" w:hAnsi="Times New Roman" w:eastAsia="宋体" w:cs="Times New Roman"/>
          <w:b/>
          <w:bCs/>
          <w:sz w:val="55"/>
          <w:szCs w:val="55"/>
          <w:lang w:eastAsia="zh-CN"/>
        </w:rPr>
      </w:pPr>
    </w:p>
    <w:p w14:paraId="70836DA8">
      <w:pPr>
        <w:spacing w:before="179" w:line="216" w:lineRule="auto"/>
        <w:ind w:left="746"/>
        <w:jc w:val="center"/>
        <w:outlineLvl w:val="0"/>
        <w:rPr>
          <w:rFonts w:hint="eastAsia" w:ascii="Times New Roman" w:hAnsi="Times New Roman" w:eastAsia="宋体" w:cs="Times New Roman"/>
          <w:b/>
          <w:bCs/>
          <w:sz w:val="55"/>
          <w:szCs w:val="55"/>
          <w:lang w:eastAsia="zh-CN"/>
        </w:rPr>
      </w:pPr>
      <w:bookmarkStart w:id="0" w:name="_Toc4433"/>
      <w:bookmarkStart w:id="1" w:name="_Toc11870"/>
    </w:p>
    <w:p w14:paraId="453BA58D">
      <w:pPr>
        <w:spacing w:before="179" w:line="216" w:lineRule="auto"/>
        <w:ind w:left="746"/>
        <w:jc w:val="center"/>
        <w:outlineLvl w:val="0"/>
        <w:rPr>
          <w:lang w:eastAsia="zh-CN"/>
        </w:rPr>
      </w:pPr>
      <w:bookmarkStart w:id="2" w:name="_Toc21633"/>
      <w:r>
        <w:rPr>
          <w:rFonts w:hint="eastAsia" w:ascii="Times New Roman" w:hAnsi="Times New Roman" w:eastAsia="宋体" w:cs="Times New Roman"/>
          <w:b/>
          <w:bCs/>
          <w:sz w:val="55"/>
          <w:szCs w:val="55"/>
          <w:lang w:eastAsia="zh-CN"/>
        </w:rPr>
        <w:t>人工智能技术应用</w:t>
      </w:r>
      <w:bookmarkEnd w:id="0"/>
      <w:bookmarkEnd w:id="1"/>
      <w:r>
        <w:rPr>
          <w:rFonts w:hint="eastAsia" w:ascii="Times New Roman" w:hAnsi="Times New Roman" w:eastAsia="宋体" w:cs="Times New Roman"/>
          <w:b/>
          <w:bCs/>
          <w:sz w:val="55"/>
          <w:szCs w:val="55"/>
          <w:lang w:val="en-US" w:eastAsia="zh-CN"/>
        </w:rPr>
        <w:t>专业</w:t>
      </w:r>
      <w:bookmarkEnd w:id="2"/>
    </w:p>
    <w:p w14:paraId="54D330C4">
      <w:pPr>
        <w:pStyle w:val="2"/>
        <w:spacing w:line="244" w:lineRule="auto"/>
        <w:rPr>
          <w:lang w:eastAsia="zh-CN"/>
        </w:rPr>
      </w:pPr>
    </w:p>
    <w:p w14:paraId="485D5CA0">
      <w:pPr>
        <w:pStyle w:val="2"/>
        <w:spacing w:line="244" w:lineRule="auto"/>
        <w:rPr>
          <w:lang w:eastAsia="zh-CN"/>
        </w:rPr>
      </w:pPr>
    </w:p>
    <w:p w14:paraId="18F1F7FD">
      <w:pPr>
        <w:spacing w:before="234" w:line="218" w:lineRule="auto"/>
        <w:ind w:firstLine="2136" w:firstLineChars="300"/>
        <w:outlineLvl w:val="0"/>
        <w:rPr>
          <w:rFonts w:ascii="楷体" w:hAnsi="楷体" w:eastAsia="楷体" w:cs="楷体"/>
          <w:sz w:val="72"/>
          <w:szCs w:val="72"/>
          <w:lang w:eastAsia="zh-CN"/>
        </w:rPr>
      </w:pPr>
      <w:bookmarkStart w:id="3" w:name="_Toc26077"/>
      <w:bookmarkStart w:id="4" w:name="_Toc19028"/>
      <w:bookmarkStart w:id="5" w:name="_Toc15429"/>
      <w:r>
        <w:rPr>
          <w:rFonts w:hint="eastAsia" w:ascii="楷体" w:hAnsi="楷体" w:eastAsia="楷体" w:cs="楷体"/>
          <w:spacing w:val="-4"/>
          <w:sz w:val="72"/>
          <w:szCs w:val="72"/>
          <w:lang w:eastAsia="zh-CN"/>
          <w14:textOutline w14:w="13068" w14:cap="flat" w14:cmpd="sng" w14:algn="ctr">
            <w14:solidFill>
              <w14:srgbClr w14:val="000000"/>
            </w14:solidFill>
            <w14:prstDash w14:val="solid"/>
            <w14:miter w14:val="0"/>
          </w14:textOutline>
        </w:rPr>
        <w:t>人才培养方案</w:t>
      </w:r>
      <w:bookmarkEnd w:id="3"/>
      <w:bookmarkEnd w:id="4"/>
      <w:bookmarkEnd w:id="5"/>
    </w:p>
    <w:p w14:paraId="4B5A9F48">
      <w:pPr>
        <w:pStyle w:val="2"/>
        <w:spacing w:line="312" w:lineRule="auto"/>
        <w:rPr>
          <w:lang w:eastAsia="zh-CN"/>
        </w:rPr>
      </w:pPr>
    </w:p>
    <w:p w14:paraId="2B3A7FB9">
      <w:pPr>
        <w:pStyle w:val="2"/>
        <w:spacing w:line="312" w:lineRule="auto"/>
        <w:rPr>
          <w:lang w:eastAsia="zh-CN"/>
        </w:rPr>
      </w:pPr>
    </w:p>
    <w:p w14:paraId="778461C7">
      <w:pPr>
        <w:spacing w:before="101" w:line="224" w:lineRule="auto"/>
        <w:ind w:left="810"/>
        <w:rPr>
          <w:rFonts w:ascii="Times New Roman" w:hAnsi="Times New Roman" w:eastAsia="宋体" w:cs="Times New Roman"/>
          <w:sz w:val="31"/>
          <w:szCs w:val="31"/>
          <w:lang w:eastAsia="zh-CN"/>
        </w:rPr>
      </w:pPr>
      <w:r>
        <w:rPr>
          <w:rFonts w:hint="eastAsia" w:ascii="楷体" w:hAnsi="楷体" w:eastAsia="楷体" w:cs="楷体"/>
          <w:spacing w:val="2"/>
          <w:sz w:val="31"/>
          <w:szCs w:val="31"/>
          <w:lang w:eastAsia="zh-CN"/>
        </w:rPr>
        <w:t>专业名称</w:t>
      </w:r>
      <w:r>
        <w:rPr>
          <w:rFonts w:ascii="楷体" w:hAnsi="楷体" w:eastAsia="楷体" w:cs="楷体"/>
          <w:spacing w:val="2"/>
          <w:sz w:val="31"/>
          <w:szCs w:val="31"/>
          <w:lang w:eastAsia="zh-CN"/>
        </w:rPr>
        <w:t>：</w:t>
      </w:r>
      <w:r>
        <w:rPr>
          <w:rFonts w:hint="eastAsia" w:ascii="Times New Roman" w:hAnsi="Times New Roman" w:eastAsia="宋体" w:cs="Times New Roman"/>
          <w:spacing w:val="2"/>
          <w:sz w:val="31"/>
          <w:szCs w:val="31"/>
          <w:u w:val="single"/>
          <w:lang w:eastAsia="zh-CN"/>
        </w:rPr>
        <w:t xml:space="preserve">          </w:t>
      </w:r>
      <w:r>
        <w:rPr>
          <w:rFonts w:hint="eastAsia" w:ascii="楷体" w:hAnsi="楷体" w:eastAsia="楷体" w:cs="楷体"/>
          <w:spacing w:val="4"/>
          <w:sz w:val="31"/>
          <w:szCs w:val="31"/>
          <w:u w:val="single"/>
          <w:lang w:eastAsia="zh-CN"/>
        </w:rPr>
        <w:t>人工智能技术应用</w:t>
      </w:r>
      <w:r>
        <w:rPr>
          <w:rFonts w:hint="eastAsia" w:ascii="Times New Roman" w:hAnsi="Times New Roman" w:eastAsia="宋体" w:cs="Times New Roman"/>
          <w:spacing w:val="2"/>
          <w:sz w:val="31"/>
          <w:szCs w:val="31"/>
          <w:u w:val="single"/>
          <w:lang w:eastAsia="zh-CN"/>
        </w:rPr>
        <w:t xml:space="preserve">                               </w:t>
      </w:r>
    </w:p>
    <w:p w14:paraId="06F3A0B2">
      <w:pPr>
        <w:spacing w:before="325" w:line="223" w:lineRule="auto"/>
        <w:ind w:left="829"/>
        <w:rPr>
          <w:rFonts w:ascii="楷体" w:hAnsi="楷体" w:eastAsia="楷体" w:cs="楷体"/>
          <w:sz w:val="31"/>
          <w:szCs w:val="31"/>
          <w:lang w:eastAsia="zh-CN"/>
        </w:rPr>
      </w:pPr>
      <w:r>
        <w:rPr>
          <w:rFonts w:hint="eastAsia" w:ascii="楷体" w:hAnsi="楷体" w:eastAsia="楷体" w:cs="楷体"/>
          <w:spacing w:val="4"/>
          <w:sz w:val="31"/>
          <w:szCs w:val="31"/>
          <w:lang w:eastAsia="zh-CN"/>
        </w:rPr>
        <w:t>专业代码</w:t>
      </w:r>
      <w:r>
        <w:rPr>
          <w:rFonts w:ascii="楷体" w:hAnsi="楷体" w:eastAsia="楷体" w:cs="楷体"/>
          <w:spacing w:val="4"/>
          <w:sz w:val="31"/>
          <w:szCs w:val="31"/>
          <w:lang w:eastAsia="zh-CN"/>
        </w:rPr>
        <w:t>：</w:t>
      </w:r>
      <w:r>
        <w:rPr>
          <w:rFonts w:hint="eastAsia" w:ascii="楷体" w:hAnsi="楷体" w:eastAsia="楷体" w:cs="楷体"/>
          <w:spacing w:val="4"/>
          <w:sz w:val="31"/>
          <w:szCs w:val="31"/>
          <w:u w:val="single"/>
          <w:lang w:eastAsia="zh-CN"/>
        </w:rPr>
        <w:t xml:space="preserve">          </w:t>
      </w:r>
      <w:r>
        <w:rPr>
          <w:rFonts w:hint="eastAsia" w:ascii="楷体" w:hAnsi="楷体" w:eastAsia="楷体" w:cs="楷体"/>
          <w:spacing w:val="4"/>
          <w:sz w:val="31"/>
          <w:szCs w:val="31"/>
          <w:u w:val="single"/>
          <w:lang w:val="en-US" w:eastAsia="zh-CN"/>
        </w:rPr>
        <w:t xml:space="preserve">   </w:t>
      </w:r>
      <w:r>
        <w:rPr>
          <w:rFonts w:hint="eastAsia" w:ascii="Times New Roman" w:hAnsi="Times New Roman" w:eastAsia="宋体" w:cs="Times New Roman"/>
          <w:spacing w:val="2"/>
          <w:sz w:val="31"/>
          <w:szCs w:val="31"/>
          <w:u w:val="single"/>
          <w:lang w:eastAsia="zh-CN"/>
        </w:rPr>
        <w:t>5</w:t>
      </w:r>
      <w:r>
        <w:rPr>
          <w:rFonts w:hint="eastAsia" w:ascii="Times New Roman" w:hAnsi="Times New Roman" w:eastAsia="Times New Roman" w:cs="Times New Roman"/>
          <w:spacing w:val="2"/>
          <w:sz w:val="31"/>
          <w:szCs w:val="31"/>
          <w:u w:val="single"/>
          <w:lang w:eastAsia="zh-CN"/>
        </w:rPr>
        <w:t>10209</w:t>
      </w:r>
      <w:r>
        <w:rPr>
          <w:rFonts w:hint="eastAsia" w:ascii="楷体" w:hAnsi="楷体" w:eastAsia="楷体" w:cs="楷体"/>
          <w:spacing w:val="4"/>
          <w:sz w:val="31"/>
          <w:szCs w:val="31"/>
          <w:u w:val="single"/>
          <w:lang w:eastAsia="zh-CN"/>
        </w:rPr>
        <w:t xml:space="preserve"> </w:t>
      </w:r>
      <w:r>
        <w:rPr>
          <w:rFonts w:hint="eastAsia" w:ascii="楷体" w:hAnsi="楷体" w:eastAsia="楷体" w:cs="楷体"/>
          <w:spacing w:val="4"/>
          <w:sz w:val="31"/>
          <w:szCs w:val="31"/>
          <w:u w:val="single"/>
          <w:lang w:val="en-US" w:eastAsia="zh-CN"/>
        </w:rPr>
        <w:t xml:space="preserve"> </w:t>
      </w:r>
      <w:r>
        <w:rPr>
          <w:rFonts w:hint="eastAsia" w:ascii="楷体" w:hAnsi="楷体" w:eastAsia="楷体" w:cs="楷体"/>
          <w:spacing w:val="4"/>
          <w:sz w:val="31"/>
          <w:szCs w:val="31"/>
          <w:u w:val="single"/>
          <w:lang w:eastAsia="zh-CN"/>
        </w:rPr>
        <w:t xml:space="preserve"> </w:t>
      </w:r>
      <w:r>
        <w:rPr>
          <w:rFonts w:hint="eastAsia" w:ascii="楷体" w:hAnsi="楷体" w:eastAsia="楷体" w:cs="楷体"/>
          <w:spacing w:val="4"/>
          <w:sz w:val="31"/>
          <w:szCs w:val="31"/>
          <w:u w:val="single"/>
          <w:lang w:val="en-US" w:eastAsia="zh-CN"/>
        </w:rPr>
        <w:t xml:space="preserve">    </w:t>
      </w:r>
      <w:r>
        <w:rPr>
          <w:rFonts w:hint="eastAsia" w:ascii="楷体" w:hAnsi="楷体" w:eastAsia="楷体" w:cs="楷体"/>
          <w:spacing w:val="4"/>
          <w:sz w:val="31"/>
          <w:szCs w:val="31"/>
          <w:u w:val="single"/>
          <w:lang w:eastAsia="zh-CN"/>
        </w:rPr>
        <w:t xml:space="preserve">      </w:t>
      </w:r>
      <w:r>
        <w:rPr>
          <w:rFonts w:hint="eastAsia" w:ascii="楷体" w:hAnsi="楷体" w:eastAsia="楷体" w:cs="楷体"/>
          <w:spacing w:val="4"/>
          <w:sz w:val="31"/>
          <w:szCs w:val="31"/>
          <w:u w:val="single"/>
          <w:lang w:val="en-US" w:eastAsia="zh-CN"/>
        </w:rPr>
        <w:t xml:space="preserve"> </w:t>
      </w:r>
      <w:r>
        <w:rPr>
          <w:rFonts w:hint="eastAsia" w:ascii="楷体" w:hAnsi="楷体" w:eastAsia="楷体" w:cs="楷体"/>
          <w:spacing w:val="4"/>
          <w:sz w:val="31"/>
          <w:szCs w:val="31"/>
          <w:u w:val="single"/>
          <w:lang w:eastAsia="zh-CN"/>
        </w:rPr>
        <w:t xml:space="preserve">   </w:t>
      </w:r>
    </w:p>
    <w:p w14:paraId="5ACDAEDA">
      <w:pPr>
        <w:spacing w:before="325" w:line="223" w:lineRule="auto"/>
        <w:ind w:left="829"/>
        <w:rPr>
          <w:rFonts w:hint="default" w:ascii="楷体" w:hAnsi="楷体" w:eastAsia="楷体" w:cs="楷体"/>
          <w:spacing w:val="3"/>
          <w:sz w:val="31"/>
          <w:szCs w:val="31"/>
          <w:lang w:val="en-US" w:eastAsia="zh-CN"/>
        </w:rPr>
      </w:pPr>
      <w:r>
        <w:rPr>
          <w:rFonts w:hint="eastAsia" w:ascii="楷体" w:hAnsi="楷体" w:eastAsia="楷体" w:cs="楷体"/>
          <w:spacing w:val="3"/>
          <w:sz w:val="31"/>
          <w:szCs w:val="31"/>
          <w:lang w:eastAsia="zh-CN"/>
        </w:rPr>
        <w:t>编制时间</w:t>
      </w:r>
      <w:r>
        <w:rPr>
          <w:rFonts w:hint="eastAsia" w:ascii="楷体" w:hAnsi="楷体" w:eastAsia="楷体" w:cs="楷体"/>
          <w:spacing w:val="3"/>
          <w:sz w:val="31"/>
          <w:szCs w:val="31"/>
          <w:lang w:val="en-US" w:eastAsia="zh-CN"/>
        </w:rPr>
        <w:t>:</w:t>
      </w:r>
      <w:r>
        <w:rPr>
          <w:rFonts w:hint="eastAsia" w:ascii="楷体" w:hAnsi="楷体" w:eastAsia="楷体" w:cs="楷体"/>
          <w:spacing w:val="4"/>
          <w:sz w:val="31"/>
          <w:szCs w:val="31"/>
          <w:u w:val="single"/>
          <w:lang w:eastAsia="zh-CN"/>
        </w:rPr>
        <w:t xml:space="preserve">          </w:t>
      </w:r>
      <w:r>
        <w:rPr>
          <w:rFonts w:hint="eastAsia" w:ascii="楷体" w:hAnsi="楷体" w:eastAsia="楷体" w:cs="楷体"/>
          <w:spacing w:val="4"/>
          <w:sz w:val="31"/>
          <w:szCs w:val="31"/>
          <w:u w:val="single"/>
          <w:lang w:val="en-US" w:eastAsia="zh-CN"/>
        </w:rPr>
        <w:t xml:space="preserve">  </w:t>
      </w:r>
      <w:r>
        <w:rPr>
          <w:rFonts w:hint="eastAsia" w:ascii="Times New Roman" w:hAnsi="Times New Roman" w:eastAsia="宋体" w:cs="Times New Roman"/>
          <w:spacing w:val="2"/>
          <w:sz w:val="31"/>
          <w:szCs w:val="31"/>
          <w:u w:val="single"/>
          <w:lang w:val="en-US" w:eastAsia="zh-CN"/>
        </w:rPr>
        <w:t>2024年8月</w:t>
      </w:r>
      <w:r>
        <w:rPr>
          <w:rFonts w:hint="eastAsia" w:ascii="楷体" w:hAnsi="楷体" w:eastAsia="楷体" w:cs="楷体"/>
          <w:spacing w:val="4"/>
          <w:sz w:val="31"/>
          <w:szCs w:val="31"/>
          <w:u w:val="single"/>
          <w:lang w:eastAsia="zh-CN"/>
        </w:rPr>
        <w:t xml:space="preserve"> </w:t>
      </w:r>
      <w:r>
        <w:rPr>
          <w:rFonts w:hint="eastAsia" w:ascii="楷体" w:hAnsi="楷体" w:eastAsia="楷体" w:cs="楷体"/>
          <w:spacing w:val="4"/>
          <w:sz w:val="31"/>
          <w:szCs w:val="31"/>
          <w:u w:val="single"/>
          <w:lang w:val="en-US" w:eastAsia="zh-CN"/>
        </w:rPr>
        <w:t xml:space="preserve"> </w:t>
      </w:r>
      <w:r>
        <w:rPr>
          <w:rFonts w:hint="eastAsia" w:ascii="楷体" w:hAnsi="楷体" w:eastAsia="楷体" w:cs="楷体"/>
          <w:spacing w:val="4"/>
          <w:sz w:val="31"/>
          <w:szCs w:val="31"/>
          <w:u w:val="single"/>
          <w:lang w:eastAsia="zh-CN"/>
        </w:rPr>
        <w:t xml:space="preserve">    </w:t>
      </w:r>
      <w:r>
        <w:rPr>
          <w:rFonts w:hint="eastAsia" w:ascii="楷体" w:hAnsi="楷体" w:eastAsia="楷体" w:cs="楷体"/>
          <w:spacing w:val="4"/>
          <w:sz w:val="31"/>
          <w:szCs w:val="31"/>
          <w:u w:val="single"/>
          <w:lang w:val="en-US" w:eastAsia="zh-CN"/>
        </w:rPr>
        <w:t xml:space="preserve">   </w:t>
      </w:r>
      <w:r>
        <w:rPr>
          <w:rFonts w:hint="eastAsia" w:ascii="楷体" w:hAnsi="楷体" w:eastAsia="楷体" w:cs="楷体"/>
          <w:spacing w:val="4"/>
          <w:sz w:val="31"/>
          <w:szCs w:val="31"/>
          <w:u w:val="single"/>
          <w:lang w:eastAsia="zh-CN"/>
        </w:rPr>
        <w:t xml:space="preserve">      </w:t>
      </w:r>
    </w:p>
    <w:p w14:paraId="5C1C2E22">
      <w:pPr>
        <w:spacing w:before="326" w:line="223" w:lineRule="auto"/>
        <w:ind w:left="819"/>
        <w:rPr>
          <w:rFonts w:hint="eastAsia" w:ascii="楷体" w:hAnsi="楷体" w:eastAsia="楷体" w:cs="楷体"/>
          <w:spacing w:val="3"/>
          <w:sz w:val="31"/>
          <w:szCs w:val="31"/>
          <w:u w:val="single"/>
          <w:lang w:val="en-US" w:eastAsia="zh-CN"/>
        </w:rPr>
      </w:pPr>
      <w:r>
        <w:rPr>
          <w:rFonts w:ascii="楷体" w:hAnsi="楷体" w:eastAsia="楷体" w:cs="楷体"/>
          <w:spacing w:val="3"/>
          <w:sz w:val="31"/>
          <w:szCs w:val="31"/>
          <w:lang w:eastAsia="zh-CN"/>
        </w:rPr>
        <w:t>编制单位：</w:t>
      </w:r>
      <w:r>
        <w:rPr>
          <w:rFonts w:hint="eastAsia" w:ascii="楷体" w:hAnsi="楷体" w:eastAsia="楷体" w:cs="楷体"/>
          <w:spacing w:val="3"/>
          <w:sz w:val="31"/>
          <w:szCs w:val="31"/>
          <w:u w:val="single"/>
          <w:lang w:val="en-US" w:eastAsia="zh-CN"/>
        </w:rPr>
        <w:t xml:space="preserve">         </w:t>
      </w:r>
      <w:r>
        <w:rPr>
          <w:rFonts w:hint="eastAsia" w:ascii="楷体" w:hAnsi="楷体" w:eastAsia="楷体" w:cs="楷体"/>
          <w:spacing w:val="3"/>
          <w:sz w:val="31"/>
          <w:szCs w:val="31"/>
          <w:u w:val="single"/>
          <w:lang w:eastAsia="zh-CN"/>
        </w:rPr>
        <w:t>新一代信息技术专业群</w:t>
      </w:r>
      <w:r>
        <w:rPr>
          <w:rFonts w:hint="eastAsia" w:ascii="楷体" w:hAnsi="楷体" w:eastAsia="楷体" w:cs="楷体"/>
          <w:spacing w:val="3"/>
          <w:sz w:val="31"/>
          <w:szCs w:val="31"/>
          <w:u w:val="single"/>
          <w:lang w:val="en-US" w:eastAsia="zh-CN"/>
        </w:rPr>
        <w:t xml:space="preserve">           </w:t>
      </w:r>
    </w:p>
    <w:p w14:paraId="60CC2220">
      <w:pPr>
        <w:bidi w:val="0"/>
        <w:rPr>
          <w:rFonts w:hint="default" w:asciiTheme="minorHAnsi" w:hAnsiTheme="minorHAnsi" w:eastAsiaTheme="minorEastAsia" w:cstheme="minorBidi"/>
          <w:kern w:val="2"/>
          <w:sz w:val="21"/>
          <w:szCs w:val="24"/>
          <w:lang w:val="en-US" w:eastAsia="zh-CN" w:bidi="ar-SA"/>
        </w:rPr>
      </w:pPr>
    </w:p>
    <w:p w14:paraId="2BF699F9">
      <w:pPr>
        <w:bidi w:val="0"/>
        <w:rPr>
          <w:rFonts w:hint="default"/>
          <w:lang w:val="en-US" w:eastAsia="zh-CN"/>
        </w:rPr>
      </w:pPr>
    </w:p>
    <w:p w14:paraId="6BB43CF7">
      <w:pPr>
        <w:bidi w:val="0"/>
        <w:rPr>
          <w:rFonts w:hint="default"/>
          <w:lang w:val="en-US" w:eastAsia="zh-CN"/>
        </w:rPr>
      </w:pPr>
    </w:p>
    <w:p w14:paraId="22237AC9">
      <w:pPr>
        <w:bidi w:val="0"/>
        <w:rPr>
          <w:rFonts w:hint="default"/>
          <w:lang w:val="en-US" w:eastAsia="zh-CN"/>
        </w:rPr>
      </w:pPr>
    </w:p>
    <w:p w14:paraId="0C31BD15">
      <w:pPr>
        <w:bidi w:val="0"/>
        <w:rPr>
          <w:rFonts w:hint="default"/>
          <w:lang w:val="en-US" w:eastAsia="zh-CN"/>
        </w:rPr>
      </w:pPr>
    </w:p>
    <w:p w14:paraId="389C58DB">
      <w:pPr>
        <w:bidi w:val="0"/>
        <w:rPr>
          <w:rFonts w:hint="default"/>
          <w:lang w:val="en-US" w:eastAsia="zh-CN"/>
        </w:rPr>
      </w:pPr>
    </w:p>
    <w:p w14:paraId="5169572B">
      <w:pPr>
        <w:tabs>
          <w:tab w:val="center" w:pos="4153"/>
        </w:tabs>
        <w:bidi w:val="0"/>
        <w:jc w:val="left"/>
        <w:rPr>
          <w:rFonts w:hint="eastAsia"/>
          <w:lang w:val="en-US" w:eastAsia="zh-CN"/>
        </w:rPr>
      </w:pPr>
      <w:r>
        <w:rPr>
          <w:rFonts w:hint="eastAsia"/>
          <w:lang w:val="en-US" w:eastAsia="zh-CN"/>
        </w:rPr>
        <w:tab/>
      </w:r>
    </w:p>
    <w:p w14:paraId="6F97B458">
      <w:pPr>
        <w:rPr>
          <w:rFonts w:hint="eastAsia"/>
          <w:lang w:val="en-US" w:eastAsia="zh-CN"/>
        </w:rPr>
      </w:pPr>
      <w:r>
        <w:rPr>
          <w:rFonts w:hint="eastAsia"/>
          <w:lang w:val="en-US" w:eastAsia="zh-CN"/>
        </w:rPr>
        <w:br w:type="page"/>
      </w:r>
    </w:p>
    <w:p w14:paraId="1BA779B1">
      <w:r>
        <w:drawing>
          <wp:inline distT="0" distB="0" distL="114300" distR="114300">
            <wp:extent cx="5269865" cy="7108825"/>
            <wp:effectExtent l="0" t="0" r="6985" b="15875"/>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6"/>
                    <a:stretch>
                      <a:fillRect/>
                    </a:stretch>
                  </pic:blipFill>
                  <pic:spPr>
                    <a:xfrm>
                      <a:off x="0" y="0"/>
                      <a:ext cx="5269865" cy="7108825"/>
                    </a:xfrm>
                    <a:prstGeom prst="rect">
                      <a:avLst/>
                    </a:prstGeom>
                    <a:noFill/>
                    <a:ln>
                      <a:noFill/>
                    </a:ln>
                  </pic:spPr>
                </pic:pic>
              </a:graphicData>
            </a:graphic>
          </wp:inline>
        </w:drawing>
      </w:r>
    </w:p>
    <w:p w14:paraId="0458D8ED">
      <w:pPr>
        <w:rPr>
          <w:rFonts w:hint="default"/>
          <w:lang w:val="en-US" w:eastAsia="zh-CN"/>
        </w:rPr>
      </w:pPr>
      <w:r>
        <w:rPr>
          <w:rFonts w:hint="default"/>
          <w:lang w:val="en-US" w:eastAsia="zh-CN"/>
        </w:rPr>
        <w:br w:type="page"/>
      </w:r>
    </w:p>
    <w:p w14:paraId="3DBA6EA5">
      <w:pPr>
        <w:rPr>
          <w:rFonts w:hint="default"/>
          <w:lang w:val="en-US" w:eastAsia="zh-CN"/>
        </w:rPr>
        <w:sectPr>
          <w:headerReference r:id="rId3" w:type="default"/>
          <w:pgSz w:w="11906" w:h="16838"/>
          <w:pgMar w:top="1440" w:right="1800" w:bottom="1440" w:left="1800" w:header="851" w:footer="992" w:gutter="0"/>
          <w:cols w:space="425" w:num="1"/>
          <w:docGrid w:type="lines" w:linePitch="312" w:charSpace="0"/>
        </w:sectPr>
      </w:pPr>
      <w:r>
        <w:rPr>
          <w:sz w:val="21"/>
        </w:rPr>
        <mc:AlternateContent>
          <mc:Choice Requires="wps">
            <w:drawing>
              <wp:anchor distT="0" distB="0" distL="114300" distR="114300" simplePos="0" relativeHeight="251675648" behindDoc="0" locked="0" layoutInCell="1" allowOverlap="1">
                <wp:simplePos x="0" y="0"/>
                <wp:positionH relativeFrom="column">
                  <wp:posOffset>1550670</wp:posOffset>
                </wp:positionH>
                <wp:positionV relativeFrom="paragraph">
                  <wp:posOffset>-120015</wp:posOffset>
                </wp:positionV>
                <wp:extent cx="1489075" cy="337820"/>
                <wp:effectExtent l="13970" t="13970" r="20955" b="29210"/>
                <wp:wrapNone/>
                <wp:docPr id="26" name="矩形 26"/>
                <wp:cNvGraphicFramePr/>
                <a:graphic xmlns:a="http://schemas.openxmlformats.org/drawingml/2006/main">
                  <a:graphicData uri="http://schemas.microsoft.com/office/word/2010/wordprocessingShape">
                    <wps:wsp>
                      <wps:cNvSpPr/>
                      <wps:spPr>
                        <a:xfrm>
                          <a:off x="0" y="0"/>
                          <a:ext cx="1489075" cy="337820"/>
                        </a:xfrm>
                        <a:prstGeom prst="rect">
                          <a:avLst/>
                        </a:prstGeom>
                        <a:solidFill>
                          <a:schemeClr val="bg1"/>
                        </a:solidFill>
                        <a:ln w="28575">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2.1pt;margin-top:-9.45pt;height:26.6pt;width:117.25pt;z-index:251675648;v-text-anchor:middle;mso-width-relative:page;mso-height-relative:page;" fillcolor="#FFFFFF [3212]" filled="t" stroked="t" coordsize="21600,21600" o:gfxdata="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aUZe6NoAAAAKAQAADwAAAAAAAAABACAAAAAiAAAAZHJz&#10;L2Rvd25yZXYueG1sUEsBAhQAFAAAAAgAh07iQHdqYhN0AgAA9gQAAA4AAAAAAAAAAQAgAAAAKQEA&#10;AGRycy9lMm9Eb2MueG1sUEsFBgAAAAAGAAYAWQEAAA8GAAAAAA==&#10;">
                <v:fill on="t" focussize="0,0"/>
                <v:stroke weight="2.25pt" color="#FF0000 [2404]" miterlimit="8" joinstyle="miter"/>
                <v:imagedata o:title=""/>
                <o:lock v:ext="edit" aspectratio="f"/>
              </v:rect>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column">
                  <wp:posOffset>2858135</wp:posOffset>
                </wp:positionH>
                <wp:positionV relativeFrom="paragraph">
                  <wp:posOffset>7059295</wp:posOffset>
                </wp:positionV>
                <wp:extent cx="657860" cy="578485"/>
                <wp:effectExtent l="13970" t="13970" r="33020" b="17145"/>
                <wp:wrapNone/>
                <wp:docPr id="24" name="矩形 24"/>
                <wp:cNvGraphicFramePr/>
                <a:graphic xmlns:a="http://schemas.openxmlformats.org/drawingml/2006/main">
                  <a:graphicData uri="http://schemas.microsoft.com/office/word/2010/wordprocessingShape">
                    <wps:wsp>
                      <wps:cNvSpPr/>
                      <wps:spPr>
                        <a:xfrm>
                          <a:off x="0" y="0"/>
                          <a:ext cx="657860" cy="578485"/>
                        </a:xfrm>
                        <a:prstGeom prst="rect">
                          <a:avLst/>
                        </a:prstGeom>
                        <a:solidFill>
                          <a:schemeClr val="bg1"/>
                        </a:solidFill>
                        <a:ln w="28575">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05pt;margin-top:555.85pt;height:45.55pt;width:51.8pt;z-index:251674624;v-text-anchor:middle;mso-width-relative:page;mso-height-relative:page;" fillcolor="#FFFFFF [3212]" filled="t" stroked="t" coordsize="21600,21600" o:gfxdata="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e0pPANoAAAANAQAADwAAAAAAAAABACAAAAAiAAAAZHJzL2Rvd25y&#10;ZXYueG1sUEsBAhQAFAAAAAgAh07iQAxkuuBuAgAA9QQAAA4AAAAAAAAAAQAgAAAAKQEAAGRycy9l&#10;Mm9Eb2MueG1sUEsFBgAAAAAGAAYAWQEAAAkGAAAAAA==&#10;">
                <v:fill on="t" focussize="0,0"/>
                <v:stroke weight="2.25pt" color="#FF0000 [2404]" miterlimit="8" joinstyle="miter"/>
                <v:imagedata o:title=""/>
                <o:lock v:ext="edit" aspectratio="f"/>
              </v:rect>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2148205</wp:posOffset>
                </wp:positionH>
                <wp:positionV relativeFrom="paragraph">
                  <wp:posOffset>5871845</wp:posOffset>
                </wp:positionV>
                <wp:extent cx="657860" cy="337820"/>
                <wp:effectExtent l="13970" t="13970" r="33020" b="29210"/>
                <wp:wrapNone/>
                <wp:docPr id="23" name="矩形 23"/>
                <wp:cNvGraphicFramePr/>
                <a:graphic xmlns:a="http://schemas.openxmlformats.org/drawingml/2006/main">
                  <a:graphicData uri="http://schemas.microsoft.com/office/word/2010/wordprocessingShape">
                    <wps:wsp>
                      <wps:cNvSpPr/>
                      <wps:spPr>
                        <a:xfrm>
                          <a:off x="0" y="0"/>
                          <a:ext cx="657860" cy="337820"/>
                        </a:xfrm>
                        <a:prstGeom prst="rect">
                          <a:avLst/>
                        </a:prstGeom>
                        <a:solidFill>
                          <a:schemeClr val="bg1"/>
                        </a:solidFill>
                        <a:ln w="28575">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9.15pt;margin-top:462.35pt;height:26.6pt;width:51.8pt;z-index:251673600;v-text-anchor:middle;mso-width-relative:page;mso-height-relative:page;" fillcolor="#FFFFFF [3212]" filled="t" stroked="t" coordsize="21600,21600" o:gfxdata="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1d2Bh2wAAAAsBAAAPAAAAAAAAAAEAIAAAACIAAABkcnMv&#10;ZG93bnJldi54bWxQSwECFAAUAAAACACHTuJAwRCQ5XICAAD1BAAADgAAAAAAAAABACAAAAAqAQAA&#10;ZHJzL2Uyb0RvYy54bWxQSwUGAAAAAAYABgBZAQAADgYAAAAA&#10;">
                <v:fill on="t" focussize="0,0"/>
                <v:stroke weight="2.25pt" color="#FF0000 [2404]" miterlimit="8" joinstyle="miter"/>
                <v:imagedata o:title=""/>
                <o:lock v:ext="edit" aspectratio="f"/>
              </v:rect>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3161030</wp:posOffset>
                </wp:positionH>
                <wp:positionV relativeFrom="paragraph">
                  <wp:posOffset>4668520</wp:posOffset>
                </wp:positionV>
                <wp:extent cx="657860" cy="337820"/>
                <wp:effectExtent l="13970" t="13970" r="33020" b="29210"/>
                <wp:wrapNone/>
                <wp:docPr id="22" name="矩形 22"/>
                <wp:cNvGraphicFramePr/>
                <a:graphic xmlns:a="http://schemas.openxmlformats.org/drawingml/2006/main">
                  <a:graphicData uri="http://schemas.microsoft.com/office/word/2010/wordprocessingShape">
                    <wps:wsp>
                      <wps:cNvSpPr/>
                      <wps:spPr>
                        <a:xfrm>
                          <a:off x="4304030" y="5558155"/>
                          <a:ext cx="657860" cy="337820"/>
                        </a:xfrm>
                        <a:prstGeom prst="rect">
                          <a:avLst/>
                        </a:prstGeom>
                        <a:solidFill>
                          <a:schemeClr val="bg1"/>
                        </a:solidFill>
                        <a:ln w="28575">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8.9pt;margin-top:367.6pt;height:26.6pt;width:51.8pt;z-index:251672576;v-text-anchor:middle;mso-width-relative:page;mso-height-relative:page;" fillcolor="#FFFFFF [3212]" filled="t" stroked="t" coordsize="21600,21600" o:gfxdata="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Cf6m3u2wAAAAsBAAAPAAAAAAAAAAEA&#10;IAAAACIAAABkcnMvZG93bnJldi54bWxQSwECFAAUAAAACACHTuJAGo7fBn4CAAABBQAADgAAAAAA&#10;AAABACAAAAAqAQAAZHJzL2Uyb0RvYy54bWxQSwUGAAAAAAYABgBZAQAAGgYAAAAA&#10;">
                <v:fill on="t" focussize="0,0"/>
                <v:stroke weight="2.25pt" color="#FF0000 [2404]" miterlimit="8" joinstyle="miter"/>
                <v:imagedata o:title=""/>
                <o:lock v:ext="edit" aspectratio="f"/>
              </v:rect>
            </w:pict>
          </mc:Fallback>
        </mc:AlternateContent>
      </w:r>
      <w:r>
        <w:drawing>
          <wp:anchor distT="0" distB="0" distL="114300" distR="114300" simplePos="0" relativeHeight="251669504" behindDoc="0" locked="0" layoutInCell="1" allowOverlap="1">
            <wp:simplePos x="0" y="0"/>
            <wp:positionH relativeFrom="column">
              <wp:posOffset>2952115</wp:posOffset>
            </wp:positionH>
            <wp:positionV relativeFrom="paragraph">
              <wp:posOffset>6925310</wp:posOffset>
            </wp:positionV>
            <wp:extent cx="1484630" cy="1405255"/>
            <wp:effectExtent l="0" t="0" r="1270" b="4445"/>
            <wp:wrapNone/>
            <wp:docPr id="14" name="图片 14" descr="池州职业技术学院 -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池州职业技术学院 - 副本"/>
                    <pic:cNvPicPr>
                      <a:picLocks noChangeAspect="1"/>
                    </pic:cNvPicPr>
                  </pic:nvPicPr>
                  <pic:blipFill>
                    <a:blip r:embed="rId7">
                      <a:clrChange>
                        <a:clrFrom>
                          <a:srgbClr val="FFFFFF">
                            <a:alpha val="100000"/>
                          </a:srgbClr>
                        </a:clrFrom>
                        <a:clrTo>
                          <a:srgbClr val="FFFFFF">
                            <a:alpha val="100000"/>
                            <a:alpha val="0"/>
                          </a:srgbClr>
                        </a:clrTo>
                      </a:clrChange>
                    </a:blip>
                    <a:stretch>
                      <a:fillRect/>
                    </a:stretch>
                  </pic:blipFill>
                  <pic:spPr>
                    <a:xfrm>
                      <a:off x="0" y="0"/>
                      <a:ext cx="1484630" cy="1405255"/>
                    </a:xfrm>
                    <a:prstGeom prst="rect">
                      <a:avLst/>
                    </a:prstGeom>
                  </pic:spPr>
                </pic:pic>
              </a:graphicData>
            </a:graphic>
          </wp:anchor>
        </w:drawing>
      </w:r>
      <w:r>
        <w:rPr>
          <w:sz w:val="21"/>
        </w:rPr>
        <mc:AlternateContent>
          <mc:Choice Requires="wps">
            <w:drawing>
              <wp:anchor distT="0" distB="0" distL="114300" distR="114300" simplePos="0" relativeHeight="251671552" behindDoc="0" locked="0" layoutInCell="1" allowOverlap="1">
                <wp:simplePos x="0" y="0"/>
                <wp:positionH relativeFrom="column">
                  <wp:posOffset>2675890</wp:posOffset>
                </wp:positionH>
                <wp:positionV relativeFrom="paragraph">
                  <wp:posOffset>5890895</wp:posOffset>
                </wp:positionV>
                <wp:extent cx="914400" cy="914400"/>
                <wp:effectExtent l="0" t="0" r="0" b="0"/>
                <wp:wrapNone/>
                <wp:docPr id="21" name="文本框 21"/>
                <wp:cNvGraphicFramePr/>
                <a:graphic xmlns:a="http://schemas.openxmlformats.org/drawingml/2006/main">
                  <a:graphicData uri="http://schemas.microsoft.com/office/word/2010/wordprocessingShape">
                    <wps:wsp>
                      <wps:cNvSpPr txBox="1"/>
                      <wps:spPr>
                        <a:xfrm>
                          <a:off x="3818890" y="6805295"/>
                          <a:ext cx="914400" cy="914400"/>
                        </a:xfrm>
                        <a:prstGeom prst="rect">
                          <a:avLst/>
                        </a:prstGeom>
                        <a:noFill/>
                        <a:ln w="6350">
                          <a:noFill/>
                        </a:ln>
                        <a:effectLst>
                          <a:softEdge rad="127000"/>
                        </a:effectLst>
                      </wps:spPr>
                      <wps:style>
                        <a:lnRef idx="0">
                          <a:schemeClr val="accent1"/>
                        </a:lnRef>
                        <a:fillRef idx="0">
                          <a:schemeClr val="accent1"/>
                        </a:fillRef>
                        <a:effectRef idx="0">
                          <a:schemeClr val="accent1"/>
                        </a:effectRef>
                        <a:fontRef idx="minor">
                          <a:schemeClr val="dk1"/>
                        </a:fontRef>
                      </wps:style>
                      <wps:txbx>
                        <w:txbxContent>
                          <w:p w14:paraId="75678E88">
                            <w:pPr>
                              <w:rPr>
                                <w:rFonts w:hint="eastAsia" w:ascii="华文仿宋" w:hAnsi="华文仿宋" w:eastAsia="华文仿宋" w:cs="华文仿宋"/>
                                <w:b/>
                                <w:bCs/>
                                <w:color w:val="595959" w:themeColor="text1" w:themeTint="A6"/>
                                <w:sz w:val="24"/>
                                <w:szCs w:val="32"/>
                                <w:lang w:eastAsia="zh-CN"/>
                                <w14:textFill>
                                  <w14:solidFill>
                                    <w14:schemeClr w14:val="tx1">
                                      <w14:lumMod w14:val="65000"/>
                                      <w14:lumOff w14:val="35000"/>
                                    </w14:schemeClr>
                                  </w14:solidFill>
                                </w14:textFill>
                              </w:rPr>
                            </w:pPr>
                            <w:r>
                              <w:rPr>
                                <w:rFonts w:hint="eastAsia" w:ascii="华文仿宋" w:hAnsi="华文仿宋" w:eastAsia="华文仿宋" w:cs="华文仿宋"/>
                                <w:b/>
                                <w:bCs/>
                                <w:color w:val="595959" w:themeColor="text1" w:themeTint="A6"/>
                                <w:sz w:val="24"/>
                                <w:szCs w:val="32"/>
                                <w:lang w:eastAsia="zh-CN"/>
                                <w14:textFill>
                                  <w14:solidFill>
                                    <w14:schemeClr w14:val="tx1">
                                      <w14:lumMod w14:val="65000"/>
                                      <w14:lumOff w14:val="35000"/>
                                    </w14:schemeClr>
                                  </w14:solidFill>
                                </w14:textFill>
                              </w:rPr>
                              <w:t>（</w:t>
                            </w:r>
                            <w:r>
                              <w:rPr>
                                <w:rFonts w:hint="eastAsia" w:ascii="华文仿宋" w:hAnsi="华文仿宋" w:eastAsia="华文仿宋" w:cs="华文仿宋"/>
                                <w:b/>
                                <w:bCs/>
                                <w:color w:val="595959" w:themeColor="text1" w:themeTint="A6"/>
                                <w:sz w:val="24"/>
                                <w:szCs w:val="32"/>
                                <w:lang w:val="en-US" w:eastAsia="zh-CN"/>
                                <w14:textFill>
                                  <w14:solidFill>
                                    <w14:schemeClr w14:val="tx1">
                                      <w14:lumMod w14:val="65000"/>
                                      <w14:lumOff w14:val="35000"/>
                                    </w14:schemeClr>
                                  </w14:solidFill>
                                </w14:textFill>
                              </w:rPr>
                              <w:t>盖章</w:t>
                            </w:r>
                            <w:r>
                              <w:rPr>
                                <w:rFonts w:hint="eastAsia" w:ascii="华文仿宋" w:hAnsi="华文仿宋" w:eastAsia="华文仿宋" w:cs="华文仿宋"/>
                                <w:b/>
                                <w:bCs/>
                                <w:color w:val="595959" w:themeColor="text1" w:themeTint="A6"/>
                                <w:sz w:val="24"/>
                                <w:szCs w:val="32"/>
                                <w:lang w:eastAsia="zh-CN"/>
                                <w14:textFill>
                                  <w14:solidFill>
                                    <w14:schemeClr w14:val="tx1">
                                      <w14:lumMod w14:val="65000"/>
                                      <w14:lumOff w14:val="35000"/>
                                    </w14:schemeClr>
                                  </w14:solidFill>
                                </w14:textFill>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0.7pt;margin-top:463.85pt;height:72pt;width:72pt;z-index:251671552;mso-width-relative:page;mso-height-relative:page;" filled="f" stroked="f" coordsize="21600,21600" o:gfxdata="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IxKZ5HcAAAADAEAAA8AAAAAAAAAAQAgAAAAIgAAAGRycy9kb3ducmV2LnhtbFBLAQIUABQAAAAI&#10;AIdO4kBvtne7WwIAAKgEAAAOAAAAAAAAAAEAIAAAACsBAABkcnMvZTJvRG9jLnhtbFBLBQYAAAAA&#10;BgAGAFkBAAD4BQAAAAA=&#10;">
                <v:fill on="f" focussize="0,0"/>
                <v:stroke on="f" weight="0.5pt"/>
                <v:imagedata o:title=""/>
                <o:lock v:ext="edit" aspectratio="f"/>
                <v:textbox>
                  <w:txbxContent>
                    <w:p w14:paraId="75678E88">
                      <w:pPr>
                        <w:rPr>
                          <w:rFonts w:hint="eastAsia" w:ascii="华文仿宋" w:hAnsi="华文仿宋" w:eastAsia="华文仿宋" w:cs="华文仿宋"/>
                          <w:b/>
                          <w:bCs/>
                          <w:color w:val="595959" w:themeColor="text1" w:themeTint="A6"/>
                          <w:sz w:val="24"/>
                          <w:szCs w:val="32"/>
                          <w:lang w:eastAsia="zh-CN"/>
                          <w14:textFill>
                            <w14:solidFill>
                              <w14:schemeClr w14:val="tx1">
                                <w14:lumMod w14:val="65000"/>
                                <w14:lumOff w14:val="35000"/>
                              </w14:schemeClr>
                            </w14:solidFill>
                          </w14:textFill>
                        </w:rPr>
                      </w:pPr>
                      <w:r>
                        <w:rPr>
                          <w:rFonts w:hint="eastAsia" w:ascii="华文仿宋" w:hAnsi="华文仿宋" w:eastAsia="华文仿宋" w:cs="华文仿宋"/>
                          <w:b/>
                          <w:bCs/>
                          <w:color w:val="595959" w:themeColor="text1" w:themeTint="A6"/>
                          <w:sz w:val="24"/>
                          <w:szCs w:val="32"/>
                          <w:lang w:eastAsia="zh-CN"/>
                          <w14:textFill>
                            <w14:solidFill>
                              <w14:schemeClr w14:val="tx1">
                                <w14:lumMod w14:val="65000"/>
                                <w14:lumOff w14:val="35000"/>
                              </w14:schemeClr>
                            </w14:solidFill>
                          </w14:textFill>
                        </w:rPr>
                        <w:t>（</w:t>
                      </w:r>
                      <w:r>
                        <w:rPr>
                          <w:rFonts w:hint="eastAsia" w:ascii="华文仿宋" w:hAnsi="华文仿宋" w:eastAsia="华文仿宋" w:cs="华文仿宋"/>
                          <w:b/>
                          <w:bCs/>
                          <w:color w:val="595959" w:themeColor="text1" w:themeTint="A6"/>
                          <w:sz w:val="24"/>
                          <w:szCs w:val="32"/>
                          <w:lang w:val="en-US" w:eastAsia="zh-CN"/>
                          <w14:textFill>
                            <w14:solidFill>
                              <w14:schemeClr w14:val="tx1">
                                <w14:lumMod w14:val="65000"/>
                                <w14:lumOff w14:val="35000"/>
                              </w14:schemeClr>
                            </w14:solidFill>
                          </w14:textFill>
                        </w:rPr>
                        <w:t>盖章</w:t>
                      </w:r>
                      <w:r>
                        <w:rPr>
                          <w:rFonts w:hint="eastAsia" w:ascii="华文仿宋" w:hAnsi="华文仿宋" w:eastAsia="华文仿宋" w:cs="华文仿宋"/>
                          <w:b/>
                          <w:bCs/>
                          <w:color w:val="595959" w:themeColor="text1" w:themeTint="A6"/>
                          <w:sz w:val="24"/>
                          <w:szCs w:val="32"/>
                          <w:lang w:eastAsia="zh-CN"/>
                          <w14:textFill>
                            <w14:solidFill>
                              <w14:schemeClr w14:val="tx1">
                                <w14:lumMod w14:val="65000"/>
                                <w14:lumOff w14:val="35000"/>
                              </w14:schemeClr>
                            </w14:solidFill>
                          </w14:textFill>
                        </w:rPr>
                        <w:t>）</w:t>
                      </w:r>
                    </w:p>
                  </w:txbxContent>
                </v:textbox>
              </v:shape>
            </w:pict>
          </mc:Fallback>
        </mc:AlternateContent>
      </w:r>
      <w:r>
        <w:drawing>
          <wp:anchor distT="0" distB="0" distL="114300" distR="114300" simplePos="0" relativeHeight="251670528" behindDoc="0" locked="0" layoutInCell="1" allowOverlap="1">
            <wp:simplePos x="0" y="0"/>
            <wp:positionH relativeFrom="column">
              <wp:posOffset>2282190</wp:posOffset>
            </wp:positionH>
            <wp:positionV relativeFrom="paragraph">
              <wp:posOffset>5325745</wp:posOffset>
            </wp:positionV>
            <wp:extent cx="1536700" cy="1447800"/>
            <wp:effectExtent l="0" t="0" r="6350" b="0"/>
            <wp:wrapNone/>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8">
                      <a:clrChange>
                        <a:clrFrom>
                          <a:srgbClr val="FAF9FE">
                            <a:alpha val="100000"/>
                          </a:srgbClr>
                        </a:clrFrom>
                        <a:clrTo>
                          <a:srgbClr val="FAF9FE">
                            <a:alpha val="100000"/>
                            <a:alpha val="0"/>
                          </a:srgbClr>
                        </a:clrTo>
                      </a:clrChange>
                    </a:blip>
                    <a:stretch>
                      <a:fillRect/>
                    </a:stretch>
                  </pic:blipFill>
                  <pic:spPr>
                    <a:xfrm>
                      <a:off x="0" y="0"/>
                      <a:ext cx="1536700" cy="1447800"/>
                    </a:xfrm>
                    <a:prstGeom prst="rect">
                      <a:avLst/>
                    </a:prstGeom>
                    <a:noFill/>
                    <a:ln>
                      <a:noFill/>
                    </a:ln>
                  </pic:spPr>
                </pic:pic>
              </a:graphicData>
            </a:graphic>
          </wp:anchor>
        </w:drawing>
      </w:r>
      <w:r>
        <w:drawing>
          <wp:anchor distT="0" distB="0" distL="114300" distR="114300" simplePos="0" relativeHeight="251670528" behindDoc="1" locked="0" layoutInCell="1" allowOverlap="1">
            <wp:simplePos x="0" y="0"/>
            <wp:positionH relativeFrom="column">
              <wp:posOffset>-718185</wp:posOffset>
            </wp:positionH>
            <wp:positionV relativeFrom="paragraph">
              <wp:posOffset>-544830</wp:posOffset>
            </wp:positionV>
            <wp:extent cx="6557645" cy="9202420"/>
            <wp:effectExtent l="0" t="0" r="14605" b="17780"/>
            <wp:wrapNone/>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9"/>
                    <a:stretch>
                      <a:fillRect/>
                    </a:stretch>
                  </pic:blipFill>
                  <pic:spPr>
                    <a:xfrm>
                      <a:off x="0" y="0"/>
                      <a:ext cx="6557645" cy="9202420"/>
                    </a:xfrm>
                    <a:prstGeom prst="rect">
                      <a:avLst/>
                    </a:prstGeom>
                    <a:noFill/>
                    <a:ln>
                      <a:noFill/>
                    </a:ln>
                  </pic:spPr>
                </pic:pic>
              </a:graphicData>
            </a:graphic>
          </wp:anchor>
        </w:drawing>
      </w:r>
    </w:p>
    <w:sdt>
      <w:sdtPr>
        <w:rPr>
          <w:rFonts w:ascii="宋体" w:hAnsi="宋体" w:eastAsia="宋体" w:cstheme="minorBidi"/>
          <w:kern w:val="2"/>
          <w:sz w:val="21"/>
          <w:szCs w:val="24"/>
          <w:lang w:val="en-US" w:eastAsia="zh-CN" w:bidi="ar-SA"/>
        </w:rPr>
        <w:id w:val="147481095"/>
        <w15:color w:val="DBDBDB"/>
        <w:docPartObj>
          <w:docPartGallery w:val="Table of Contents"/>
          <w:docPartUnique/>
        </w:docPartObj>
      </w:sdtPr>
      <w:sdtEndPr>
        <w:rPr>
          <w:rFonts w:hint="eastAsia" w:ascii="楷体" w:hAnsi="楷体" w:eastAsia="楷体" w:cs="楷体"/>
          <w:b/>
          <w:spacing w:val="3"/>
          <w:kern w:val="2"/>
          <w:sz w:val="21"/>
          <w:szCs w:val="31"/>
          <w:u w:val="single"/>
          <w:lang w:val="en-US" w:eastAsia="zh-CN" w:bidi="ar-SA"/>
        </w:rPr>
      </w:sdtEndPr>
      <w:sdtContent>
        <w:p w14:paraId="3085FF76">
          <w:pPr>
            <w:pStyle w:val="7"/>
            <w:keepNext w:val="0"/>
            <w:keepLines w:val="0"/>
            <w:pageBreakBefore w:val="0"/>
            <w:widowControl w:val="0"/>
            <w:tabs>
              <w:tab w:val="right" w:leader="dot" w:pos="8306"/>
            </w:tabs>
            <w:kinsoku/>
            <w:wordWrap/>
            <w:overflowPunct/>
            <w:topLinePunct w:val="0"/>
            <w:autoSpaceDE/>
            <w:autoSpaceDN/>
            <w:bidi w:val="0"/>
            <w:adjustRightInd/>
            <w:snapToGrid/>
            <w:spacing w:line="376" w:lineRule="exact"/>
            <w:jc w:val="center"/>
            <w:textAlignment w:val="auto"/>
            <w:rPr>
              <w:rFonts w:hint="eastAsia" w:ascii="楷体" w:hAnsi="楷体" w:eastAsia="楷体" w:cs="楷体"/>
              <w:spacing w:val="3"/>
              <w:kern w:val="2"/>
              <w:sz w:val="21"/>
              <w:szCs w:val="31"/>
              <w:u w:val="single"/>
              <w:lang w:val="en-US" w:eastAsia="zh-CN" w:bidi="ar-SA"/>
            </w:rPr>
          </w:pPr>
          <w:r>
            <w:rPr>
              <w:rFonts w:hint="eastAsia" w:ascii="黑体" w:hAnsi="黑体" w:eastAsia="黑体" w:cs="黑体"/>
              <w:sz w:val="36"/>
              <w:szCs w:val="44"/>
            </w:rPr>
            <w:t>目</w:t>
          </w:r>
          <w:r>
            <w:rPr>
              <w:rFonts w:hint="eastAsia" w:ascii="黑体" w:hAnsi="黑体" w:eastAsia="黑体" w:cs="黑体"/>
              <w:sz w:val="36"/>
              <w:szCs w:val="44"/>
              <w:lang w:val="en-US" w:eastAsia="zh-CN"/>
            </w:rPr>
            <w:t xml:space="preserve">  </w:t>
          </w:r>
          <w:r>
            <w:rPr>
              <w:rFonts w:hint="eastAsia" w:ascii="黑体" w:hAnsi="黑体" w:eastAsia="黑体" w:cs="黑体"/>
              <w:sz w:val="36"/>
              <w:szCs w:val="44"/>
            </w:rPr>
            <w:t>录</w:t>
          </w:r>
          <w:r>
            <w:rPr>
              <w:rFonts w:hint="eastAsia" w:ascii="楷体" w:hAnsi="楷体" w:eastAsia="楷体" w:cs="楷体"/>
              <w:spacing w:val="3"/>
              <w:sz w:val="31"/>
              <w:szCs w:val="31"/>
              <w:u w:val="single"/>
              <w:lang w:eastAsia="zh-CN"/>
            </w:rPr>
            <w:fldChar w:fldCharType="begin"/>
          </w:r>
          <w:r>
            <w:rPr>
              <w:rFonts w:hint="eastAsia" w:ascii="楷体" w:hAnsi="楷体" w:eastAsia="楷体" w:cs="楷体"/>
              <w:spacing w:val="3"/>
              <w:sz w:val="31"/>
              <w:szCs w:val="31"/>
              <w:u w:val="single"/>
              <w:lang w:eastAsia="zh-CN"/>
            </w:rPr>
            <w:instrText xml:space="preserve">TOC \o "1-2" \h \u </w:instrText>
          </w:r>
          <w:r>
            <w:rPr>
              <w:rFonts w:hint="eastAsia" w:ascii="楷体" w:hAnsi="楷体" w:eastAsia="楷体" w:cs="楷体"/>
              <w:spacing w:val="3"/>
              <w:sz w:val="31"/>
              <w:szCs w:val="31"/>
              <w:u w:val="single"/>
              <w:lang w:eastAsia="zh-CN"/>
            </w:rPr>
            <w:fldChar w:fldCharType="separate"/>
          </w:r>
        </w:p>
        <w:p w14:paraId="7D45AA88">
          <w:pPr>
            <w:pStyle w:val="6"/>
            <w:tabs>
              <w:tab w:val="right" w:leader="dot" w:pos="8306"/>
            </w:tabs>
          </w:pPr>
        </w:p>
        <w:p w14:paraId="6966FBEC">
          <w:pPr>
            <w:pStyle w:val="6"/>
            <w:keepNext w:val="0"/>
            <w:keepLines w:val="0"/>
            <w:pageBreakBefore w:val="0"/>
            <w:widowControl w:val="0"/>
            <w:tabs>
              <w:tab w:val="right" w:leader="dot" w:pos="8306"/>
            </w:tabs>
            <w:kinsoku/>
            <w:wordWrap/>
            <w:overflowPunct/>
            <w:topLinePunct w:val="0"/>
            <w:autoSpaceDE/>
            <w:autoSpaceDN/>
            <w:bidi w:val="0"/>
            <w:adjustRightInd/>
            <w:snapToGrid/>
            <w:spacing w:line="276" w:lineRule="auto"/>
            <w:textAlignment w:val="auto"/>
            <w:rPr>
              <w:sz w:val="24"/>
              <w:szCs w:val="32"/>
            </w:rPr>
          </w:pPr>
          <w:r>
            <w:rPr>
              <w:rFonts w:hint="eastAsia" w:ascii="楷体" w:hAnsi="楷体" w:eastAsia="楷体" w:cs="楷体"/>
              <w:spacing w:val="3"/>
              <w:sz w:val="24"/>
              <w:szCs w:val="36"/>
              <w:u w:val="single"/>
              <w:lang w:eastAsia="zh-CN"/>
            </w:rPr>
            <w:fldChar w:fldCharType="begin"/>
          </w:r>
          <w:r>
            <w:rPr>
              <w:rFonts w:hint="eastAsia" w:ascii="楷体" w:hAnsi="楷体" w:eastAsia="楷体" w:cs="楷体"/>
              <w:spacing w:val="3"/>
              <w:sz w:val="24"/>
              <w:szCs w:val="36"/>
              <w:lang w:eastAsia="zh-CN"/>
            </w:rPr>
            <w:instrText xml:space="preserve"> HYPERLINK \l _Toc1743 </w:instrText>
          </w:r>
          <w:r>
            <w:rPr>
              <w:rFonts w:hint="eastAsia" w:ascii="楷体" w:hAnsi="楷体" w:eastAsia="楷体" w:cs="楷体"/>
              <w:spacing w:val="3"/>
              <w:sz w:val="24"/>
              <w:szCs w:val="36"/>
              <w:lang w:eastAsia="zh-CN"/>
            </w:rPr>
            <w:fldChar w:fldCharType="separate"/>
          </w:r>
          <w:r>
            <w:rPr>
              <w:rFonts w:hint="eastAsia" w:ascii="黑体" w:hAnsi="黑体" w:eastAsia="黑体" w:cs="黑体"/>
              <w:bCs/>
              <w:sz w:val="24"/>
              <w:szCs w:val="36"/>
              <w:shd w:val="clear" w:color="auto" w:fill="FFFFFF"/>
            </w:rPr>
            <w:t>一、专业名称及代码</w:t>
          </w:r>
          <w:r>
            <w:rPr>
              <w:sz w:val="24"/>
              <w:szCs w:val="32"/>
            </w:rPr>
            <w:tab/>
          </w:r>
          <w:r>
            <w:rPr>
              <w:sz w:val="24"/>
              <w:szCs w:val="32"/>
            </w:rPr>
            <w:fldChar w:fldCharType="begin"/>
          </w:r>
          <w:r>
            <w:rPr>
              <w:sz w:val="24"/>
              <w:szCs w:val="32"/>
            </w:rPr>
            <w:instrText xml:space="preserve"> PAGEREF _Toc1743 \h </w:instrText>
          </w:r>
          <w:r>
            <w:rPr>
              <w:sz w:val="24"/>
              <w:szCs w:val="32"/>
            </w:rPr>
            <w:fldChar w:fldCharType="separate"/>
          </w:r>
          <w:r>
            <w:rPr>
              <w:sz w:val="24"/>
              <w:szCs w:val="32"/>
            </w:rPr>
            <w:t>1</w:t>
          </w:r>
          <w:r>
            <w:rPr>
              <w:sz w:val="24"/>
              <w:szCs w:val="32"/>
            </w:rPr>
            <w:fldChar w:fldCharType="end"/>
          </w:r>
          <w:r>
            <w:rPr>
              <w:rFonts w:hint="eastAsia" w:ascii="楷体" w:hAnsi="楷体" w:eastAsia="楷体" w:cs="楷体"/>
              <w:spacing w:val="3"/>
              <w:sz w:val="24"/>
              <w:szCs w:val="36"/>
              <w:u w:val="single"/>
              <w:lang w:eastAsia="zh-CN"/>
            </w:rPr>
            <w:fldChar w:fldCharType="end"/>
          </w:r>
        </w:p>
        <w:p w14:paraId="28492914">
          <w:pPr>
            <w:pStyle w:val="6"/>
            <w:keepNext w:val="0"/>
            <w:keepLines w:val="0"/>
            <w:pageBreakBefore w:val="0"/>
            <w:widowControl w:val="0"/>
            <w:tabs>
              <w:tab w:val="right" w:leader="dot" w:pos="8306"/>
            </w:tabs>
            <w:kinsoku/>
            <w:wordWrap/>
            <w:overflowPunct/>
            <w:topLinePunct w:val="0"/>
            <w:autoSpaceDE/>
            <w:autoSpaceDN/>
            <w:bidi w:val="0"/>
            <w:adjustRightInd/>
            <w:snapToGrid/>
            <w:spacing w:line="276" w:lineRule="auto"/>
            <w:textAlignment w:val="auto"/>
            <w:rPr>
              <w:sz w:val="24"/>
              <w:szCs w:val="32"/>
            </w:rPr>
          </w:pPr>
          <w:r>
            <w:rPr>
              <w:rFonts w:hint="eastAsia" w:ascii="楷体" w:hAnsi="楷体" w:eastAsia="楷体" w:cs="楷体"/>
              <w:spacing w:val="3"/>
              <w:sz w:val="24"/>
              <w:szCs w:val="36"/>
              <w:u w:val="single"/>
              <w:lang w:eastAsia="zh-CN"/>
            </w:rPr>
            <w:fldChar w:fldCharType="begin"/>
          </w:r>
          <w:r>
            <w:rPr>
              <w:rFonts w:hint="eastAsia" w:ascii="楷体" w:hAnsi="楷体" w:eastAsia="楷体" w:cs="楷体"/>
              <w:spacing w:val="3"/>
              <w:sz w:val="24"/>
              <w:szCs w:val="36"/>
              <w:lang w:eastAsia="zh-CN"/>
            </w:rPr>
            <w:instrText xml:space="preserve"> HYPERLINK \l _Toc13584 </w:instrText>
          </w:r>
          <w:r>
            <w:rPr>
              <w:rFonts w:hint="eastAsia" w:ascii="楷体" w:hAnsi="楷体" w:eastAsia="楷体" w:cs="楷体"/>
              <w:spacing w:val="3"/>
              <w:sz w:val="24"/>
              <w:szCs w:val="36"/>
              <w:lang w:eastAsia="zh-CN"/>
            </w:rPr>
            <w:fldChar w:fldCharType="separate"/>
          </w:r>
          <w:r>
            <w:rPr>
              <w:rFonts w:hint="eastAsia" w:ascii="黑体" w:hAnsi="黑体" w:eastAsia="黑体" w:cs="黑体"/>
              <w:bCs/>
              <w:sz w:val="24"/>
              <w:szCs w:val="36"/>
              <w:shd w:val="clear" w:color="auto" w:fill="FFFFFF"/>
            </w:rPr>
            <w:t>二、入学要求</w:t>
          </w:r>
          <w:r>
            <w:rPr>
              <w:sz w:val="24"/>
              <w:szCs w:val="32"/>
            </w:rPr>
            <w:tab/>
          </w:r>
          <w:r>
            <w:rPr>
              <w:sz w:val="24"/>
              <w:szCs w:val="32"/>
            </w:rPr>
            <w:fldChar w:fldCharType="begin"/>
          </w:r>
          <w:r>
            <w:rPr>
              <w:sz w:val="24"/>
              <w:szCs w:val="32"/>
            </w:rPr>
            <w:instrText xml:space="preserve"> PAGEREF _Toc13584 \h </w:instrText>
          </w:r>
          <w:r>
            <w:rPr>
              <w:sz w:val="24"/>
              <w:szCs w:val="32"/>
            </w:rPr>
            <w:fldChar w:fldCharType="separate"/>
          </w:r>
          <w:r>
            <w:rPr>
              <w:sz w:val="24"/>
              <w:szCs w:val="32"/>
            </w:rPr>
            <w:t>1</w:t>
          </w:r>
          <w:r>
            <w:rPr>
              <w:sz w:val="24"/>
              <w:szCs w:val="32"/>
            </w:rPr>
            <w:fldChar w:fldCharType="end"/>
          </w:r>
          <w:r>
            <w:rPr>
              <w:rFonts w:hint="eastAsia" w:ascii="楷体" w:hAnsi="楷体" w:eastAsia="楷体" w:cs="楷体"/>
              <w:spacing w:val="3"/>
              <w:sz w:val="24"/>
              <w:szCs w:val="36"/>
              <w:u w:val="single"/>
              <w:lang w:eastAsia="zh-CN"/>
            </w:rPr>
            <w:fldChar w:fldCharType="end"/>
          </w:r>
        </w:p>
        <w:p w14:paraId="48DCD10C">
          <w:pPr>
            <w:pStyle w:val="7"/>
            <w:keepNext w:val="0"/>
            <w:keepLines w:val="0"/>
            <w:pageBreakBefore w:val="0"/>
            <w:widowControl w:val="0"/>
            <w:tabs>
              <w:tab w:val="right" w:leader="dot" w:pos="8306"/>
            </w:tabs>
            <w:kinsoku/>
            <w:wordWrap/>
            <w:overflowPunct/>
            <w:topLinePunct w:val="0"/>
            <w:autoSpaceDE/>
            <w:autoSpaceDN/>
            <w:bidi w:val="0"/>
            <w:adjustRightInd/>
            <w:snapToGrid/>
            <w:spacing w:line="276" w:lineRule="auto"/>
            <w:textAlignment w:val="auto"/>
            <w:rPr>
              <w:sz w:val="24"/>
              <w:szCs w:val="32"/>
            </w:rPr>
          </w:pPr>
          <w:r>
            <w:rPr>
              <w:rFonts w:hint="eastAsia" w:ascii="楷体" w:hAnsi="楷体" w:eastAsia="楷体" w:cs="楷体"/>
              <w:spacing w:val="3"/>
              <w:sz w:val="24"/>
              <w:szCs w:val="36"/>
              <w:u w:val="single"/>
              <w:lang w:eastAsia="zh-CN"/>
            </w:rPr>
            <w:fldChar w:fldCharType="begin"/>
          </w:r>
          <w:r>
            <w:rPr>
              <w:rFonts w:hint="eastAsia" w:ascii="楷体" w:hAnsi="楷体" w:eastAsia="楷体" w:cs="楷体"/>
              <w:spacing w:val="3"/>
              <w:sz w:val="24"/>
              <w:szCs w:val="36"/>
              <w:lang w:eastAsia="zh-CN"/>
            </w:rPr>
            <w:instrText xml:space="preserve"> HYPERLINK \l _Toc29631 </w:instrText>
          </w:r>
          <w:r>
            <w:rPr>
              <w:rFonts w:hint="eastAsia" w:ascii="楷体" w:hAnsi="楷体" w:eastAsia="楷体" w:cs="楷体"/>
              <w:spacing w:val="3"/>
              <w:sz w:val="24"/>
              <w:szCs w:val="36"/>
              <w:lang w:eastAsia="zh-CN"/>
            </w:rPr>
            <w:fldChar w:fldCharType="separate"/>
          </w:r>
          <w:r>
            <w:rPr>
              <w:rFonts w:hint="eastAsia" w:ascii="Times New Roman" w:hAnsi="Times New Roman" w:eastAsia="仿宋"/>
              <w:sz w:val="24"/>
              <w:szCs w:val="36"/>
              <w:shd w:val="clear" w:color="auto" w:fill="FFFFFF"/>
            </w:rPr>
            <w:t>普通高级中学毕业</w:t>
          </w:r>
          <w:r>
            <w:rPr>
              <w:rFonts w:hint="eastAsia" w:ascii="Times New Roman" w:hAnsi="Times New Roman" w:eastAsia="仿宋"/>
              <w:sz w:val="24"/>
              <w:szCs w:val="36"/>
              <w:shd w:val="clear" w:color="auto" w:fill="FFFFFF"/>
              <w:lang w:eastAsia="zh-CN"/>
            </w:rPr>
            <w:t>、中等职业学校</w:t>
          </w:r>
          <w:r>
            <w:rPr>
              <w:rFonts w:hint="eastAsia" w:ascii="Times New Roman" w:hAnsi="Times New Roman" w:eastAsia="仿宋"/>
              <w:sz w:val="24"/>
              <w:szCs w:val="36"/>
              <w:shd w:val="clear" w:color="auto" w:fill="FFFFFF"/>
              <w:lang w:val="en-US" w:eastAsia="zh-CN"/>
            </w:rPr>
            <w:t>毕业</w:t>
          </w:r>
          <w:r>
            <w:rPr>
              <w:rFonts w:ascii="Times New Roman" w:hAnsi="Times New Roman" w:eastAsia="仿宋"/>
              <w:sz w:val="24"/>
              <w:szCs w:val="36"/>
              <w:shd w:val="clear" w:color="auto" w:fill="FFFFFF"/>
            </w:rPr>
            <w:t>或具</w:t>
          </w:r>
          <w:r>
            <w:rPr>
              <w:rFonts w:hint="eastAsia" w:ascii="Times New Roman" w:hAnsi="Times New Roman" w:eastAsia="仿宋"/>
              <w:sz w:val="24"/>
              <w:szCs w:val="36"/>
              <w:shd w:val="clear" w:color="auto" w:fill="FFFFFF"/>
              <w:lang w:val="en-US" w:eastAsia="zh-CN"/>
            </w:rPr>
            <w:t>备</w:t>
          </w:r>
          <w:r>
            <w:rPr>
              <w:rFonts w:ascii="Times New Roman" w:hAnsi="Times New Roman" w:eastAsia="仿宋"/>
              <w:sz w:val="24"/>
              <w:szCs w:val="36"/>
              <w:shd w:val="clear" w:color="auto" w:fill="FFFFFF"/>
            </w:rPr>
            <w:t>同等学力</w:t>
          </w:r>
          <w:r>
            <w:rPr>
              <w:sz w:val="24"/>
              <w:szCs w:val="32"/>
            </w:rPr>
            <w:tab/>
          </w:r>
          <w:r>
            <w:rPr>
              <w:sz w:val="24"/>
              <w:szCs w:val="32"/>
            </w:rPr>
            <w:fldChar w:fldCharType="begin"/>
          </w:r>
          <w:r>
            <w:rPr>
              <w:sz w:val="24"/>
              <w:szCs w:val="32"/>
            </w:rPr>
            <w:instrText xml:space="preserve"> PAGEREF _Toc29631 \h </w:instrText>
          </w:r>
          <w:r>
            <w:rPr>
              <w:sz w:val="24"/>
              <w:szCs w:val="32"/>
            </w:rPr>
            <w:fldChar w:fldCharType="separate"/>
          </w:r>
          <w:r>
            <w:rPr>
              <w:sz w:val="24"/>
              <w:szCs w:val="32"/>
            </w:rPr>
            <w:t>1</w:t>
          </w:r>
          <w:r>
            <w:rPr>
              <w:sz w:val="24"/>
              <w:szCs w:val="32"/>
            </w:rPr>
            <w:fldChar w:fldCharType="end"/>
          </w:r>
          <w:r>
            <w:rPr>
              <w:rFonts w:hint="eastAsia" w:ascii="楷体" w:hAnsi="楷体" w:eastAsia="楷体" w:cs="楷体"/>
              <w:spacing w:val="3"/>
              <w:sz w:val="24"/>
              <w:szCs w:val="36"/>
              <w:u w:val="single"/>
              <w:lang w:eastAsia="zh-CN"/>
            </w:rPr>
            <w:fldChar w:fldCharType="end"/>
          </w:r>
        </w:p>
        <w:p w14:paraId="615E8537">
          <w:pPr>
            <w:pStyle w:val="6"/>
            <w:keepNext w:val="0"/>
            <w:keepLines w:val="0"/>
            <w:pageBreakBefore w:val="0"/>
            <w:widowControl w:val="0"/>
            <w:tabs>
              <w:tab w:val="right" w:leader="dot" w:pos="8306"/>
            </w:tabs>
            <w:kinsoku/>
            <w:wordWrap/>
            <w:overflowPunct/>
            <w:topLinePunct w:val="0"/>
            <w:autoSpaceDE/>
            <w:autoSpaceDN/>
            <w:bidi w:val="0"/>
            <w:adjustRightInd/>
            <w:snapToGrid/>
            <w:spacing w:line="276" w:lineRule="auto"/>
            <w:textAlignment w:val="auto"/>
            <w:rPr>
              <w:sz w:val="24"/>
              <w:szCs w:val="32"/>
            </w:rPr>
          </w:pPr>
          <w:r>
            <w:rPr>
              <w:rFonts w:hint="eastAsia" w:ascii="楷体" w:hAnsi="楷体" w:eastAsia="楷体" w:cs="楷体"/>
              <w:spacing w:val="3"/>
              <w:sz w:val="24"/>
              <w:szCs w:val="36"/>
              <w:u w:val="single"/>
              <w:lang w:eastAsia="zh-CN"/>
            </w:rPr>
            <w:fldChar w:fldCharType="begin"/>
          </w:r>
          <w:r>
            <w:rPr>
              <w:rFonts w:hint="eastAsia" w:ascii="楷体" w:hAnsi="楷体" w:eastAsia="楷体" w:cs="楷体"/>
              <w:spacing w:val="3"/>
              <w:sz w:val="24"/>
              <w:szCs w:val="36"/>
              <w:lang w:eastAsia="zh-CN"/>
            </w:rPr>
            <w:instrText xml:space="preserve"> HYPERLINK \l _Toc1034 </w:instrText>
          </w:r>
          <w:r>
            <w:rPr>
              <w:rFonts w:hint="eastAsia" w:ascii="楷体" w:hAnsi="楷体" w:eastAsia="楷体" w:cs="楷体"/>
              <w:spacing w:val="3"/>
              <w:sz w:val="24"/>
              <w:szCs w:val="36"/>
              <w:lang w:eastAsia="zh-CN"/>
            </w:rPr>
            <w:fldChar w:fldCharType="separate"/>
          </w:r>
          <w:r>
            <w:rPr>
              <w:rFonts w:hint="eastAsia" w:ascii="黑体" w:hAnsi="黑体" w:eastAsia="黑体" w:cs="黑体"/>
              <w:bCs/>
              <w:sz w:val="24"/>
              <w:szCs w:val="36"/>
              <w:shd w:val="clear" w:color="auto" w:fill="FFFFFF"/>
            </w:rPr>
            <w:t>三、修业年限</w:t>
          </w:r>
          <w:r>
            <w:rPr>
              <w:sz w:val="24"/>
              <w:szCs w:val="32"/>
            </w:rPr>
            <w:tab/>
          </w:r>
          <w:r>
            <w:rPr>
              <w:sz w:val="24"/>
              <w:szCs w:val="32"/>
            </w:rPr>
            <w:fldChar w:fldCharType="begin"/>
          </w:r>
          <w:r>
            <w:rPr>
              <w:sz w:val="24"/>
              <w:szCs w:val="32"/>
            </w:rPr>
            <w:instrText xml:space="preserve"> PAGEREF _Toc1034 \h </w:instrText>
          </w:r>
          <w:r>
            <w:rPr>
              <w:sz w:val="24"/>
              <w:szCs w:val="32"/>
            </w:rPr>
            <w:fldChar w:fldCharType="separate"/>
          </w:r>
          <w:r>
            <w:rPr>
              <w:sz w:val="24"/>
              <w:szCs w:val="32"/>
            </w:rPr>
            <w:t>1</w:t>
          </w:r>
          <w:r>
            <w:rPr>
              <w:sz w:val="24"/>
              <w:szCs w:val="32"/>
            </w:rPr>
            <w:fldChar w:fldCharType="end"/>
          </w:r>
          <w:r>
            <w:rPr>
              <w:rFonts w:hint="eastAsia" w:ascii="楷体" w:hAnsi="楷体" w:eastAsia="楷体" w:cs="楷体"/>
              <w:spacing w:val="3"/>
              <w:sz w:val="24"/>
              <w:szCs w:val="36"/>
              <w:u w:val="single"/>
              <w:lang w:eastAsia="zh-CN"/>
            </w:rPr>
            <w:fldChar w:fldCharType="end"/>
          </w:r>
        </w:p>
        <w:p w14:paraId="48274D6B">
          <w:pPr>
            <w:pStyle w:val="6"/>
            <w:keepNext w:val="0"/>
            <w:keepLines w:val="0"/>
            <w:pageBreakBefore w:val="0"/>
            <w:widowControl w:val="0"/>
            <w:tabs>
              <w:tab w:val="right" w:leader="dot" w:pos="8306"/>
            </w:tabs>
            <w:kinsoku/>
            <w:wordWrap/>
            <w:overflowPunct/>
            <w:topLinePunct w:val="0"/>
            <w:autoSpaceDE/>
            <w:autoSpaceDN/>
            <w:bidi w:val="0"/>
            <w:adjustRightInd/>
            <w:snapToGrid/>
            <w:spacing w:line="276" w:lineRule="auto"/>
            <w:textAlignment w:val="auto"/>
            <w:rPr>
              <w:sz w:val="24"/>
              <w:szCs w:val="32"/>
            </w:rPr>
          </w:pPr>
          <w:r>
            <w:rPr>
              <w:rFonts w:hint="eastAsia" w:ascii="楷体" w:hAnsi="楷体" w:eastAsia="楷体" w:cs="楷体"/>
              <w:spacing w:val="3"/>
              <w:sz w:val="24"/>
              <w:szCs w:val="36"/>
              <w:u w:val="single"/>
              <w:lang w:eastAsia="zh-CN"/>
            </w:rPr>
            <w:fldChar w:fldCharType="begin"/>
          </w:r>
          <w:r>
            <w:rPr>
              <w:rFonts w:hint="eastAsia" w:ascii="楷体" w:hAnsi="楷体" w:eastAsia="楷体" w:cs="楷体"/>
              <w:spacing w:val="3"/>
              <w:sz w:val="24"/>
              <w:szCs w:val="36"/>
              <w:lang w:eastAsia="zh-CN"/>
            </w:rPr>
            <w:instrText xml:space="preserve"> HYPERLINK \l _Toc13328 </w:instrText>
          </w:r>
          <w:r>
            <w:rPr>
              <w:rFonts w:hint="eastAsia" w:ascii="楷体" w:hAnsi="楷体" w:eastAsia="楷体" w:cs="楷体"/>
              <w:spacing w:val="3"/>
              <w:sz w:val="24"/>
              <w:szCs w:val="36"/>
              <w:lang w:eastAsia="zh-CN"/>
            </w:rPr>
            <w:fldChar w:fldCharType="separate"/>
          </w:r>
          <w:r>
            <w:rPr>
              <w:rFonts w:hint="eastAsia" w:ascii="黑体" w:hAnsi="黑体" w:eastAsia="黑体" w:cs="黑体"/>
              <w:bCs/>
              <w:sz w:val="24"/>
              <w:szCs w:val="36"/>
              <w:shd w:val="clear" w:color="auto" w:fill="FFFFFF"/>
            </w:rPr>
            <w:t>四、职业面向</w:t>
          </w:r>
          <w:r>
            <w:rPr>
              <w:sz w:val="24"/>
              <w:szCs w:val="32"/>
            </w:rPr>
            <w:tab/>
          </w:r>
          <w:r>
            <w:rPr>
              <w:sz w:val="24"/>
              <w:szCs w:val="32"/>
            </w:rPr>
            <w:fldChar w:fldCharType="begin"/>
          </w:r>
          <w:r>
            <w:rPr>
              <w:sz w:val="24"/>
              <w:szCs w:val="32"/>
            </w:rPr>
            <w:instrText xml:space="preserve"> PAGEREF _Toc13328 \h </w:instrText>
          </w:r>
          <w:r>
            <w:rPr>
              <w:sz w:val="24"/>
              <w:szCs w:val="32"/>
            </w:rPr>
            <w:fldChar w:fldCharType="separate"/>
          </w:r>
          <w:r>
            <w:rPr>
              <w:sz w:val="24"/>
              <w:szCs w:val="32"/>
            </w:rPr>
            <w:t>1</w:t>
          </w:r>
          <w:r>
            <w:rPr>
              <w:sz w:val="24"/>
              <w:szCs w:val="32"/>
            </w:rPr>
            <w:fldChar w:fldCharType="end"/>
          </w:r>
          <w:r>
            <w:rPr>
              <w:rFonts w:hint="eastAsia" w:ascii="楷体" w:hAnsi="楷体" w:eastAsia="楷体" w:cs="楷体"/>
              <w:spacing w:val="3"/>
              <w:sz w:val="24"/>
              <w:szCs w:val="36"/>
              <w:u w:val="single"/>
              <w:lang w:eastAsia="zh-CN"/>
            </w:rPr>
            <w:fldChar w:fldCharType="end"/>
          </w:r>
        </w:p>
        <w:p w14:paraId="0D96A588">
          <w:pPr>
            <w:pStyle w:val="7"/>
            <w:keepNext w:val="0"/>
            <w:keepLines w:val="0"/>
            <w:pageBreakBefore w:val="0"/>
            <w:widowControl w:val="0"/>
            <w:tabs>
              <w:tab w:val="right" w:leader="dot" w:pos="8306"/>
            </w:tabs>
            <w:kinsoku/>
            <w:wordWrap/>
            <w:overflowPunct/>
            <w:topLinePunct w:val="0"/>
            <w:autoSpaceDE/>
            <w:autoSpaceDN/>
            <w:bidi w:val="0"/>
            <w:adjustRightInd/>
            <w:snapToGrid/>
            <w:spacing w:line="276" w:lineRule="auto"/>
            <w:textAlignment w:val="auto"/>
            <w:rPr>
              <w:sz w:val="24"/>
              <w:szCs w:val="32"/>
            </w:rPr>
          </w:pPr>
          <w:r>
            <w:rPr>
              <w:rFonts w:hint="eastAsia" w:ascii="楷体" w:hAnsi="楷体" w:eastAsia="楷体" w:cs="楷体"/>
              <w:spacing w:val="3"/>
              <w:sz w:val="24"/>
              <w:szCs w:val="36"/>
              <w:u w:val="single"/>
              <w:lang w:eastAsia="zh-CN"/>
            </w:rPr>
            <w:fldChar w:fldCharType="begin"/>
          </w:r>
          <w:r>
            <w:rPr>
              <w:rFonts w:hint="eastAsia" w:ascii="楷体" w:hAnsi="楷体" w:eastAsia="楷体" w:cs="楷体"/>
              <w:spacing w:val="3"/>
              <w:sz w:val="24"/>
              <w:szCs w:val="36"/>
              <w:lang w:eastAsia="zh-CN"/>
            </w:rPr>
            <w:instrText xml:space="preserve"> HYPERLINK \l _Toc28540 </w:instrText>
          </w:r>
          <w:r>
            <w:rPr>
              <w:rFonts w:hint="eastAsia" w:ascii="楷体" w:hAnsi="楷体" w:eastAsia="楷体" w:cs="楷体"/>
              <w:spacing w:val="3"/>
              <w:sz w:val="24"/>
              <w:szCs w:val="36"/>
              <w:lang w:eastAsia="zh-CN"/>
            </w:rPr>
            <w:fldChar w:fldCharType="separate"/>
          </w:r>
          <w:r>
            <w:rPr>
              <w:rFonts w:hint="eastAsia" w:ascii="楷体" w:hAnsi="楷体" w:eastAsia="楷体" w:cs="楷体"/>
              <w:sz w:val="24"/>
              <w:szCs w:val="36"/>
              <w:shd w:val="clear" w:color="auto" w:fill="FFFFFF"/>
            </w:rPr>
            <w:t>（一）职业面向表</w:t>
          </w:r>
          <w:r>
            <w:rPr>
              <w:sz w:val="24"/>
              <w:szCs w:val="32"/>
            </w:rPr>
            <w:tab/>
          </w:r>
          <w:r>
            <w:rPr>
              <w:sz w:val="24"/>
              <w:szCs w:val="32"/>
            </w:rPr>
            <w:fldChar w:fldCharType="begin"/>
          </w:r>
          <w:r>
            <w:rPr>
              <w:sz w:val="24"/>
              <w:szCs w:val="32"/>
            </w:rPr>
            <w:instrText xml:space="preserve"> PAGEREF _Toc28540 \h </w:instrText>
          </w:r>
          <w:r>
            <w:rPr>
              <w:sz w:val="24"/>
              <w:szCs w:val="32"/>
            </w:rPr>
            <w:fldChar w:fldCharType="separate"/>
          </w:r>
          <w:r>
            <w:rPr>
              <w:sz w:val="24"/>
              <w:szCs w:val="32"/>
            </w:rPr>
            <w:t>1</w:t>
          </w:r>
          <w:r>
            <w:rPr>
              <w:sz w:val="24"/>
              <w:szCs w:val="32"/>
            </w:rPr>
            <w:fldChar w:fldCharType="end"/>
          </w:r>
          <w:r>
            <w:rPr>
              <w:rFonts w:hint="eastAsia" w:ascii="楷体" w:hAnsi="楷体" w:eastAsia="楷体" w:cs="楷体"/>
              <w:spacing w:val="3"/>
              <w:sz w:val="24"/>
              <w:szCs w:val="36"/>
              <w:u w:val="single"/>
              <w:lang w:eastAsia="zh-CN"/>
            </w:rPr>
            <w:fldChar w:fldCharType="end"/>
          </w:r>
        </w:p>
        <w:p w14:paraId="67EC23A7">
          <w:pPr>
            <w:pStyle w:val="7"/>
            <w:keepNext w:val="0"/>
            <w:keepLines w:val="0"/>
            <w:pageBreakBefore w:val="0"/>
            <w:widowControl w:val="0"/>
            <w:tabs>
              <w:tab w:val="right" w:leader="dot" w:pos="8306"/>
            </w:tabs>
            <w:kinsoku/>
            <w:wordWrap/>
            <w:overflowPunct/>
            <w:topLinePunct w:val="0"/>
            <w:autoSpaceDE/>
            <w:autoSpaceDN/>
            <w:bidi w:val="0"/>
            <w:adjustRightInd/>
            <w:snapToGrid/>
            <w:spacing w:line="276" w:lineRule="auto"/>
            <w:textAlignment w:val="auto"/>
            <w:rPr>
              <w:sz w:val="24"/>
              <w:szCs w:val="32"/>
            </w:rPr>
          </w:pPr>
          <w:r>
            <w:rPr>
              <w:rFonts w:hint="eastAsia" w:ascii="楷体" w:hAnsi="楷体" w:eastAsia="楷体" w:cs="楷体"/>
              <w:spacing w:val="3"/>
              <w:sz w:val="24"/>
              <w:szCs w:val="36"/>
              <w:u w:val="single"/>
              <w:lang w:eastAsia="zh-CN"/>
            </w:rPr>
            <w:fldChar w:fldCharType="begin"/>
          </w:r>
          <w:r>
            <w:rPr>
              <w:rFonts w:hint="eastAsia" w:ascii="楷体" w:hAnsi="楷体" w:eastAsia="楷体" w:cs="楷体"/>
              <w:spacing w:val="3"/>
              <w:sz w:val="24"/>
              <w:szCs w:val="36"/>
              <w:lang w:eastAsia="zh-CN"/>
            </w:rPr>
            <w:instrText xml:space="preserve"> HYPERLINK \l _Toc20524 </w:instrText>
          </w:r>
          <w:r>
            <w:rPr>
              <w:rFonts w:hint="eastAsia" w:ascii="楷体" w:hAnsi="楷体" w:eastAsia="楷体" w:cs="楷体"/>
              <w:spacing w:val="3"/>
              <w:sz w:val="24"/>
              <w:szCs w:val="36"/>
              <w:lang w:eastAsia="zh-CN"/>
            </w:rPr>
            <w:fldChar w:fldCharType="separate"/>
          </w:r>
          <w:r>
            <w:rPr>
              <w:rFonts w:hint="eastAsia" w:ascii="楷体" w:hAnsi="楷体" w:eastAsia="楷体" w:cs="楷体"/>
              <w:sz w:val="24"/>
              <w:szCs w:val="36"/>
              <w:shd w:val="clear" w:color="auto" w:fill="FFFFFF"/>
              <w:lang w:eastAsia="zh-CN"/>
            </w:rPr>
            <w:t>（</w:t>
          </w:r>
          <w:r>
            <w:rPr>
              <w:rFonts w:hint="eastAsia" w:ascii="楷体" w:hAnsi="楷体" w:eastAsia="楷体" w:cs="楷体"/>
              <w:sz w:val="24"/>
              <w:szCs w:val="36"/>
              <w:shd w:val="clear" w:color="auto" w:fill="FFFFFF"/>
              <w:lang w:val="en-US" w:eastAsia="zh-CN"/>
            </w:rPr>
            <w:t>二</w:t>
          </w:r>
          <w:r>
            <w:rPr>
              <w:rFonts w:hint="eastAsia" w:ascii="楷体" w:hAnsi="楷体" w:eastAsia="楷体" w:cs="楷体"/>
              <w:sz w:val="24"/>
              <w:szCs w:val="36"/>
              <w:shd w:val="clear" w:color="auto" w:fill="FFFFFF"/>
              <w:lang w:eastAsia="zh-CN"/>
            </w:rPr>
            <w:t>）</w:t>
          </w:r>
          <w:r>
            <w:rPr>
              <w:rFonts w:hint="eastAsia" w:ascii="楷体" w:hAnsi="楷体" w:eastAsia="楷体" w:cs="楷体"/>
              <w:sz w:val="24"/>
              <w:szCs w:val="36"/>
              <w:shd w:val="clear" w:color="auto" w:fill="FFFFFF"/>
              <w:lang w:val="en-US" w:eastAsia="zh-CN"/>
            </w:rPr>
            <w:t>工作任务与职业能力分析</w:t>
          </w:r>
          <w:r>
            <w:rPr>
              <w:sz w:val="24"/>
              <w:szCs w:val="32"/>
            </w:rPr>
            <w:tab/>
          </w:r>
          <w:r>
            <w:rPr>
              <w:sz w:val="24"/>
              <w:szCs w:val="32"/>
            </w:rPr>
            <w:fldChar w:fldCharType="begin"/>
          </w:r>
          <w:r>
            <w:rPr>
              <w:sz w:val="24"/>
              <w:szCs w:val="32"/>
            </w:rPr>
            <w:instrText xml:space="preserve"> PAGEREF _Toc20524 \h </w:instrText>
          </w:r>
          <w:r>
            <w:rPr>
              <w:sz w:val="24"/>
              <w:szCs w:val="32"/>
            </w:rPr>
            <w:fldChar w:fldCharType="separate"/>
          </w:r>
          <w:r>
            <w:rPr>
              <w:sz w:val="24"/>
              <w:szCs w:val="32"/>
            </w:rPr>
            <w:t>1</w:t>
          </w:r>
          <w:r>
            <w:rPr>
              <w:sz w:val="24"/>
              <w:szCs w:val="32"/>
            </w:rPr>
            <w:fldChar w:fldCharType="end"/>
          </w:r>
          <w:r>
            <w:rPr>
              <w:rFonts w:hint="eastAsia" w:ascii="楷体" w:hAnsi="楷体" w:eastAsia="楷体" w:cs="楷体"/>
              <w:spacing w:val="3"/>
              <w:sz w:val="24"/>
              <w:szCs w:val="36"/>
              <w:u w:val="single"/>
              <w:lang w:eastAsia="zh-CN"/>
            </w:rPr>
            <w:fldChar w:fldCharType="end"/>
          </w:r>
        </w:p>
        <w:p w14:paraId="1FDEFC97">
          <w:pPr>
            <w:pStyle w:val="6"/>
            <w:keepNext w:val="0"/>
            <w:keepLines w:val="0"/>
            <w:pageBreakBefore w:val="0"/>
            <w:widowControl w:val="0"/>
            <w:tabs>
              <w:tab w:val="right" w:leader="dot" w:pos="8306"/>
            </w:tabs>
            <w:kinsoku/>
            <w:wordWrap/>
            <w:overflowPunct/>
            <w:topLinePunct w:val="0"/>
            <w:autoSpaceDE/>
            <w:autoSpaceDN/>
            <w:bidi w:val="0"/>
            <w:adjustRightInd/>
            <w:snapToGrid/>
            <w:spacing w:line="276" w:lineRule="auto"/>
            <w:textAlignment w:val="auto"/>
            <w:rPr>
              <w:sz w:val="24"/>
              <w:szCs w:val="32"/>
            </w:rPr>
          </w:pPr>
          <w:r>
            <w:rPr>
              <w:rFonts w:hint="eastAsia" w:ascii="楷体" w:hAnsi="楷体" w:eastAsia="楷体" w:cs="楷体"/>
              <w:spacing w:val="3"/>
              <w:sz w:val="24"/>
              <w:szCs w:val="36"/>
              <w:u w:val="single"/>
              <w:lang w:eastAsia="zh-CN"/>
            </w:rPr>
            <w:fldChar w:fldCharType="begin"/>
          </w:r>
          <w:r>
            <w:rPr>
              <w:rFonts w:hint="eastAsia" w:ascii="楷体" w:hAnsi="楷体" w:eastAsia="楷体" w:cs="楷体"/>
              <w:spacing w:val="3"/>
              <w:sz w:val="24"/>
              <w:szCs w:val="36"/>
              <w:lang w:eastAsia="zh-CN"/>
            </w:rPr>
            <w:instrText xml:space="preserve"> HYPERLINK \l _Toc21743 </w:instrText>
          </w:r>
          <w:r>
            <w:rPr>
              <w:rFonts w:hint="eastAsia" w:ascii="楷体" w:hAnsi="楷体" w:eastAsia="楷体" w:cs="楷体"/>
              <w:spacing w:val="3"/>
              <w:sz w:val="24"/>
              <w:szCs w:val="36"/>
              <w:lang w:eastAsia="zh-CN"/>
            </w:rPr>
            <w:fldChar w:fldCharType="separate"/>
          </w:r>
          <w:r>
            <w:rPr>
              <w:rFonts w:hint="eastAsia" w:ascii="黑体" w:hAnsi="黑体" w:eastAsia="黑体" w:cs="黑体"/>
              <w:bCs/>
              <w:sz w:val="24"/>
              <w:szCs w:val="36"/>
              <w:shd w:val="clear" w:color="auto" w:fill="FFFFFF"/>
            </w:rPr>
            <w:t>五、培养目标与培养规格</w:t>
          </w:r>
          <w:r>
            <w:rPr>
              <w:sz w:val="24"/>
              <w:szCs w:val="32"/>
            </w:rPr>
            <w:tab/>
          </w:r>
          <w:r>
            <w:rPr>
              <w:sz w:val="24"/>
              <w:szCs w:val="32"/>
            </w:rPr>
            <w:fldChar w:fldCharType="begin"/>
          </w:r>
          <w:r>
            <w:rPr>
              <w:sz w:val="24"/>
              <w:szCs w:val="32"/>
            </w:rPr>
            <w:instrText xml:space="preserve"> PAGEREF _Toc21743 \h </w:instrText>
          </w:r>
          <w:r>
            <w:rPr>
              <w:sz w:val="24"/>
              <w:szCs w:val="32"/>
            </w:rPr>
            <w:fldChar w:fldCharType="separate"/>
          </w:r>
          <w:r>
            <w:rPr>
              <w:sz w:val="24"/>
              <w:szCs w:val="32"/>
            </w:rPr>
            <w:t>2</w:t>
          </w:r>
          <w:r>
            <w:rPr>
              <w:sz w:val="24"/>
              <w:szCs w:val="32"/>
            </w:rPr>
            <w:fldChar w:fldCharType="end"/>
          </w:r>
          <w:r>
            <w:rPr>
              <w:rFonts w:hint="eastAsia" w:ascii="楷体" w:hAnsi="楷体" w:eastAsia="楷体" w:cs="楷体"/>
              <w:spacing w:val="3"/>
              <w:sz w:val="24"/>
              <w:szCs w:val="36"/>
              <w:u w:val="single"/>
              <w:lang w:eastAsia="zh-CN"/>
            </w:rPr>
            <w:fldChar w:fldCharType="end"/>
          </w:r>
        </w:p>
        <w:p w14:paraId="28A4A2DA">
          <w:pPr>
            <w:pStyle w:val="7"/>
            <w:keepNext w:val="0"/>
            <w:keepLines w:val="0"/>
            <w:pageBreakBefore w:val="0"/>
            <w:widowControl w:val="0"/>
            <w:tabs>
              <w:tab w:val="right" w:leader="dot" w:pos="8306"/>
            </w:tabs>
            <w:kinsoku/>
            <w:wordWrap/>
            <w:overflowPunct/>
            <w:topLinePunct w:val="0"/>
            <w:autoSpaceDE/>
            <w:autoSpaceDN/>
            <w:bidi w:val="0"/>
            <w:adjustRightInd/>
            <w:snapToGrid/>
            <w:spacing w:line="276" w:lineRule="auto"/>
            <w:textAlignment w:val="auto"/>
            <w:rPr>
              <w:sz w:val="24"/>
              <w:szCs w:val="32"/>
            </w:rPr>
          </w:pPr>
          <w:r>
            <w:rPr>
              <w:rFonts w:hint="eastAsia" w:ascii="楷体" w:hAnsi="楷体" w:eastAsia="楷体" w:cs="楷体"/>
              <w:spacing w:val="3"/>
              <w:sz w:val="24"/>
              <w:szCs w:val="36"/>
              <w:u w:val="single"/>
              <w:lang w:eastAsia="zh-CN"/>
            </w:rPr>
            <w:fldChar w:fldCharType="begin"/>
          </w:r>
          <w:r>
            <w:rPr>
              <w:rFonts w:hint="eastAsia" w:ascii="楷体" w:hAnsi="楷体" w:eastAsia="楷体" w:cs="楷体"/>
              <w:spacing w:val="3"/>
              <w:sz w:val="24"/>
              <w:szCs w:val="36"/>
              <w:lang w:eastAsia="zh-CN"/>
            </w:rPr>
            <w:instrText xml:space="preserve"> HYPERLINK \l _Toc29469 </w:instrText>
          </w:r>
          <w:r>
            <w:rPr>
              <w:rFonts w:hint="eastAsia" w:ascii="楷体" w:hAnsi="楷体" w:eastAsia="楷体" w:cs="楷体"/>
              <w:spacing w:val="3"/>
              <w:sz w:val="24"/>
              <w:szCs w:val="36"/>
              <w:lang w:eastAsia="zh-CN"/>
            </w:rPr>
            <w:fldChar w:fldCharType="separate"/>
          </w:r>
          <w:r>
            <w:rPr>
              <w:rFonts w:ascii="Times New Roman" w:hAnsi="Times New Roman" w:eastAsia="楷体"/>
              <w:bCs/>
              <w:sz w:val="24"/>
              <w:szCs w:val="36"/>
              <w:shd w:val="clear" w:color="auto" w:fill="FFFFFF"/>
            </w:rPr>
            <w:t>（一）培养目标</w:t>
          </w:r>
          <w:r>
            <w:rPr>
              <w:sz w:val="24"/>
              <w:szCs w:val="32"/>
            </w:rPr>
            <w:tab/>
          </w:r>
          <w:r>
            <w:rPr>
              <w:sz w:val="24"/>
              <w:szCs w:val="32"/>
            </w:rPr>
            <w:fldChar w:fldCharType="begin"/>
          </w:r>
          <w:r>
            <w:rPr>
              <w:sz w:val="24"/>
              <w:szCs w:val="32"/>
            </w:rPr>
            <w:instrText xml:space="preserve"> PAGEREF _Toc29469 \h </w:instrText>
          </w:r>
          <w:r>
            <w:rPr>
              <w:sz w:val="24"/>
              <w:szCs w:val="32"/>
            </w:rPr>
            <w:fldChar w:fldCharType="separate"/>
          </w:r>
          <w:r>
            <w:rPr>
              <w:sz w:val="24"/>
              <w:szCs w:val="32"/>
            </w:rPr>
            <w:t>2</w:t>
          </w:r>
          <w:r>
            <w:rPr>
              <w:sz w:val="24"/>
              <w:szCs w:val="32"/>
            </w:rPr>
            <w:fldChar w:fldCharType="end"/>
          </w:r>
          <w:r>
            <w:rPr>
              <w:rFonts w:hint="eastAsia" w:ascii="楷体" w:hAnsi="楷体" w:eastAsia="楷体" w:cs="楷体"/>
              <w:spacing w:val="3"/>
              <w:sz w:val="24"/>
              <w:szCs w:val="36"/>
              <w:u w:val="single"/>
              <w:lang w:eastAsia="zh-CN"/>
            </w:rPr>
            <w:fldChar w:fldCharType="end"/>
          </w:r>
        </w:p>
        <w:p w14:paraId="33F10823">
          <w:pPr>
            <w:pStyle w:val="7"/>
            <w:keepNext w:val="0"/>
            <w:keepLines w:val="0"/>
            <w:pageBreakBefore w:val="0"/>
            <w:widowControl w:val="0"/>
            <w:tabs>
              <w:tab w:val="right" w:leader="dot" w:pos="8306"/>
            </w:tabs>
            <w:kinsoku/>
            <w:wordWrap/>
            <w:overflowPunct/>
            <w:topLinePunct w:val="0"/>
            <w:autoSpaceDE/>
            <w:autoSpaceDN/>
            <w:bidi w:val="0"/>
            <w:adjustRightInd/>
            <w:snapToGrid/>
            <w:spacing w:line="276" w:lineRule="auto"/>
            <w:textAlignment w:val="auto"/>
            <w:rPr>
              <w:sz w:val="24"/>
              <w:szCs w:val="32"/>
            </w:rPr>
          </w:pPr>
          <w:r>
            <w:rPr>
              <w:rFonts w:hint="eastAsia" w:ascii="楷体" w:hAnsi="楷体" w:eastAsia="楷体" w:cs="楷体"/>
              <w:spacing w:val="3"/>
              <w:sz w:val="24"/>
              <w:szCs w:val="36"/>
              <w:u w:val="single"/>
              <w:lang w:eastAsia="zh-CN"/>
            </w:rPr>
            <w:fldChar w:fldCharType="begin"/>
          </w:r>
          <w:r>
            <w:rPr>
              <w:rFonts w:hint="eastAsia" w:ascii="楷体" w:hAnsi="楷体" w:eastAsia="楷体" w:cs="楷体"/>
              <w:spacing w:val="3"/>
              <w:sz w:val="24"/>
              <w:szCs w:val="36"/>
              <w:lang w:eastAsia="zh-CN"/>
            </w:rPr>
            <w:instrText xml:space="preserve"> HYPERLINK \l _Toc28771 </w:instrText>
          </w:r>
          <w:r>
            <w:rPr>
              <w:rFonts w:hint="eastAsia" w:ascii="楷体" w:hAnsi="楷体" w:eastAsia="楷体" w:cs="楷体"/>
              <w:spacing w:val="3"/>
              <w:sz w:val="24"/>
              <w:szCs w:val="36"/>
              <w:lang w:eastAsia="zh-CN"/>
            </w:rPr>
            <w:fldChar w:fldCharType="separate"/>
          </w:r>
          <w:r>
            <w:rPr>
              <w:rFonts w:ascii="Times New Roman" w:hAnsi="Times New Roman" w:eastAsia="楷体"/>
              <w:bCs/>
              <w:sz w:val="24"/>
              <w:szCs w:val="36"/>
              <w:shd w:val="clear" w:color="auto" w:fill="FFFFFF"/>
            </w:rPr>
            <w:t>（二）培养规格</w:t>
          </w:r>
          <w:r>
            <w:rPr>
              <w:sz w:val="24"/>
              <w:szCs w:val="32"/>
            </w:rPr>
            <w:tab/>
          </w:r>
          <w:r>
            <w:rPr>
              <w:sz w:val="24"/>
              <w:szCs w:val="32"/>
            </w:rPr>
            <w:fldChar w:fldCharType="begin"/>
          </w:r>
          <w:r>
            <w:rPr>
              <w:sz w:val="24"/>
              <w:szCs w:val="32"/>
            </w:rPr>
            <w:instrText xml:space="preserve"> PAGEREF _Toc28771 \h </w:instrText>
          </w:r>
          <w:r>
            <w:rPr>
              <w:sz w:val="24"/>
              <w:szCs w:val="32"/>
            </w:rPr>
            <w:fldChar w:fldCharType="separate"/>
          </w:r>
          <w:r>
            <w:rPr>
              <w:sz w:val="24"/>
              <w:szCs w:val="32"/>
            </w:rPr>
            <w:t>2</w:t>
          </w:r>
          <w:r>
            <w:rPr>
              <w:sz w:val="24"/>
              <w:szCs w:val="32"/>
            </w:rPr>
            <w:fldChar w:fldCharType="end"/>
          </w:r>
          <w:r>
            <w:rPr>
              <w:rFonts w:hint="eastAsia" w:ascii="楷体" w:hAnsi="楷体" w:eastAsia="楷体" w:cs="楷体"/>
              <w:spacing w:val="3"/>
              <w:sz w:val="24"/>
              <w:szCs w:val="36"/>
              <w:u w:val="single"/>
              <w:lang w:eastAsia="zh-CN"/>
            </w:rPr>
            <w:fldChar w:fldCharType="end"/>
          </w:r>
        </w:p>
        <w:p w14:paraId="53710997">
          <w:pPr>
            <w:pStyle w:val="6"/>
            <w:keepNext w:val="0"/>
            <w:keepLines w:val="0"/>
            <w:pageBreakBefore w:val="0"/>
            <w:widowControl w:val="0"/>
            <w:tabs>
              <w:tab w:val="right" w:leader="dot" w:pos="8306"/>
            </w:tabs>
            <w:kinsoku/>
            <w:wordWrap/>
            <w:overflowPunct/>
            <w:topLinePunct w:val="0"/>
            <w:autoSpaceDE/>
            <w:autoSpaceDN/>
            <w:bidi w:val="0"/>
            <w:adjustRightInd/>
            <w:snapToGrid/>
            <w:spacing w:line="276" w:lineRule="auto"/>
            <w:textAlignment w:val="auto"/>
            <w:rPr>
              <w:sz w:val="24"/>
              <w:szCs w:val="32"/>
            </w:rPr>
          </w:pPr>
          <w:r>
            <w:rPr>
              <w:rFonts w:hint="eastAsia" w:ascii="楷体" w:hAnsi="楷体" w:eastAsia="楷体" w:cs="楷体"/>
              <w:spacing w:val="3"/>
              <w:sz w:val="24"/>
              <w:szCs w:val="36"/>
              <w:u w:val="single"/>
              <w:lang w:eastAsia="zh-CN"/>
            </w:rPr>
            <w:fldChar w:fldCharType="begin"/>
          </w:r>
          <w:r>
            <w:rPr>
              <w:rFonts w:hint="eastAsia" w:ascii="楷体" w:hAnsi="楷体" w:eastAsia="楷体" w:cs="楷体"/>
              <w:spacing w:val="3"/>
              <w:sz w:val="24"/>
              <w:szCs w:val="36"/>
              <w:lang w:eastAsia="zh-CN"/>
            </w:rPr>
            <w:instrText xml:space="preserve"> HYPERLINK \l _Toc6545 </w:instrText>
          </w:r>
          <w:r>
            <w:rPr>
              <w:rFonts w:hint="eastAsia" w:ascii="楷体" w:hAnsi="楷体" w:eastAsia="楷体" w:cs="楷体"/>
              <w:spacing w:val="3"/>
              <w:sz w:val="24"/>
              <w:szCs w:val="36"/>
              <w:lang w:eastAsia="zh-CN"/>
            </w:rPr>
            <w:fldChar w:fldCharType="separate"/>
          </w:r>
          <w:r>
            <w:rPr>
              <w:rFonts w:hint="eastAsia" w:ascii="黑体" w:hAnsi="黑体" w:eastAsia="黑体" w:cs="黑体"/>
              <w:bCs/>
              <w:sz w:val="24"/>
              <w:szCs w:val="36"/>
              <w:shd w:val="clear" w:color="auto" w:fill="FFFFFF"/>
            </w:rPr>
            <w:t>六、课程设置及要求</w:t>
          </w:r>
          <w:r>
            <w:rPr>
              <w:sz w:val="24"/>
              <w:szCs w:val="32"/>
            </w:rPr>
            <w:tab/>
          </w:r>
          <w:r>
            <w:rPr>
              <w:sz w:val="24"/>
              <w:szCs w:val="32"/>
            </w:rPr>
            <w:fldChar w:fldCharType="begin"/>
          </w:r>
          <w:r>
            <w:rPr>
              <w:sz w:val="24"/>
              <w:szCs w:val="32"/>
            </w:rPr>
            <w:instrText xml:space="preserve"> PAGEREF _Toc6545 \h </w:instrText>
          </w:r>
          <w:r>
            <w:rPr>
              <w:sz w:val="24"/>
              <w:szCs w:val="32"/>
            </w:rPr>
            <w:fldChar w:fldCharType="separate"/>
          </w:r>
          <w:r>
            <w:rPr>
              <w:sz w:val="24"/>
              <w:szCs w:val="32"/>
            </w:rPr>
            <w:t>4</w:t>
          </w:r>
          <w:r>
            <w:rPr>
              <w:sz w:val="24"/>
              <w:szCs w:val="32"/>
            </w:rPr>
            <w:fldChar w:fldCharType="end"/>
          </w:r>
          <w:r>
            <w:rPr>
              <w:rFonts w:hint="eastAsia" w:ascii="楷体" w:hAnsi="楷体" w:eastAsia="楷体" w:cs="楷体"/>
              <w:spacing w:val="3"/>
              <w:sz w:val="24"/>
              <w:szCs w:val="36"/>
              <w:u w:val="single"/>
              <w:lang w:eastAsia="zh-CN"/>
            </w:rPr>
            <w:fldChar w:fldCharType="end"/>
          </w:r>
        </w:p>
        <w:p w14:paraId="66DDC52D">
          <w:pPr>
            <w:pStyle w:val="7"/>
            <w:keepNext w:val="0"/>
            <w:keepLines w:val="0"/>
            <w:pageBreakBefore w:val="0"/>
            <w:widowControl w:val="0"/>
            <w:tabs>
              <w:tab w:val="right" w:leader="dot" w:pos="8306"/>
            </w:tabs>
            <w:kinsoku/>
            <w:wordWrap/>
            <w:overflowPunct/>
            <w:topLinePunct w:val="0"/>
            <w:autoSpaceDE/>
            <w:autoSpaceDN/>
            <w:bidi w:val="0"/>
            <w:adjustRightInd/>
            <w:snapToGrid/>
            <w:spacing w:line="276" w:lineRule="auto"/>
            <w:textAlignment w:val="auto"/>
            <w:rPr>
              <w:sz w:val="24"/>
              <w:szCs w:val="32"/>
            </w:rPr>
          </w:pPr>
          <w:r>
            <w:rPr>
              <w:rFonts w:hint="eastAsia" w:ascii="楷体" w:hAnsi="楷体" w:eastAsia="楷体" w:cs="楷体"/>
              <w:spacing w:val="3"/>
              <w:sz w:val="24"/>
              <w:szCs w:val="36"/>
              <w:u w:val="single"/>
              <w:lang w:eastAsia="zh-CN"/>
            </w:rPr>
            <w:fldChar w:fldCharType="begin"/>
          </w:r>
          <w:r>
            <w:rPr>
              <w:rFonts w:hint="eastAsia" w:ascii="楷体" w:hAnsi="楷体" w:eastAsia="楷体" w:cs="楷体"/>
              <w:spacing w:val="3"/>
              <w:sz w:val="24"/>
              <w:szCs w:val="36"/>
              <w:lang w:eastAsia="zh-CN"/>
            </w:rPr>
            <w:instrText xml:space="preserve"> HYPERLINK \l _Toc433 </w:instrText>
          </w:r>
          <w:r>
            <w:rPr>
              <w:rFonts w:hint="eastAsia" w:ascii="楷体" w:hAnsi="楷体" w:eastAsia="楷体" w:cs="楷体"/>
              <w:spacing w:val="3"/>
              <w:sz w:val="24"/>
              <w:szCs w:val="36"/>
              <w:lang w:eastAsia="zh-CN"/>
            </w:rPr>
            <w:fldChar w:fldCharType="separate"/>
          </w:r>
          <w:r>
            <w:rPr>
              <w:rFonts w:hint="eastAsia" w:ascii="Times New Roman" w:hAnsi="Times New Roman" w:eastAsia="楷体"/>
              <w:bCs/>
              <w:sz w:val="24"/>
              <w:szCs w:val="36"/>
              <w:shd w:val="clear" w:color="auto" w:fill="FFFFFF"/>
              <w:lang w:eastAsia="zh-CN"/>
            </w:rPr>
            <w:t>（一）</w:t>
          </w:r>
          <w:r>
            <w:rPr>
              <w:rFonts w:ascii="Times New Roman" w:hAnsi="Times New Roman" w:eastAsia="楷体"/>
              <w:bCs/>
              <w:sz w:val="24"/>
              <w:szCs w:val="36"/>
              <w:shd w:val="clear" w:color="auto" w:fill="FFFFFF"/>
            </w:rPr>
            <w:t>公共基础课程</w:t>
          </w:r>
          <w:r>
            <w:rPr>
              <w:sz w:val="24"/>
              <w:szCs w:val="32"/>
            </w:rPr>
            <w:tab/>
          </w:r>
          <w:r>
            <w:rPr>
              <w:sz w:val="24"/>
              <w:szCs w:val="32"/>
            </w:rPr>
            <w:fldChar w:fldCharType="begin"/>
          </w:r>
          <w:r>
            <w:rPr>
              <w:sz w:val="24"/>
              <w:szCs w:val="32"/>
            </w:rPr>
            <w:instrText xml:space="preserve"> PAGEREF _Toc433 \h </w:instrText>
          </w:r>
          <w:r>
            <w:rPr>
              <w:sz w:val="24"/>
              <w:szCs w:val="32"/>
            </w:rPr>
            <w:fldChar w:fldCharType="separate"/>
          </w:r>
          <w:r>
            <w:rPr>
              <w:sz w:val="24"/>
              <w:szCs w:val="32"/>
            </w:rPr>
            <w:t>4</w:t>
          </w:r>
          <w:r>
            <w:rPr>
              <w:sz w:val="24"/>
              <w:szCs w:val="32"/>
            </w:rPr>
            <w:fldChar w:fldCharType="end"/>
          </w:r>
          <w:r>
            <w:rPr>
              <w:rFonts w:hint="eastAsia" w:ascii="楷体" w:hAnsi="楷体" w:eastAsia="楷体" w:cs="楷体"/>
              <w:spacing w:val="3"/>
              <w:sz w:val="24"/>
              <w:szCs w:val="36"/>
              <w:u w:val="single"/>
              <w:lang w:eastAsia="zh-CN"/>
            </w:rPr>
            <w:fldChar w:fldCharType="end"/>
          </w:r>
        </w:p>
        <w:p w14:paraId="13AA2730">
          <w:pPr>
            <w:pStyle w:val="7"/>
            <w:keepNext w:val="0"/>
            <w:keepLines w:val="0"/>
            <w:pageBreakBefore w:val="0"/>
            <w:widowControl w:val="0"/>
            <w:tabs>
              <w:tab w:val="right" w:leader="dot" w:pos="8306"/>
            </w:tabs>
            <w:kinsoku/>
            <w:wordWrap/>
            <w:overflowPunct/>
            <w:topLinePunct w:val="0"/>
            <w:autoSpaceDE/>
            <w:autoSpaceDN/>
            <w:bidi w:val="0"/>
            <w:adjustRightInd/>
            <w:snapToGrid/>
            <w:spacing w:line="276" w:lineRule="auto"/>
            <w:textAlignment w:val="auto"/>
            <w:rPr>
              <w:sz w:val="24"/>
              <w:szCs w:val="32"/>
            </w:rPr>
          </w:pPr>
          <w:r>
            <w:rPr>
              <w:rFonts w:hint="eastAsia" w:ascii="楷体" w:hAnsi="楷体" w:eastAsia="楷体" w:cs="楷体"/>
              <w:spacing w:val="3"/>
              <w:sz w:val="24"/>
              <w:szCs w:val="36"/>
              <w:u w:val="single"/>
              <w:lang w:eastAsia="zh-CN"/>
            </w:rPr>
            <w:fldChar w:fldCharType="begin"/>
          </w:r>
          <w:r>
            <w:rPr>
              <w:rFonts w:hint="eastAsia" w:ascii="楷体" w:hAnsi="楷体" w:eastAsia="楷体" w:cs="楷体"/>
              <w:spacing w:val="3"/>
              <w:sz w:val="24"/>
              <w:szCs w:val="36"/>
              <w:lang w:eastAsia="zh-CN"/>
            </w:rPr>
            <w:instrText xml:space="preserve"> HYPERLINK \l _Toc2626 </w:instrText>
          </w:r>
          <w:r>
            <w:rPr>
              <w:rFonts w:hint="eastAsia" w:ascii="楷体" w:hAnsi="楷体" w:eastAsia="楷体" w:cs="楷体"/>
              <w:spacing w:val="3"/>
              <w:sz w:val="24"/>
              <w:szCs w:val="36"/>
              <w:lang w:eastAsia="zh-CN"/>
            </w:rPr>
            <w:fldChar w:fldCharType="separate"/>
          </w:r>
          <w:r>
            <w:rPr>
              <w:rFonts w:hint="eastAsia" w:ascii="Times New Roman" w:hAnsi="Times New Roman" w:eastAsia="楷体"/>
              <w:bCs/>
              <w:sz w:val="24"/>
              <w:szCs w:val="36"/>
              <w:shd w:val="clear" w:color="auto" w:fill="FFFFFF"/>
              <w:lang w:eastAsia="zh-CN"/>
            </w:rPr>
            <w:t>（二）</w:t>
          </w:r>
          <w:r>
            <w:rPr>
              <w:rFonts w:ascii="Times New Roman" w:hAnsi="Times New Roman" w:eastAsia="楷体"/>
              <w:bCs/>
              <w:sz w:val="24"/>
              <w:szCs w:val="36"/>
              <w:shd w:val="clear" w:color="auto" w:fill="FFFFFF"/>
            </w:rPr>
            <w:t>专业（技能）课程</w:t>
          </w:r>
          <w:r>
            <w:rPr>
              <w:sz w:val="24"/>
              <w:szCs w:val="32"/>
            </w:rPr>
            <w:tab/>
          </w:r>
          <w:r>
            <w:rPr>
              <w:sz w:val="24"/>
              <w:szCs w:val="32"/>
            </w:rPr>
            <w:fldChar w:fldCharType="begin"/>
          </w:r>
          <w:r>
            <w:rPr>
              <w:sz w:val="24"/>
              <w:szCs w:val="32"/>
            </w:rPr>
            <w:instrText xml:space="preserve"> PAGEREF _Toc2626 \h </w:instrText>
          </w:r>
          <w:r>
            <w:rPr>
              <w:sz w:val="24"/>
              <w:szCs w:val="32"/>
            </w:rPr>
            <w:fldChar w:fldCharType="separate"/>
          </w:r>
          <w:r>
            <w:rPr>
              <w:sz w:val="24"/>
              <w:szCs w:val="32"/>
            </w:rPr>
            <w:t>8</w:t>
          </w:r>
          <w:r>
            <w:rPr>
              <w:sz w:val="24"/>
              <w:szCs w:val="32"/>
            </w:rPr>
            <w:fldChar w:fldCharType="end"/>
          </w:r>
          <w:r>
            <w:rPr>
              <w:rFonts w:hint="eastAsia" w:ascii="楷体" w:hAnsi="楷体" w:eastAsia="楷体" w:cs="楷体"/>
              <w:spacing w:val="3"/>
              <w:sz w:val="24"/>
              <w:szCs w:val="36"/>
              <w:u w:val="single"/>
              <w:lang w:eastAsia="zh-CN"/>
            </w:rPr>
            <w:fldChar w:fldCharType="end"/>
          </w:r>
        </w:p>
        <w:p w14:paraId="2952456B">
          <w:pPr>
            <w:pStyle w:val="6"/>
            <w:keepNext w:val="0"/>
            <w:keepLines w:val="0"/>
            <w:pageBreakBefore w:val="0"/>
            <w:widowControl w:val="0"/>
            <w:tabs>
              <w:tab w:val="right" w:leader="dot" w:pos="8306"/>
            </w:tabs>
            <w:kinsoku/>
            <w:wordWrap/>
            <w:overflowPunct/>
            <w:topLinePunct w:val="0"/>
            <w:autoSpaceDE/>
            <w:autoSpaceDN/>
            <w:bidi w:val="0"/>
            <w:adjustRightInd/>
            <w:snapToGrid/>
            <w:spacing w:line="276" w:lineRule="auto"/>
            <w:textAlignment w:val="auto"/>
            <w:rPr>
              <w:sz w:val="24"/>
              <w:szCs w:val="32"/>
            </w:rPr>
          </w:pPr>
          <w:r>
            <w:rPr>
              <w:rFonts w:hint="eastAsia" w:ascii="楷体" w:hAnsi="楷体" w:eastAsia="楷体" w:cs="楷体"/>
              <w:spacing w:val="3"/>
              <w:sz w:val="24"/>
              <w:szCs w:val="36"/>
              <w:u w:val="single"/>
              <w:lang w:eastAsia="zh-CN"/>
            </w:rPr>
            <w:fldChar w:fldCharType="begin"/>
          </w:r>
          <w:r>
            <w:rPr>
              <w:rFonts w:hint="eastAsia" w:ascii="楷体" w:hAnsi="楷体" w:eastAsia="楷体" w:cs="楷体"/>
              <w:spacing w:val="3"/>
              <w:sz w:val="24"/>
              <w:szCs w:val="36"/>
              <w:lang w:eastAsia="zh-CN"/>
            </w:rPr>
            <w:instrText xml:space="preserve"> HYPERLINK \l _Toc10731 </w:instrText>
          </w:r>
          <w:r>
            <w:rPr>
              <w:rFonts w:hint="eastAsia" w:ascii="楷体" w:hAnsi="楷体" w:eastAsia="楷体" w:cs="楷体"/>
              <w:spacing w:val="3"/>
              <w:sz w:val="24"/>
              <w:szCs w:val="36"/>
              <w:lang w:eastAsia="zh-CN"/>
            </w:rPr>
            <w:fldChar w:fldCharType="separate"/>
          </w:r>
          <w:r>
            <w:rPr>
              <w:rFonts w:hint="eastAsia" w:ascii="黑体" w:hAnsi="黑体" w:eastAsia="黑体" w:cs="黑体"/>
              <w:bCs/>
              <w:sz w:val="24"/>
              <w:szCs w:val="36"/>
              <w:shd w:val="clear" w:color="auto" w:fill="FFFFFF"/>
            </w:rPr>
            <w:t>七、教学进度总体安排</w:t>
          </w:r>
          <w:r>
            <w:rPr>
              <w:sz w:val="24"/>
              <w:szCs w:val="32"/>
            </w:rPr>
            <w:tab/>
          </w:r>
          <w:r>
            <w:rPr>
              <w:sz w:val="24"/>
              <w:szCs w:val="32"/>
            </w:rPr>
            <w:fldChar w:fldCharType="begin"/>
          </w:r>
          <w:r>
            <w:rPr>
              <w:sz w:val="24"/>
              <w:szCs w:val="32"/>
            </w:rPr>
            <w:instrText xml:space="preserve"> PAGEREF _Toc10731 \h </w:instrText>
          </w:r>
          <w:r>
            <w:rPr>
              <w:sz w:val="24"/>
              <w:szCs w:val="32"/>
            </w:rPr>
            <w:fldChar w:fldCharType="separate"/>
          </w:r>
          <w:r>
            <w:rPr>
              <w:sz w:val="24"/>
              <w:szCs w:val="32"/>
            </w:rPr>
            <w:t>11</w:t>
          </w:r>
          <w:r>
            <w:rPr>
              <w:sz w:val="24"/>
              <w:szCs w:val="32"/>
            </w:rPr>
            <w:fldChar w:fldCharType="end"/>
          </w:r>
          <w:r>
            <w:rPr>
              <w:rFonts w:hint="eastAsia" w:ascii="楷体" w:hAnsi="楷体" w:eastAsia="楷体" w:cs="楷体"/>
              <w:spacing w:val="3"/>
              <w:sz w:val="24"/>
              <w:szCs w:val="36"/>
              <w:u w:val="single"/>
              <w:lang w:eastAsia="zh-CN"/>
            </w:rPr>
            <w:fldChar w:fldCharType="end"/>
          </w:r>
        </w:p>
        <w:p w14:paraId="4D40D1A0">
          <w:pPr>
            <w:pStyle w:val="7"/>
            <w:keepNext w:val="0"/>
            <w:keepLines w:val="0"/>
            <w:pageBreakBefore w:val="0"/>
            <w:widowControl w:val="0"/>
            <w:tabs>
              <w:tab w:val="right" w:leader="dot" w:pos="8306"/>
            </w:tabs>
            <w:kinsoku/>
            <w:wordWrap/>
            <w:overflowPunct/>
            <w:topLinePunct w:val="0"/>
            <w:autoSpaceDE/>
            <w:autoSpaceDN/>
            <w:bidi w:val="0"/>
            <w:adjustRightInd/>
            <w:snapToGrid/>
            <w:spacing w:line="276" w:lineRule="auto"/>
            <w:textAlignment w:val="auto"/>
            <w:rPr>
              <w:sz w:val="24"/>
              <w:szCs w:val="32"/>
            </w:rPr>
          </w:pPr>
          <w:r>
            <w:rPr>
              <w:rFonts w:hint="eastAsia" w:ascii="楷体" w:hAnsi="楷体" w:eastAsia="楷体" w:cs="楷体"/>
              <w:spacing w:val="3"/>
              <w:sz w:val="24"/>
              <w:szCs w:val="36"/>
              <w:u w:val="single"/>
              <w:lang w:eastAsia="zh-CN"/>
            </w:rPr>
            <w:fldChar w:fldCharType="begin"/>
          </w:r>
          <w:r>
            <w:rPr>
              <w:rFonts w:hint="eastAsia" w:ascii="楷体" w:hAnsi="楷体" w:eastAsia="楷体" w:cs="楷体"/>
              <w:spacing w:val="3"/>
              <w:sz w:val="24"/>
              <w:szCs w:val="36"/>
              <w:lang w:eastAsia="zh-CN"/>
            </w:rPr>
            <w:instrText xml:space="preserve"> HYPERLINK \l _Toc27212 </w:instrText>
          </w:r>
          <w:r>
            <w:rPr>
              <w:rFonts w:hint="eastAsia" w:ascii="楷体" w:hAnsi="楷体" w:eastAsia="楷体" w:cs="楷体"/>
              <w:spacing w:val="3"/>
              <w:sz w:val="24"/>
              <w:szCs w:val="36"/>
              <w:lang w:eastAsia="zh-CN"/>
            </w:rPr>
            <w:fldChar w:fldCharType="separate"/>
          </w:r>
          <w:r>
            <w:rPr>
              <w:rFonts w:ascii="楷体" w:hAnsi="楷体" w:eastAsia="楷体" w:cs="Calibri"/>
              <w:sz w:val="24"/>
              <w:szCs w:val="36"/>
            </w:rPr>
            <w:t>（一）全学程时间分配</w:t>
          </w:r>
          <w:r>
            <w:rPr>
              <w:rFonts w:hint="eastAsia" w:ascii="楷体" w:hAnsi="楷体" w:eastAsia="楷体" w:cs="Calibri"/>
              <w:sz w:val="24"/>
              <w:szCs w:val="36"/>
            </w:rPr>
            <w:t>（见表</w:t>
          </w:r>
          <w:r>
            <w:rPr>
              <w:rFonts w:hint="eastAsia" w:ascii="楷体" w:hAnsi="楷体" w:eastAsia="楷体" w:cs="Calibri"/>
              <w:sz w:val="24"/>
              <w:szCs w:val="36"/>
              <w:lang w:val="en-US" w:eastAsia="zh-CN"/>
            </w:rPr>
            <w:t>7</w:t>
          </w:r>
          <w:r>
            <w:rPr>
              <w:rFonts w:hint="eastAsia" w:ascii="楷体" w:hAnsi="楷体" w:eastAsia="楷体" w:cs="Calibri"/>
              <w:sz w:val="24"/>
              <w:szCs w:val="36"/>
            </w:rPr>
            <w:t xml:space="preserve"> ）</w:t>
          </w:r>
          <w:r>
            <w:rPr>
              <w:sz w:val="24"/>
              <w:szCs w:val="32"/>
            </w:rPr>
            <w:tab/>
          </w:r>
          <w:r>
            <w:rPr>
              <w:sz w:val="24"/>
              <w:szCs w:val="32"/>
            </w:rPr>
            <w:fldChar w:fldCharType="begin"/>
          </w:r>
          <w:r>
            <w:rPr>
              <w:sz w:val="24"/>
              <w:szCs w:val="32"/>
            </w:rPr>
            <w:instrText xml:space="preserve"> PAGEREF _Toc27212 \h </w:instrText>
          </w:r>
          <w:r>
            <w:rPr>
              <w:sz w:val="24"/>
              <w:szCs w:val="32"/>
            </w:rPr>
            <w:fldChar w:fldCharType="separate"/>
          </w:r>
          <w:r>
            <w:rPr>
              <w:sz w:val="24"/>
              <w:szCs w:val="32"/>
            </w:rPr>
            <w:t>11</w:t>
          </w:r>
          <w:r>
            <w:rPr>
              <w:sz w:val="24"/>
              <w:szCs w:val="32"/>
            </w:rPr>
            <w:fldChar w:fldCharType="end"/>
          </w:r>
          <w:r>
            <w:rPr>
              <w:rFonts w:hint="eastAsia" w:ascii="楷体" w:hAnsi="楷体" w:eastAsia="楷体" w:cs="楷体"/>
              <w:spacing w:val="3"/>
              <w:sz w:val="24"/>
              <w:szCs w:val="36"/>
              <w:u w:val="single"/>
              <w:lang w:eastAsia="zh-CN"/>
            </w:rPr>
            <w:fldChar w:fldCharType="end"/>
          </w:r>
        </w:p>
        <w:p w14:paraId="3A2677DB">
          <w:pPr>
            <w:pStyle w:val="7"/>
            <w:keepNext w:val="0"/>
            <w:keepLines w:val="0"/>
            <w:pageBreakBefore w:val="0"/>
            <w:widowControl w:val="0"/>
            <w:tabs>
              <w:tab w:val="right" w:leader="dot" w:pos="8306"/>
            </w:tabs>
            <w:kinsoku/>
            <w:wordWrap/>
            <w:overflowPunct/>
            <w:topLinePunct w:val="0"/>
            <w:autoSpaceDE/>
            <w:autoSpaceDN/>
            <w:bidi w:val="0"/>
            <w:adjustRightInd/>
            <w:snapToGrid/>
            <w:spacing w:line="276" w:lineRule="auto"/>
            <w:textAlignment w:val="auto"/>
            <w:rPr>
              <w:sz w:val="24"/>
              <w:szCs w:val="32"/>
            </w:rPr>
          </w:pPr>
          <w:r>
            <w:rPr>
              <w:rFonts w:hint="eastAsia" w:ascii="楷体" w:hAnsi="楷体" w:eastAsia="楷体" w:cs="楷体"/>
              <w:spacing w:val="3"/>
              <w:sz w:val="24"/>
              <w:szCs w:val="36"/>
              <w:u w:val="single"/>
              <w:lang w:eastAsia="zh-CN"/>
            </w:rPr>
            <w:fldChar w:fldCharType="begin"/>
          </w:r>
          <w:r>
            <w:rPr>
              <w:rFonts w:hint="eastAsia" w:ascii="楷体" w:hAnsi="楷体" w:eastAsia="楷体" w:cs="楷体"/>
              <w:spacing w:val="3"/>
              <w:sz w:val="24"/>
              <w:szCs w:val="36"/>
              <w:lang w:eastAsia="zh-CN"/>
            </w:rPr>
            <w:instrText xml:space="preserve"> HYPERLINK \l _Toc10439 </w:instrText>
          </w:r>
          <w:r>
            <w:rPr>
              <w:rFonts w:hint="eastAsia" w:ascii="楷体" w:hAnsi="楷体" w:eastAsia="楷体" w:cs="楷体"/>
              <w:spacing w:val="3"/>
              <w:sz w:val="24"/>
              <w:szCs w:val="36"/>
              <w:lang w:eastAsia="zh-CN"/>
            </w:rPr>
            <w:fldChar w:fldCharType="separate"/>
          </w:r>
          <w:r>
            <w:rPr>
              <w:rFonts w:hint="eastAsia" w:ascii="楷体" w:hAnsi="楷体" w:eastAsia="楷体" w:cs="Calibri"/>
              <w:sz w:val="24"/>
              <w:szCs w:val="36"/>
            </w:rPr>
            <w:t xml:space="preserve">（二） </w:t>
          </w:r>
          <w:r>
            <w:rPr>
              <w:rFonts w:ascii="楷体" w:hAnsi="楷体" w:eastAsia="楷体" w:cs="Calibri"/>
              <w:sz w:val="24"/>
              <w:szCs w:val="36"/>
            </w:rPr>
            <w:t>专业课程学时、学分结构表</w:t>
          </w:r>
          <w:r>
            <w:rPr>
              <w:sz w:val="24"/>
              <w:szCs w:val="32"/>
            </w:rPr>
            <w:tab/>
          </w:r>
          <w:r>
            <w:rPr>
              <w:sz w:val="24"/>
              <w:szCs w:val="32"/>
            </w:rPr>
            <w:fldChar w:fldCharType="begin"/>
          </w:r>
          <w:r>
            <w:rPr>
              <w:sz w:val="24"/>
              <w:szCs w:val="32"/>
            </w:rPr>
            <w:instrText xml:space="preserve"> PAGEREF _Toc10439 \h </w:instrText>
          </w:r>
          <w:r>
            <w:rPr>
              <w:sz w:val="24"/>
              <w:szCs w:val="32"/>
            </w:rPr>
            <w:fldChar w:fldCharType="separate"/>
          </w:r>
          <w:r>
            <w:rPr>
              <w:sz w:val="24"/>
              <w:szCs w:val="32"/>
            </w:rPr>
            <w:t>12</w:t>
          </w:r>
          <w:r>
            <w:rPr>
              <w:sz w:val="24"/>
              <w:szCs w:val="32"/>
            </w:rPr>
            <w:fldChar w:fldCharType="end"/>
          </w:r>
          <w:r>
            <w:rPr>
              <w:rFonts w:hint="eastAsia" w:ascii="楷体" w:hAnsi="楷体" w:eastAsia="楷体" w:cs="楷体"/>
              <w:spacing w:val="3"/>
              <w:sz w:val="24"/>
              <w:szCs w:val="36"/>
              <w:u w:val="single"/>
              <w:lang w:eastAsia="zh-CN"/>
            </w:rPr>
            <w:fldChar w:fldCharType="end"/>
          </w:r>
        </w:p>
        <w:p w14:paraId="6A37825A">
          <w:pPr>
            <w:pStyle w:val="7"/>
            <w:keepNext w:val="0"/>
            <w:keepLines w:val="0"/>
            <w:pageBreakBefore w:val="0"/>
            <w:widowControl w:val="0"/>
            <w:tabs>
              <w:tab w:val="right" w:leader="dot" w:pos="8306"/>
            </w:tabs>
            <w:kinsoku/>
            <w:wordWrap/>
            <w:overflowPunct/>
            <w:topLinePunct w:val="0"/>
            <w:autoSpaceDE/>
            <w:autoSpaceDN/>
            <w:bidi w:val="0"/>
            <w:adjustRightInd/>
            <w:snapToGrid/>
            <w:spacing w:line="276" w:lineRule="auto"/>
            <w:textAlignment w:val="auto"/>
            <w:rPr>
              <w:sz w:val="24"/>
              <w:szCs w:val="32"/>
            </w:rPr>
          </w:pPr>
          <w:r>
            <w:rPr>
              <w:rFonts w:hint="eastAsia" w:ascii="楷体" w:hAnsi="楷体" w:eastAsia="楷体" w:cs="楷体"/>
              <w:spacing w:val="3"/>
              <w:sz w:val="24"/>
              <w:szCs w:val="36"/>
              <w:u w:val="single"/>
              <w:lang w:eastAsia="zh-CN"/>
            </w:rPr>
            <w:fldChar w:fldCharType="begin"/>
          </w:r>
          <w:r>
            <w:rPr>
              <w:rFonts w:hint="eastAsia" w:ascii="楷体" w:hAnsi="楷体" w:eastAsia="楷体" w:cs="楷体"/>
              <w:spacing w:val="3"/>
              <w:sz w:val="24"/>
              <w:szCs w:val="36"/>
              <w:lang w:eastAsia="zh-CN"/>
            </w:rPr>
            <w:instrText xml:space="preserve"> HYPERLINK \l _Toc5489 </w:instrText>
          </w:r>
          <w:r>
            <w:rPr>
              <w:rFonts w:hint="eastAsia" w:ascii="楷体" w:hAnsi="楷体" w:eastAsia="楷体" w:cs="楷体"/>
              <w:spacing w:val="3"/>
              <w:sz w:val="24"/>
              <w:szCs w:val="36"/>
              <w:lang w:eastAsia="zh-CN"/>
            </w:rPr>
            <w:fldChar w:fldCharType="separate"/>
          </w:r>
          <w:r>
            <w:rPr>
              <w:rFonts w:hint="eastAsia" w:ascii="楷体" w:hAnsi="楷体" w:eastAsia="楷体" w:cs="Calibri"/>
              <w:sz w:val="24"/>
              <w:szCs w:val="36"/>
            </w:rPr>
            <w:t>（三）教学进程具体安排（见附录</w:t>
          </w:r>
          <w:r>
            <w:rPr>
              <w:rFonts w:hint="eastAsia" w:ascii="楷体" w:hAnsi="楷体" w:eastAsia="楷体" w:cs="Calibri"/>
              <w:sz w:val="24"/>
              <w:szCs w:val="36"/>
              <w:lang w:val="en-US" w:eastAsia="zh-CN"/>
            </w:rPr>
            <w:t>2</w:t>
          </w:r>
          <w:r>
            <w:rPr>
              <w:rFonts w:hint="eastAsia" w:ascii="楷体" w:hAnsi="楷体" w:eastAsia="楷体" w:cs="Calibri"/>
              <w:sz w:val="24"/>
              <w:szCs w:val="36"/>
            </w:rPr>
            <w:t>）</w:t>
          </w:r>
          <w:r>
            <w:rPr>
              <w:sz w:val="24"/>
              <w:szCs w:val="32"/>
            </w:rPr>
            <w:tab/>
          </w:r>
          <w:r>
            <w:rPr>
              <w:sz w:val="24"/>
              <w:szCs w:val="32"/>
            </w:rPr>
            <w:fldChar w:fldCharType="begin"/>
          </w:r>
          <w:r>
            <w:rPr>
              <w:sz w:val="24"/>
              <w:szCs w:val="32"/>
            </w:rPr>
            <w:instrText xml:space="preserve"> PAGEREF _Toc5489 \h </w:instrText>
          </w:r>
          <w:r>
            <w:rPr>
              <w:sz w:val="24"/>
              <w:szCs w:val="32"/>
            </w:rPr>
            <w:fldChar w:fldCharType="separate"/>
          </w:r>
          <w:r>
            <w:rPr>
              <w:sz w:val="24"/>
              <w:szCs w:val="32"/>
            </w:rPr>
            <w:t>12</w:t>
          </w:r>
          <w:r>
            <w:rPr>
              <w:sz w:val="24"/>
              <w:szCs w:val="32"/>
            </w:rPr>
            <w:fldChar w:fldCharType="end"/>
          </w:r>
          <w:r>
            <w:rPr>
              <w:rFonts w:hint="eastAsia" w:ascii="楷体" w:hAnsi="楷体" w:eastAsia="楷体" w:cs="楷体"/>
              <w:spacing w:val="3"/>
              <w:sz w:val="24"/>
              <w:szCs w:val="36"/>
              <w:u w:val="single"/>
              <w:lang w:eastAsia="zh-CN"/>
            </w:rPr>
            <w:fldChar w:fldCharType="end"/>
          </w:r>
        </w:p>
        <w:p w14:paraId="258CFE19">
          <w:pPr>
            <w:pStyle w:val="6"/>
            <w:keepNext w:val="0"/>
            <w:keepLines w:val="0"/>
            <w:pageBreakBefore w:val="0"/>
            <w:widowControl w:val="0"/>
            <w:tabs>
              <w:tab w:val="right" w:leader="dot" w:pos="8306"/>
            </w:tabs>
            <w:kinsoku/>
            <w:wordWrap/>
            <w:overflowPunct/>
            <w:topLinePunct w:val="0"/>
            <w:autoSpaceDE/>
            <w:autoSpaceDN/>
            <w:bidi w:val="0"/>
            <w:adjustRightInd/>
            <w:snapToGrid/>
            <w:spacing w:line="276" w:lineRule="auto"/>
            <w:textAlignment w:val="auto"/>
            <w:rPr>
              <w:sz w:val="24"/>
              <w:szCs w:val="32"/>
            </w:rPr>
          </w:pPr>
          <w:r>
            <w:rPr>
              <w:rFonts w:hint="eastAsia" w:ascii="楷体" w:hAnsi="楷体" w:eastAsia="楷体" w:cs="楷体"/>
              <w:spacing w:val="3"/>
              <w:sz w:val="24"/>
              <w:szCs w:val="36"/>
              <w:u w:val="single"/>
              <w:lang w:eastAsia="zh-CN"/>
            </w:rPr>
            <w:fldChar w:fldCharType="begin"/>
          </w:r>
          <w:r>
            <w:rPr>
              <w:rFonts w:hint="eastAsia" w:ascii="楷体" w:hAnsi="楷体" w:eastAsia="楷体" w:cs="楷体"/>
              <w:spacing w:val="3"/>
              <w:sz w:val="24"/>
              <w:szCs w:val="36"/>
              <w:lang w:eastAsia="zh-CN"/>
            </w:rPr>
            <w:instrText xml:space="preserve"> HYPERLINK \l _Toc8791 </w:instrText>
          </w:r>
          <w:r>
            <w:rPr>
              <w:rFonts w:hint="eastAsia" w:ascii="楷体" w:hAnsi="楷体" w:eastAsia="楷体" w:cs="楷体"/>
              <w:spacing w:val="3"/>
              <w:sz w:val="24"/>
              <w:szCs w:val="36"/>
              <w:lang w:eastAsia="zh-CN"/>
            </w:rPr>
            <w:fldChar w:fldCharType="separate"/>
          </w:r>
          <w:r>
            <w:rPr>
              <w:rFonts w:hint="eastAsia" w:ascii="黑体" w:hAnsi="黑体" w:eastAsia="黑体" w:cs="黑体"/>
              <w:bCs/>
              <w:sz w:val="24"/>
              <w:szCs w:val="36"/>
              <w:shd w:val="clear" w:color="auto" w:fill="FFFFFF"/>
            </w:rPr>
            <w:t>八、实施保障</w:t>
          </w:r>
          <w:r>
            <w:rPr>
              <w:sz w:val="24"/>
              <w:szCs w:val="32"/>
            </w:rPr>
            <w:tab/>
          </w:r>
          <w:r>
            <w:rPr>
              <w:sz w:val="24"/>
              <w:szCs w:val="32"/>
            </w:rPr>
            <w:fldChar w:fldCharType="begin"/>
          </w:r>
          <w:r>
            <w:rPr>
              <w:sz w:val="24"/>
              <w:szCs w:val="32"/>
            </w:rPr>
            <w:instrText xml:space="preserve"> PAGEREF _Toc8791 \h </w:instrText>
          </w:r>
          <w:r>
            <w:rPr>
              <w:sz w:val="24"/>
              <w:szCs w:val="32"/>
            </w:rPr>
            <w:fldChar w:fldCharType="separate"/>
          </w:r>
          <w:r>
            <w:rPr>
              <w:sz w:val="24"/>
              <w:szCs w:val="32"/>
            </w:rPr>
            <w:t>12</w:t>
          </w:r>
          <w:r>
            <w:rPr>
              <w:sz w:val="24"/>
              <w:szCs w:val="32"/>
            </w:rPr>
            <w:fldChar w:fldCharType="end"/>
          </w:r>
          <w:r>
            <w:rPr>
              <w:rFonts w:hint="eastAsia" w:ascii="楷体" w:hAnsi="楷体" w:eastAsia="楷体" w:cs="楷体"/>
              <w:spacing w:val="3"/>
              <w:sz w:val="24"/>
              <w:szCs w:val="36"/>
              <w:u w:val="single"/>
              <w:lang w:eastAsia="zh-CN"/>
            </w:rPr>
            <w:fldChar w:fldCharType="end"/>
          </w:r>
        </w:p>
        <w:p w14:paraId="1346C99A">
          <w:pPr>
            <w:pStyle w:val="7"/>
            <w:keepNext w:val="0"/>
            <w:keepLines w:val="0"/>
            <w:pageBreakBefore w:val="0"/>
            <w:widowControl w:val="0"/>
            <w:tabs>
              <w:tab w:val="right" w:leader="dot" w:pos="8306"/>
            </w:tabs>
            <w:kinsoku/>
            <w:wordWrap/>
            <w:overflowPunct/>
            <w:topLinePunct w:val="0"/>
            <w:autoSpaceDE/>
            <w:autoSpaceDN/>
            <w:bidi w:val="0"/>
            <w:adjustRightInd/>
            <w:snapToGrid/>
            <w:spacing w:line="276" w:lineRule="auto"/>
            <w:textAlignment w:val="auto"/>
            <w:rPr>
              <w:sz w:val="24"/>
              <w:szCs w:val="32"/>
            </w:rPr>
          </w:pPr>
          <w:r>
            <w:rPr>
              <w:rFonts w:hint="eastAsia" w:ascii="楷体" w:hAnsi="楷体" w:eastAsia="楷体" w:cs="楷体"/>
              <w:spacing w:val="3"/>
              <w:sz w:val="24"/>
              <w:szCs w:val="36"/>
              <w:u w:val="single"/>
              <w:lang w:eastAsia="zh-CN"/>
            </w:rPr>
            <w:fldChar w:fldCharType="begin"/>
          </w:r>
          <w:r>
            <w:rPr>
              <w:rFonts w:hint="eastAsia" w:ascii="楷体" w:hAnsi="楷体" w:eastAsia="楷体" w:cs="楷体"/>
              <w:spacing w:val="3"/>
              <w:sz w:val="24"/>
              <w:szCs w:val="36"/>
              <w:lang w:eastAsia="zh-CN"/>
            </w:rPr>
            <w:instrText xml:space="preserve"> HYPERLINK \l _Toc24935 </w:instrText>
          </w:r>
          <w:r>
            <w:rPr>
              <w:rFonts w:hint="eastAsia" w:ascii="楷体" w:hAnsi="楷体" w:eastAsia="楷体" w:cs="楷体"/>
              <w:spacing w:val="3"/>
              <w:sz w:val="24"/>
              <w:szCs w:val="36"/>
              <w:lang w:eastAsia="zh-CN"/>
            </w:rPr>
            <w:fldChar w:fldCharType="separate"/>
          </w:r>
          <w:r>
            <w:rPr>
              <w:rFonts w:ascii="楷体" w:hAnsi="楷体" w:eastAsia="楷体"/>
              <w:sz w:val="24"/>
              <w:szCs w:val="36"/>
            </w:rPr>
            <w:t>（一）专业教学团队</w:t>
          </w:r>
          <w:r>
            <w:rPr>
              <w:sz w:val="24"/>
              <w:szCs w:val="32"/>
            </w:rPr>
            <w:tab/>
          </w:r>
          <w:r>
            <w:rPr>
              <w:sz w:val="24"/>
              <w:szCs w:val="32"/>
            </w:rPr>
            <w:fldChar w:fldCharType="begin"/>
          </w:r>
          <w:r>
            <w:rPr>
              <w:sz w:val="24"/>
              <w:szCs w:val="32"/>
            </w:rPr>
            <w:instrText xml:space="preserve"> PAGEREF _Toc24935 \h </w:instrText>
          </w:r>
          <w:r>
            <w:rPr>
              <w:sz w:val="24"/>
              <w:szCs w:val="32"/>
            </w:rPr>
            <w:fldChar w:fldCharType="separate"/>
          </w:r>
          <w:r>
            <w:rPr>
              <w:sz w:val="24"/>
              <w:szCs w:val="32"/>
            </w:rPr>
            <w:t>12</w:t>
          </w:r>
          <w:r>
            <w:rPr>
              <w:sz w:val="24"/>
              <w:szCs w:val="32"/>
            </w:rPr>
            <w:fldChar w:fldCharType="end"/>
          </w:r>
          <w:r>
            <w:rPr>
              <w:rFonts w:hint="eastAsia" w:ascii="楷体" w:hAnsi="楷体" w:eastAsia="楷体" w:cs="楷体"/>
              <w:spacing w:val="3"/>
              <w:sz w:val="24"/>
              <w:szCs w:val="36"/>
              <w:u w:val="single"/>
              <w:lang w:eastAsia="zh-CN"/>
            </w:rPr>
            <w:fldChar w:fldCharType="end"/>
          </w:r>
        </w:p>
        <w:p w14:paraId="70A63F41">
          <w:pPr>
            <w:pStyle w:val="7"/>
            <w:keepNext w:val="0"/>
            <w:keepLines w:val="0"/>
            <w:pageBreakBefore w:val="0"/>
            <w:widowControl w:val="0"/>
            <w:tabs>
              <w:tab w:val="right" w:leader="dot" w:pos="8306"/>
            </w:tabs>
            <w:kinsoku/>
            <w:wordWrap/>
            <w:overflowPunct/>
            <w:topLinePunct w:val="0"/>
            <w:autoSpaceDE/>
            <w:autoSpaceDN/>
            <w:bidi w:val="0"/>
            <w:adjustRightInd/>
            <w:snapToGrid/>
            <w:spacing w:line="276" w:lineRule="auto"/>
            <w:textAlignment w:val="auto"/>
            <w:rPr>
              <w:sz w:val="24"/>
              <w:szCs w:val="32"/>
            </w:rPr>
          </w:pPr>
          <w:r>
            <w:rPr>
              <w:rFonts w:hint="eastAsia" w:ascii="楷体" w:hAnsi="楷体" w:eastAsia="楷体" w:cs="楷体"/>
              <w:spacing w:val="3"/>
              <w:sz w:val="24"/>
              <w:szCs w:val="36"/>
              <w:u w:val="single"/>
              <w:lang w:eastAsia="zh-CN"/>
            </w:rPr>
            <w:fldChar w:fldCharType="begin"/>
          </w:r>
          <w:r>
            <w:rPr>
              <w:rFonts w:hint="eastAsia" w:ascii="楷体" w:hAnsi="楷体" w:eastAsia="楷体" w:cs="楷体"/>
              <w:spacing w:val="3"/>
              <w:sz w:val="24"/>
              <w:szCs w:val="36"/>
              <w:lang w:eastAsia="zh-CN"/>
            </w:rPr>
            <w:instrText xml:space="preserve"> HYPERLINK \l _Toc6050 </w:instrText>
          </w:r>
          <w:r>
            <w:rPr>
              <w:rFonts w:hint="eastAsia" w:ascii="楷体" w:hAnsi="楷体" w:eastAsia="楷体" w:cs="楷体"/>
              <w:spacing w:val="3"/>
              <w:sz w:val="24"/>
              <w:szCs w:val="36"/>
              <w:lang w:eastAsia="zh-CN"/>
            </w:rPr>
            <w:fldChar w:fldCharType="separate"/>
          </w:r>
          <w:r>
            <w:rPr>
              <w:rFonts w:ascii="楷体" w:hAnsi="楷体" w:eastAsia="楷体"/>
              <w:sz w:val="24"/>
              <w:szCs w:val="36"/>
            </w:rPr>
            <w:t>（</w:t>
          </w:r>
          <w:r>
            <w:rPr>
              <w:rFonts w:hint="eastAsia" w:ascii="楷体" w:hAnsi="楷体" w:eastAsia="楷体"/>
              <w:sz w:val="24"/>
              <w:szCs w:val="36"/>
            </w:rPr>
            <w:t>二</w:t>
          </w:r>
          <w:r>
            <w:rPr>
              <w:rFonts w:ascii="楷体" w:hAnsi="楷体" w:eastAsia="楷体"/>
              <w:sz w:val="24"/>
              <w:szCs w:val="36"/>
            </w:rPr>
            <w:t>）教学设施</w:t>
          </w:r>
          <w:r>
            <w:rPr>
              <w:sz w:val="24"/>
              <w:szCs w:val="32"/>
            </w:rPr>
            <w:tab/>
          </w:r>
          <w:r>
            <w:rPr>
              <w:sz w:val="24"/>
              <w:szCs w:val="32"/>
            </w:rPr>
            <w:fldChar w:fldCharType="begin"/>
          </w:r>
          <w:r>
            <w:rPr>
              <w:sz w:val="24"/>
              <w:szCs w:val="32"/>
            </w:rPr>
            <w:instrText xml:space="preserve"> PAGEREF _Toc6050 \h </w:instrText>
          </w:r>
          <w:r>
            <w:rPr>
              <w:sz w:val="24"/>
              <w:szCs w:val="32"/>
            </w:rPr>
            <w:fldChar w:fldCharType="separate"/>
          </w:r>
          <w:r>
            <w:rPr>
              <w:sz w:val="24"/>
              <w:szCs w:val="32"/>
            </w:rPr>
            <w:t>13</w:t>
          </w:r>
          <w:r>
            <w:rPr>
              <w:sz w:val="24"/>
              <w:szCs w:val="32"/>
            </w:rPr>
            <w:fldChar w:fldCharType="end"/>
          </w:r>
          <w:r>
            <w:rPr>
              <w:rFonts w:hint="eastAsia" w:ascii="楷体" w:hAnsi="楷体" w:eastAsia="楷体" w:cs="楷体"/>
              <w:spacing w:val="3"/>
              <w:sz w:val="24"/>
              <w:szCs w:val="36"/>
              <w:u w:val="single"/>
              <w:lang w:eastAsia="zh-CN"/>
            </w:rPr>
            <w:fldChar w:fldCharType="end"/>
          </w:r>
        </w:p>
        <w:p w14:paraId="539C25C4">
          <w:pPr>
            <w:pStyle w:val="7"/>
            <w:keepNext w:val="0"/>
            <w:keepLines w:val="0"/>
            <w:pageBreakBefore w:val="0"/>
            <w:widowControl w:val="0"/>
            <w:tabs>
              <w:tab w:val="right" w:leader="dot" w:pos="8306"/>
            </w:tabs>
            <w:kinsoku/>
            <w:wordWrap/>
            <w:overflowPunct/>
            <w:topLinePunct w:val="0"/>
            <w:autoSpaceDE/>
            <w:autoSpaceDN/>
            <w:bidi w:val="0"/>
            <w:adjustRightInd/>
            <w:snapToGrid/>
            <w:spacing w:line="276" w:lineRule="auto"/>
            <w:textAlignment w:val="auto"/>
            <w:rPr>
              <w:sz w:val="24"/>
              <w:szCs w:val="32"/>
            </w:rPr>
          </w:pPr>
          <w:r>
            <w:rPr>
              <w:rFonts w:hint="eastAsia" w:ascii="楷体" w:hAnsi="楷体" w:eastAsia="楷体" w:cs="楷体"/>
              <w:spacing w:val="3"/>
              <w:sz w:val="24"/>
              <w:szCs w:val="36"/>
              <w:u w:val="single"/>
              <w:lang w:eastAsia="zh-CN"/>
            </w:rPr>
            <w:fldChar w:fldCharType="begin"/>
          </w:r>
          <w:r>
            <w:rPr>
              <w:rFonts w:hint="eastAsia" w:ascii="楷体" w:hAnsi="楷体" w:eastAsia="楷体" w:cs="楷体"/>
              <w:spacing w:val="3"/>
              <w:sz w:val="24"/>
              <w:szCs w:val="36"/>
              <w:lang w:eastAsia="zh-CN"/>
            </w:rPr>
            <w:instrText xml:space="preserve"> HYPERLINK \l _Toc27804 </w:instrText>
          </w:r>
          <w:r>
            <w:rPr>
              <w:rFonts w:hint="eastAsia" w:ascii="楷体" w:hAnsi="楷体" w:eastAsia="楷体" w:cs="楷体"/>
              <w:spacing w:val="3"/>
              <w:sz w:val="24"/>
              <w:szCs w:val="36"/>
              <w:lang w:eastAsia="zh-CN"/>
            </w:rPr>
            <w:fldChar w:fldCharType="separate"/>
          </w:r>
          <w:r>
            <w:rPr>
              <w:rFonts w:ascii="楷体" w:hAnsi="楷体" w:eastAsia="楷体"/>
              <w:sz w:val="24"/>
              <w:szCs w:val="36"/>
            </w:rPr>
            <w:t>（</w:t>
          </w:r>
          <w:r>
            <w:rPr>
              <w:rFonts w:hint="eastAsia" w:ascii="楷体" w:hAnsi="楷体" w:eastAsia="楷体"/>
              <w:sz w:val="24"/>
              <w:szCs w:val="36"/>
            </w:rPr>
            <w:t>三</w:t>
          </w:r>
          <w:r>
            <w:rPr>
              <w:rFonts w:ascii="楷体" w:hAnsi="楷体" w:eastAsia="楷体"/>
              <w:sz w:val="24"/>
              <w:szCs w:val="36"/>
            </w:rPr>
            <w:t>）教学资源</w:t>
          </w:r>
          <w:r>
            <w:rPr>
              <w:sz w:val="24"/>
              <w:szCs w:val="32"/>
            </w:rPr>
            <w:tab/>
          </w:r>
          <w:r>
            <w:rPr>
              <w:sz w:val="24"/>
              <w:szCs w:val="32"/>
            </w:rPr>
            <w:fldChar w:fldCharType="begin"/>
          </w:r>
          <w:r>
            <w:rPr>
              <w:sz w:val="24"/>
              <w:szCs w:val="32"/>
            </w:rPr>
            <w:instrText xml:space="preserve"> PAGEREF _Toc27804 \h </w:instrText>
          </w:r>
          <w:r>
            <w:rPr>
              <w:sz w:val="24"/>
              <w:szCs w:val="32"/>
            </w:rPr>
            <w:fldChar w:fldCharType="separate"/>
          </w:r>
          <w:r>
            <w:rPr>
              <w:sz w:val="24"/>
              <w:szCs w:val="32"/>
            </w:rPr>
            <w:t>15</w:t>
          </w:r>
          <w:r>
            <w:rPr>
              <w:sz w:val="24"/>
              <w:szCs w:val="32"/>
            </w:rPr>
            <w:fldChar w:fldCharType="end"/>
          </w:r>
          <w:r>
            <w:rPr>
              <w:rFonts w:hint="eastAsia" w:ascii="楷体" w:hAnsi="楷体" w:eastAsia="楷体" w:cs="楷体"/>
              <w:spacing w:val="3"/>
              <w:sz w:val="24"/>
              <w:szCs w:val="36"/>
              <w:u w:val="single"/>
              <w:lang w:eastAsia="zh-CN"/>
            </w:rPr>
            <w:fldChar w:fldCharType="end"/>
          </w:r>
        </w:p>
        <w:p w14:paraId="392EE1E0">
          <w:pPr>
            <w:pStyle w:val="7"/>
            <w:keepNext w:val="0"/>
            <w:keepLines w:val="0"/>
            <w:pageBreakBefore w:val="0"/>
            <w:widowControl w:val="0"/>
            <w:tabs>
              <w:tab w:val="right" w:leader="dot" w:pos="8306"/>
            </w:tabs>
            <w:kinsoku/>
            <w:wordWrap/>
            <w:overflowPunct/>
            <w:topLinePunct w:val="0"/>
            <w:autoSpaceDE/>
            <w:autoSpaceDN/>
            <w:bidi w:val="0"/>
            <w:adjustRightInd/>
            <w:snapToGrid/>
            <w:spacing w:line="276" w:lineRule="auto"/>
            <w:textAlignment w:val="auto"/>
            <w:rPr>
              <w:sz w:val="24"/>
              <w:szCs w:val="32"/>
            </w:rPr>
          </w:pPr>
          <w:r>
            <w:rPr>
              <w:rFonts w:hint="eastAsia" w:ascii="楷体" w:hAnsi="楷体" w:eastAsia="楷体" w:cs="楷体"/>
              <w:spacing w:val="3"/>
              <w:sz w:val="24"/>
              <w:szCs w:val="36"/>
              <w:u w:val="single"/>
              <w:lang w:eastAsia="zh-CN"/>
            </w:rPr>
            <w:fldChar w:fldCharType="begin"/>
          </w:r>
          <w:r>
            <w:rPr>
              <w:rFonts w:hint="eastAsia" w:ascii="楷体" w:hAnsi="楷体" w:eastAsia="楷体" w:cs="楷体"/>
              <w:spacing w:val="3"/>
              <w:sz w:val="24"/>
              <w:szCs w:val="36"/>
              <w:lang w:eastAsia="zh-CN"/>
            </w:rPr>
            <w:instrText xml:space="preserve"> HYPERLINK \l _Toc20696 </w:instrText>
          </w:r>
          <w:r>
            <w:rPr>
              <w:rFonts w:hint="eastAsia" w:ascii="楷体" w:hAnsi="楷体" w:eastAsia="楷体" w:cs="楷体"/>
              <w:spacing w:val="3"/>
              <w:sz w:val="24"/>
              <w:szCs w:val="36"/>
              <w:lang w:eastAsia="zh-CN"/>
            </w:rPr>
            <w:fldChar w:fldCharType="separate"/>
          </w:r>
          <w:r>
            <w:rPr>
              <w:rFonts w:ascii="楷体" w:hAnsi="楷体" w:eastAsia="楷体"/>
              <w:sz w:val="24"/>
              <w:szCs w:val="36"/>
            </w:rPr>
            <w:t>（</w:t>
          </w:r>
          <w:r>
            <w:rPr>
              <w:rFonts w:hint="eastAsia" w:ascii="楷体" w:hAnsi="楷体" w:eastAsia="楷体"/>
              <w:sz w:val="24"/>
              <w:szCs w:val="36"/>
            </w:rPr>
            <w:t>四</w:t>
          </w:r>
          <w:r>
            <w:rPr>
              <w:rFonts w:ascii="楷体" w:hAnsi="楷体" w:eastAsia="楷体"/>
              <w:sz w:val="24"/>
              <w:szCs w:val="36"/>
            </w:rPr>
            <w:t>）校企合作</w:t>
          </w:r>
          <w:r>
            <w:rPr>
              <w:sz w:val="24"/>
              <w:szCs w:val="32"/>
            </w:rPr>
            <w:tab/>
          </w:r>
          <w:r>
            <w:rPr>
              <w:sz w:val="24"/>
              <w:szCs w:val="32"/>
            </w:rPr>
            <w:fldChar w:fldCharType="begin"/>
          </w:r>
          <w:r>
            <w:rPr>
              <w:sz w:val="24"/>
              <w:szCs w:val="32"/>
            </w:rPr>
            <w:instrText xml:space="preserve"> PAGEREF _Toc20696 \h </w:instrText>
          </w:r>
          <w:r>
            <w:rPr>
              <w:sz w:val="24"/>
              <w:szCs w:val="32"/>
            </w:rPr>
            <w:fldChar w:fldCharType="separate"/>
          </w:r>
          <w:r>
            <w:rPr>
              <w:sz w:val="24"/>
              <w:szCs w:val="32"/>
            </w:rPr>
            <w:t>16</w:t>
          </w:r>
          <w:r>
            <w:rPr>
              <w:sz w:val="24"/>
              <w:szCs w:val="32"/>
            </w:rPr>
            <w:fldChar w:fldCharType="end"/>
          </w:r>
          <w:r>
            <w:rPr>
              <w:rFonts w:hint="eastAsia" w:ascii="楷体" w:hAnsi="楷体" w:eastAsia="楷体" w:cs="楷体"/>
              <w:spacing w:val="3"/>
              <w:sz w:val="24"/>
              <w:szCs w:val="36"/>
              <w:u w:val="single"/>
              <w:lang w:eastAsia="zh-CN"/>
            </w:rPr>
            <w:fldChar w:fldCharType="end"/>
          </w:r>
        </w:p>
        <w:p w14:paraId="5C24E386">
          <w:pPr>
            <w:pStyle w:val="7"/>
            <w:keepNext w:val="0"/>
            <w:keepLines w:val="0"/>
            <w:pageBreakBefore w:val="0"/>
            <w:widowControl w:val="0"/>
            <w:tabs>
              <w:tab w:val="right" w:leader="dot" w:pos="8306"/>
            </w:tabs>
            <w:kinsoku/>
            <w:wordWrap/>
            <w:overflowPunct/>
            <w:topLinePunct w:val="0"/>
            <w:autoSpaceDE/>
            <w:autoSpaceDN/>
            <w:bidi w:val="0"/>
            <w:adjustRightInd/>
            <w:snapToGrid/>
            <w:spacing w:line="276" w:lineRule="auto"/>
            <w:textAlignment w:val="auto"/>
            <w:rPr>
              <w:sz w:val="24"/>
              <w:szCs w:val="32"/>
            </w:rPr>
          </w:pPr>
          <w:r>
            <w:rPr>
              <w:rFonts w:hint="eastAsia" w:ascii="楷体" w:hAnsi="楷体" w:eastAsia="楷体" w:cs="楷体"/>
              <w:spacing w:val="3"/>
              <w:sz w:val="24"/>
              <w:szCs w:val="36"/>
              <w:u w:val="single"/>
              <w:lang w:eastAsia="zh-CN"/>
            </w:rPr>
            <w:fldChar w:fldCharType="begin"/>
          </w:r>
          <w:r>
            <w:rPr>
              <w:rFonts w:hint="eastAsia" w:ascii="楷体" w:hAnsi="楷体" w:eastAsia="楷体" w:cs="楷体"/>
              <w:spacing w:val="3"/>
              <w:sz w:val="24"/>
              <w:szCs w:val="36"/>
              <w:lang w:eastAsia="zh-CN"/>
            </w:rPr>
            <w:instrText xml:space="preserve"> HYPERLINK \l _Toc23577 </w:instrText>
          </w:r>
          <w:r>
            <w:rPr>
              <w:rFonts w:hint="eastAsia" w:ascii="楷体" w:hAnsi="楷体" w:eastAsia="楷体" w:cs="楷体"/>
              <w:spacing w:val="3"/>
              <w:sz w:val="24"/>
              <w:szCs w:val="36"/>
              <w:lang w:eastAsia="zh-CN"/>
            </w:rPr>
            <w:fldChar w:fldCharType="separate"/>
          </w:r>
          <w:r>
            <w:rPr>
              <w:rFonts w:ascii="楷体" w:hAnsi="楷体" w:eastAsia="楷体"/>
              <w:sz w:val="24"/>
              <w:szCs w:val="36"/>
            </w:rPr>
            <w:t>（</w:t>
          </w:r>
          <w:r>
            <w:rPr>
              <w:rFonts w:hint="eastAsia" w:ascii="楷体" w:hAnsi="楷体" w:eastAsia="楷体"/>
              <w:sz w:val="24"/>
              <w:szCs w:val="36"/>
            </w:rPr>
            <w:t>五</w:t>
          </w:r>
          <w:r>
            <w:rPr>
              <w:rFonts w:ascii="楷体" w:hAnsi="楷体" w:eastAsia="楷体"/>
              <w:sz w:val="24"/>
              <w:szCs w:val="36"/>
            </w:rPr>
            <w:t>）教学评价、考核建议</w:t>
          </w:r>
          <w:r>
            <w:rPr>
              <w:sz w:val="24"/>
              <w:szCs w:val="32"/>
            </w:rPr>
            <w:tab/>
          </w:r>
          <w:r>
            <w:rPr>
              <w:sz w:val="24"/>
              <w:szCs w:val="32"/>
            </w:rPr>
            <w:fldChar w:fldCharType="begin"/>
          </w:r>
          <w:r>
            <w:rPr>
              <w:sz w:val="24"/>
              <w:szCs w:val="32"/>
            </w:rPr>
            <w:instrText xml:space="preserve"> PAGEREF _Toc23577 \h </w:instrText>
          </w:r>
          <w:r>
            <w:rPr>
              <w:sz w:val="24"/>
              <w:szCs w:val="32"/>
            </w:rPr>
            <w:fldChar w:fldCharType="separate"/>
          </w:r>
          <w:r>
            <w:rPr>
              <w:sz w:val="24"/>
              <w:szCs w:val="32"/>
            </w:rPr>
            <w:t>16</w:t>
          </w:r>
          <w:r>
            <w:rPr>
              <w:sz w:val="24"/>
              <w:szCs w:val="32"/>
            </w:rPr>
            <w:fldChar w:fldCharType="end"/>
          </w:r>
          <w:r>
            <w:rPr>
              <w:rFonts w:hint="eastAsia" w:ascii="楷体" w:hAnsi="楷体" w:eastAsia="楷体" w:cs="楷体"/>
              <w:spacing w:val="3"/>
              <w:sz w:val="24"/>
              <w:szCs w:val="36"/>
              <w:u w:val="single"/>
              <w:lang w:eastAsia="zh-CN"/>
            </w:rPr>
            <w:fldChar w:fldCharType="end"/>
          </w:r>
        </w:p>
        <w:p w14:paraId="000AF706">
          <w:pPr>
            <w:pStyle w:val="6"/>
            <w:keepNext w:val="0"/>
            <w:keepLines w:val="0"/>
            <w:pageBreakBefore w:val="0"/>
            <w:widowControl w:val="0"/>
            <w:tabs>
              <w:tab w:val="right" w:leader="dot" w:pos="8306"/>
            </w:tabs>
            <w:kinsoku/>
            <w:wordWrap/>
            <w:overflowPunct/>
            <w:topLinePunct w:val="0"/>
            <w:autoSpaceDE/>
            <w:autoSpaceDN/>
            <w:bidi w:val="0"/>
            <w:adjustRightInd/>
            <w:snapToGrid/>
            <w:spacing w:line="276" w:lineRule="auto"/>
            <w:textAlignment w:val="auto"/>
            <w:rPr>
              <w:sz w:val="24"/>
              <w:szCs w:val="32"/>
            </w:rPr>
          </w:pPr>
          <w:r>
            <w:rPr>
              <w:rFonts w:hint="eastAsia" w:ascii="楷体" w:hAnsi="楷体" w:eastAsia="楷体" w:cs="楷体"/>
              <w:spacing w:val="3"/>
              <w:sz w:val="24"/>
              <w:szCs w:val="36"/>
              <w:u w:val="single"/>
              <w:lang w:eastAsia="zh-CN"/>
            </w:rPr>
            <w:fldChar w:fldCharType="begin"/>
          </w:r>
          <w:r>
            <w:rPr>
              <w:rFonts w:hint="eastAsia" w:ascii="楷体" w:hAnsi="楷体" w:eastAsia="楷体" w:cs="楷体"/>
              <w:spacing w:val="3"/>
              <w:sz w:val="24"/>
              <w:szCs w:val="36"/>
              <w:lang w:eastAsia="zh-CN"/>
            </w:rPr>
            <w:instrText xml:space="preserve"> HYPERLINK \l _Toc11819 </w:instrText>
          </w:r>
          <w:r>
            <w:rPr>
              <w:rFonts w:hint="eastAsia" w:ascii="楷体" w:hAnsi="楷体" w:eastAsia="楷体" w:cs="楷体"/>
              <w:spacing w:val="3"/>
              <w:sz w:val="24"/>
              <w:szCs w:val="36"/>
              <w:lang w:eastAsia="zh-CN"/>
            </w:rPr>
            <w:fldChar w:fldCharType="separate"/>
          </w:r>
          <w:r>
            <w:rPr>
              <w:rFonts w:hint="eastAsia" w:ascii="黑体" w:hAnsi="黑体" w:eastAsia="黑体" w:cs="黑体"/>
              <w:bCs/>
              <w:kern w:val="0"/>
              <w:sz w:val="24"/>
              <w:szCs w:val="36"/>
              <w:shd w:val="clear" w:color="auto" w:fill="FFFFFF"/>
              <w:lang w:val="en-US" w:eastAsia="zh-CN" w:bidi="ar-SA"/>
            </w:rPr>
            <w:t>九、毕业要求</w:t>
          </w:r>
          <w:r>
            <w:rPr>
              <w:sz w:val="24"/>
              <w:szCs w:val="32"/>
            </w:rPr>
            <w:tab/>
          </w:r>
          <w:r>
            <w:rPr>
              <w:sz w:val="24"/>
              <w:szCs w:val="32"/>
            </w:rPr>
            <w:fldChar w:fldCharType="begin"/>
          </w:r>
          <w:r>
            <w:rPr>
              <w:sz w:val="24"/>
              <w:szCs w:val="32"/>
            </w:rPr>
            <w:instrText xml:space="preserve"> PAGEREF _Toc11819 \h </w:instrText>
          </w:r>
          <w:r>
            <w:rPr>
              <w:sz w:val="24"/>
              <w:szCs w:val="32"/>
            </w:rPr>
            <w:fldChar w:fldCharType="separate"/>
          </w:r>
          <w:r>
            <w:rPr>
              <w:sz w:val="24"/>
              <w:szCs w:val="32"/>
            </w:rPr>
            <w:t>18</w:t>
          </w:r>
          <w:r>
            <w:rPr>
              <w:sz w:val="24"/>
              <w:szCs w:val="32"/>
            </w:rPr>
            <w:fldChar w:fldCharType="end"/>
          </w:r>
          <w:r>
            <w:rPr>
              <w:rFonts w:hint="eastAsia" w:ascii="楷体" w:hAnsi="楷体" w:eastAsia="楷体" w:cs="楷体"/>
              <w:spacing w:val="3"/>
              <w:sz w:val="24"/>
              <w:szCs w:val="36"/>
              <w:u w:val="single"/>
              <w:lang w:eastAsia="zh-CN"/>
            </w:rPr>
            <w:fldChar w:fldCharType="end"/>
          </w:r>
        </w:p>
        <w:p w14:paraId="4408F9BA">
          <w:pPr>
            <w:pStyle w:val="7"/>
            <w:keepNext w:val="0"/>
            <w:keepLines w:val="0"/>
            <w:pageBreakBefore w:val="0"/>
            <w:widowControl w:val="0"/>
            <w:tabs>
              <w:tab w:val="right" w:leader="dot" w:pos="8306"/>
            </w:tabs>
            <w:kinsoku/>
            <w:wordWrap/>
            <w:overflowPunct/>
            <w:topLinePunct w:val="0"/>
            <w:autoSpaceDE/>
            <w:autoSpaceDN/>
            <w:bidi w:val="0"/>
            <w:adjustRightInd/>
            <w:snapToGrid/>
            <w:spacing w:line="276" w:lineRule="auto"/>
            <w:textAlignment w:val="auto"/>
            <w:rPr>
              <w:sz w:val="24"/>
              <w:szCs w:val="32"/>
            </w:rPr>
          </w:pPr>
          <w:r>
            <w:rPr>
              <w:rFonts w:hint="eastAsia" w:ascii="楷体" w:hAnsi="楷体" w:eastAsia="楷体" w:cs="楷体"/>
              <w:spacing w:val="3"/>
              <w:sz w:val="24"/>
              <w:szCs w:val="36"/>
              <w:u w:val="single"/>
              <w:lang w:eastAsia="zh-CN"/>
            </w:rPr>
            <w:fldChar w:fldCharType="begin"/>
          </w:r>
          <w:r>
            <w:rPr>
              <w:rFonts w:hint="eastAsia" w:ascii="楷体" w:hAnsi="楷体" w:eastAsia="楷体" w:cs="楷体"/>
              <w:spacing w:val="3"/>
              <w:sz w:val="24"/>
              <w:szCs w:val="36"/>
              <w:lang w:eastAsia="zh-CN"/>
            </w:rPr>
            <w:instrText xml:space="preserve"> HYPERLINK \l _Toc18787 </w:instrText>
          </w:r>
          <w:r>
            <w:rPr>
              <w:rFonts w:hint="eastAsia" w:ascii="楷体" w:hAnsi="楷体" w:eastAsia="楷体" w:cs="楷体"/>
              <w:spacing w:val="3"/>
              <w:sz w:val="24"/>
              <w:szCs w:val="36"/>
              <w:lang w:eastAsia="zh-CN"/>
            </w:rPr>
            <w:fldChar w:fldCharType="separate"/>
          </w:r>
          <w:r>
            <w:rPr>
              <w:rFonts w:hint="eastAsia" w:ascii="楷体" w:hAnsi="楷体" w:eastAsia="楷体" w:cs="楷体"/>
              <w:sz w:val="24"/>
              <w:szCs w:val="36"/>
              <w:highlight w:val="none"/>
            </w:rPr>
            <w:t>（</w:t>
          </w:r>
          <w:r>
            <w:rPr>
              <w:rFonts w:hint="eastAsia" w:ascii="楷体" w:hAnsi="楷体" w:eastAsia="楷体" w:cs="楷体"/>
              <w:sz w:val="24"/>
              <w:szCs w:val="36"/>
              <w:highlight w:val="none"/>
              <w:lang w:val="en-US" w:eastAsia="zh-CN"/>
            </w:rPr>
            <w:t>一</w:t>
          </w:r>
          <w:r>
            <w:rPr>
              <w:rFonts w:hint="eastAsia" w:ascii="楷体" w:hAnsi="楷体" w:eastAsia="楷体" w:cs="楷体"/>
              <w:sz w:val="24"/>
              <w:szCs w:val="36"/>
              <w:highlight w:val="none"/>
            </w:rPr>
            <w:t>）</w:t>
          </w:r>
          <w:r>
            <w:rPr>
              <w:rFonts w:hint="eastAsia" w:ascii="楷体" w:hAnsi="楷体" w:eastAsia="楷体" w:cs="楷体"/>
              <w:sz w:val="24"/>
              <w:szCs w:val="36"/>
              <w:highlight w:val="none"/>
              <w:lang w:val="en-US" w:eastAsia="zh-CN"/>
            </w:rPr>
            <w:t>学分要求</w:t>
          </w:r>
          <w:r>
            <w:rPr>
              <w:sz w:val="24"/>
              <w:szCs w:val="32"/>
            </w:rPr>
            <w:tab/>
          </w:r>
          <w:r>
            <w:rPr>
              <w:sz w:val="24"/>
              <w:szCs w:val="32"/>
            </w:rPr>
            <w:fldChar w:fldCharType="begin"/>
          </w:r>
          <w:r>
            <w:rPr>
              <w:sz w:val="24"/>
              <w:szCs w:val="32"/>
            </w:rPr>
            <w:instrText xml:space="preserve"> PAGEREF _Toc18787 \h </w:instrText>
          </w:r>
          <w:r>
            <w:rPr>
              <w:sz w:val="24"/>
              <w:szCs w:val="32"/>
            </w:rPr>
            <w:fldChar w:fldCharType="separate"/>
          </w:r>
          <w:r>
            <w:rPr>
              <w:sz w:val="24"/>
              <w:szCs w:val="32"/>
            </w:rPr>
            <w:t>18</w:t>
          </w:r>
          <w:r>
            <w:rPr>
              <w:sz w:val="24"/>
              <w:szCs w:val="32"/>
            </w:rPr>
            <w:fldChar w:fldCharType="end"/>
          </w:r>
          <w:r>
            <w:rPr>
              <w:rFonts w:hint="eastAsia" w:ascii="楷体" w:hAnsi="楷体" w:eastAsia="楷体" w:cs="楷体"/>
              <w:spacing w:val="3"/>
              <w:sz w:val="24"/>
              <w:szCs w:val="36"/>
              <w:u w:val="single"/>
              <w:lang w:eastAsia="zh-CN"/>
            </w:rPr>
            <w:fldChar w:fldCharType="end"/>
          </w:r>
        </w:p>
        <w:p w14:paraId="2F3268B2">
          <w:pPr>
            <w:pStyle w:val="7"/>
            <w:keepNext w:val="0"/>
            <w:keepLines w:val="0"/>
            <w:pageBreakBefore w:val="0"/>
            <w:widowControl w:val="0"/>
            <w:tabs>
              <w:tab w:val="right" w:leader="dot" w:pos="8306"/>
            </w:tabs>
            <w:kinsoku/>
            <w:wordWrap/>
            <w:overflowPunct/>
            <w:topLinePunct w:val="0"/>
            <w:autoSpaceDE/>
            <w:autoSpaceDN/>
            <w:bidi w:val="0"/>
            <w:adjustRightInd/>
            <w:snapToGrid/>
            <w:spacing w:line="276" w:lineRule="auto"/>
            <w:textAlignment w:val="auto"/>
            <w:rPr>
              <w:sz w:val="24"/>
              <w:szCs w:val="32"/>
            </w:rPr>
          </w:pPr>
          <w:r>
            <w:rPr>
              <w:rFonts w:hint="eastAsia" w:ascii="楷体" w:hAnsi="楷体" w:eastAsia="楷体" w:cs="楷体"/>
              <w:spacing w:val="3"/>
              <w:sz w:val="24"/>
              <w:szCs w:val="36"/>
              <w:u w:val="single"/>
              <w:lang w:eastAsia="zh-CN"/>
            </w:rPr>
            <w:fldChar w:fldCharType="begin"/>
          </w:r>
          <w:r>
            <w:rPr>
              <w:rFonts w:hint="eastAsia" w:ascii="楷体" w:hAnsi="楷体" w:eastAsia="楷体" w:cs="楷体"/>
              <w:spacing w:val="3"/>
              <w:sz w:val="24"/>
              <w:szCs w:val="36"/>
              <w:lang w:eastAsia="zh-CN"/>
            </w:rPr>
            <w:instrText xml:space="preserve"> HYPERLINK \l _Toc15525 </w:instrText>
          </w:r>
          <w:r>
            <w:rPr>
              <w:rFonts w:hint="eastAsia" w:ascii="楷体" w:hAnsi="楷体" w:eastAsia="楷体" w:cs="楷体"/>
              <w:spacing w:val="3"/>
              <w:sz w:val="24"/>
              <w:szCs w:val="36"/>
              <w:lang w:eastAsia="zh-CN"/>
            </w:rPr>
            <w:fldChar w:fldCharType="separate"/>
          </w:r>
          <w:r>
            <w:rPr>
              <w:rFonts w:hint="eastAsia" w:ascii="楷体" w:hAnsi="楷体" w:eastAsia="楷体" w:cs="楷体"/>
              <w:sz w:val="24"/>
              <w:szCs w:val="36"/>
              <w:highlight w:val="none"/>
              <w:lang w:eastAsia="zh-CN"/>
            </w:rPr>
            <w:t>（</w:t>
          </w:r>
          <w:r>
            <w:rPr>
              <w:rFonts w:hint="eastAsia" w:ascii="楷体" w:hAnsi="楷体" w:eastAsia="楷体" w:cs="楷体"/>
              <w:sz w:val="24"/>
              <w:szCs w:val="36"/>
              <w:highlight w:val="none"/>
              <w:lang w:val="en-US" w:eastAsia="zh-CN"/>
            </w:rPr>
            <w:t>二</w:t>
          </w:r>
          <w:r>
            <w:rPr>
              <w:rFonts w:hint="eastAsia" w:ascii="楷体" w:hAnsi="楷体" w:eastAsia="楷体" w:cs="楷体"/>
              <w:sz w:val="24"/>
              <w:szCs w:val="36"/>
              <w:highlight w:val="none"/>
              <w:lang w:eastAsia="zh-CN"/>
            </w:rPr>
            <w:t>）学分的认定与转换</w:t>
          </w:r>
          <w:r>
            <w:rPr>
              <w:sz w:val="24"/>
              <w:szCs w:val="32"/>
            </w:rPr>
            <w:tab/>
          </w:r>
          <w:r>
            <w:rPr>
              <w:sz w:val="24"/>
              <w:szCs w:val="32"/>
            </w:rPr>
            <w:fldChar w:fldCharType="begin"/>
          </w:r>
          <w:r>
            <w:rPr>
              <w:sz w:val="24"/>
              <w:szCs w:val="32"/>
            </w:rPr>
            <w:instrText xml:space="preserve"> PAGEREF _Toc15525 \h </w:instrText>
          </w:r>
          <w:r>
            <w:rPr>
              <w:sz w:val="24"/>
              <w:szCs w:val="32"/>
            </w:rPr>
            <w:fldChar w:fldCharType="separate"/>
          </w:r>
          <w:r>
            <w:rPr>
              <w:sz w:val="24"/>
              <w:szCs w:val="32"/>
            </w:rPr>
            <w:t>18</w:t>
          </w:r>
          <w:r>
            <w:rPr>
              <w:sz w:val="24"/>
              <w:szCs w:val="32"/>
            </w:rPr>
            <w:fldChar w:fldCharType="end"/>
          </w:r>
          <w:r>
            <w:rPr>
              <w:rFonts w:hint="eastAsia" w:ascii="楷体" w:hAnsi="楷体" w:eastAsia="楷体" w:cs="楷体"/>
              <w:spacing w:val="3"/>
              <w:sz w:val="24"/>
              <w:szCs w:val="36"/>
              <w:u w:val="single"/>
              <w:lang w:eastAsia="zh-CN"/>
            </w:rPr>
            <w:fldChar w:fldCharType="end"/>
          </w:r>
        </w:p>
        <w:p w14:paraId="1EDCAA01">
          <w:pPr>
            <w:pStyle w:val="7"/>
            <w:keepNext w:val="0"/>
            <w:keepLines w:val="0"/>
            <w:pageBreakBefore w:val="0"/>
            <w:widowControl w:val="0"/>
            <w:tabs>
              <w:tab w:val="right" w:leader="dot" w:pos="8306"/>
            </w:tabs>
            <w:kinsoku/>
            <w:wordWrap/>
            <w:overflowPunct/>
            <w:topLinePunct w:val="0"/>
            <w:autoSpaceDE/>
            <w:autoSpaceDN/>
            <w:bidi w:val="0"/>
            <w:adjustRightInd/>
            <w:snapToGrid/>
            <w:spacing w:line="276" w:lineRule="auto"/>
            <w:textAlignment w:val="auto"/>
            <w:rPr>
              <w:sz w:val="24"/>
              <w:szCs w:val="32"/>
            </w:rPr>
          </w:pPr>
          <w:r>
            <w:rPr>
              <w:rFonts w:hint="eastAsia" w:ascii="楷体" w:hAnsi="楷体" w:eastAsia="楷体" w:cs="楷体"/>
              <w:spacing w:val="3"/>
              <w:sz w:val="24"/>
              <w:szCs w:val="36"/>
              <w:u w:val="single"/>
              <w:lang w:eastAsia="zh-CN"/>
            </w:rPr>
            <w:fldChar w:fldCharType="begin"/>
          </w:r>
          <w:r>
            <w:rPr>
              <w:rFonts w:hint="eastAsia" w:ascii="楷体" w:hAnsi="楷体" w:eastAsia="楷体" w:cs="楷体"/>
              <w:spacing w:val="3"/>
              <w:sz w:val="24"/>
              <w:szCs w:val="36"/>
              <w:lang w:eastAsia="zh-CN"/>
            </w:rPr>
            <w:instrText xml:space="preserve"> HYPERLINK \l _Toc26768 </w:instrText>
          </w:r>
          <w:r>
            <w:rPr>
              <w:rFonts w:hint="eastAsia" w:ascii="楷体" w:hAnsi="楷体" w:eastAsia="楷体" w:cs="楷体"/>
              <w:spacing w:val="3"/>
              <w:sz w:val="24"/>
              <w:szCs w:val="36"/>
              <w:lang w:eastAsia="zh-CN"/>
            </w:rPr>
            <w:fldChar w:fldCharType="separate"/>
          </w:r>
          <w:r>
            <w:rPr>
              <w:rFonts w:hint="eastAsia" w:ascii="楷体" w:hAnsi="楷体" w:eastAsia="楷体" w:cs="楷体"/>
              <w:sz w:val="24"/>
              <w:szCs w:val="36"/>
            </w:rPr>
            <w:t>（</w:t>
          </w:r>
          <w:r>
            <w:rPr>
              <w:rFonts w:hint="eastAsia" w:ascii="楷体" w:hAnsi="楷体" w:eastAsia="楷体" w:cs="楷体"/>
              <w:sz w:val="24"/>
              <w:szCs w:val="36"/>
              <w:lang w:val="en-US" w:eastAsia="zh-CN"/>
            </w:rPr>
            <w:t>三</w:t>
          </w:r>
          <w:r>
            <w:rPr>
              <w:rFonts w:hint="eastAsia" w:ascii="楷体" w:hAnsi="楷体" w:eastAsia="楷体" w:cs="楷体"/>
              <w:sz w:val="24"/>
              <w:szCs w:val="36"/>
            </w:rPr>
            <w:t>）证书要求</w:t>
          </w:r>
          <w:r>
            <w:rPr>
              <w:sz w:val="24"/>
              <w:szCs w:val="32"/>
            </w:rPr>
            <w:tab/>
          </w:r>
          <w:r>
            <w:rPr>
              <w:sz w:val="24"/>
              <w:szCs w:val="32"/>
            </w:rPr>
            <w:fldChar w:fldCharType="begin"/>
          </w:r>
          <w:r>
            <w:rPr>
              <w:sz w:val="24"/>
              <w:szCs w:val="32"/>
            </w:rPr>
            <w:instrText xml:space="preserve"> PAGEREF _Toc26768 \h </w:instrText>
          </w:r>
          <w:r>
            <w:rPr>
              <w:sz w:val="24"/>
              <w:szCs w:val="32"/>
            </w:rPr>
            <w:fldChar w:fldCharType="separate"/>
          </w:r>
          <w:r>
            <w:rPr>
              <w:sz w:val="24"/>
              <w:szCs w:val="32"/>
            </w:rPr>
            <w:t>18</w:t>
          </w:r>
          <w:r>
            <w:rPr>
              <w:sz w:val="24"/>
              <w:szCs w:val="32"/>
            </w:rPr>
            <w:fldChar w:fldCharType="end"/>
          </w:r>
          <w:r>
            <w:rPr>
              <w:rFonts w:hint="eastAsia" w:ascii="楷体" w:hAnsi="楷体" w:eastAsia="楷体" w:cs="楷体"/>
              <w:spacing w:val="3"/>
              <w:sz w:val="24"/>
              <w:szCs w:val="36"/>
              <w:u w:val="single"/>
              <w:lang w:eastAsia="zh-CN"/>
            </w:rPr>
            <w:fldChar w:fldCharType="end"/>
          </w:r>
        </w:p>
        <w:p w14:paraId="0422054B">
          <w:pPr>
            <w:pStyle w:val="6"/>
            <w:keepNext w:val="0"/>
            <w:keepLines w:val="0"/>
            <w:pageBreakBefore w:val="0"/>
            <w:widowControl w:val="0"/>
            <w:tabs>
              <w:tab w:val="right" w:leader="dot" w:pos="8306"/>
            </w:tabs>
            <w:kinsoku/>
            <w:wordWrap/>
            <w:overflowPunct/>
            <w:topLinePunct w:val="0"/>
            <w:autoSpaceDE/>
            <w:autoSpaceDN/>
            <w:bidi w:val="0"/>
            <w:adjustRightInd/>
            <w:snapToGrid/>
            <w:spacing w:line="276" w:lineRule="auto"/>
            <w:textAlignment w:val="auto"/>
            <w:rPr>
              <w:sz w:val="24"/>
              <w:szCs w:val="32"/>
            </w:rPr>
          </w:pPr>
          <w:r>
            <w:rPr>
              <w:rFonts w:hint="eastAsia" w:ascii="楷体" w:hAnsi="楷体" w:eastAsia="楷体" w:cs="楷体"/>
              <w:spacing w:val="3"/>
              <w:sz w:val="24"/>
              <w:szCs w:val="36"/>
              <w:u w:val="single"/>
              <w:lang w:eastAsia="zh-CN"/>
            </w:rPr>
            <w:fldChar w:fldCharType="begin"/>
          </w:r>
          <w:r>
            <w:rPr>
              <w:rFonts w:hint="eastAsia" w:ascii="楷体" w:hAnsi="楷体" w:eastAsia="楷体" w:cs="楷体"/>
              <w:spacing w:val="3"/>
              <w:sz w:val="24"/>
              <w:szCs w:val="36"/>
              <w:lang w:eastAsia="zh-CN"/>
            </w:rPr>
            <w:instrText xml:space="preserve"> HYPERLINK \l _Toc5740 </w:instrText>
          </w:r>
          <w:r>
            <w:rPr>
              <w:rFonts w:hint="eastAsia" w:ascii="楷体" w:hAnsi="楷体" w:eastAsia="楷体" w:cs="楷体"/>
              <w:spacing w:val="3"/>
              <w:sz w:val="24"/>
              <w:szCs w:val="36"/>
              <w:lang w:eastAsia="zh-CN"/>
            </w:rPr>
            <w:fldChar w:fldCharType="separate"/>
          </w:r>
          <w:r>
            <w:rPr>
              <w:rFonts w:hint="eastAsia" w:ascii="黑体" w:hAnsi="黑体" w:eastAsia="黑体" w:cs="黑体"/>
              <w:bCs/>
              <w:sz w:val="24"/>
              <w:szCs w:val="36"/>
              <w:shd w:val="clear" w:color="auto" w:fill="FFFFFF"/>
            </w:rPr>
            <w:t>十、附录</w:t>
          </w:r>
          <w:r>
            <w:rPr>
              <w:sz w:val="24"/>
              <w:szCs w:val="32"/>
            </w:rPr>
            <w:tab/>
          </w:r>
          <w:r>
            <w:rPr>
              <w:sz w:val="24"/>
              <w:szCs w:val="32"/>
            </w:rPr>
            <w:fldChar w:fldCharType="begin"/>
          </w:r>
          <w:r>
            <w:rPr>
              <w:sz w:val="24"/>
              <w:szCs w:val="32"/>
            </w:rPr>
            <w:instrText xml:space="preserve"> PAGEREF _Toc5740 \h </w:instrText>
          </w:r>
          <w:r>
            <w:rPr>
              <w:sz w:val="24"/>
              <w:szCs w:val="32"/>
            </w:rPr>
            <w:fldChar w:fldCharType="separate"/>
          </w:r>
          <w:r>
            <w:rPr>
              <w:sz w:val="24"/>
              <w:szCs w:val="32"/>
            </w:rPr>
            <w:t>19</w:t>
          </w:r>
          <w:r>
            <w:rPr>
              <w:sz w:val="24"/>
              <w:szCs w:val="32"/>
            </w:rPr>
            <w:fldChar w:fldCharType="end"/>
          </w:r>
          <w:r>
            <w:rPr>
              <w:rFonts w:hint="eastAsia" w:ascii="楷体" w:hAnsi="楷体" w:eastAsia="楷体" w:cs="楷体"/>
              <w:spacing w:val="3"/>
              <w:sz w:val="24"/>
              <w:szCs w:val="36"/>
              <w:u w:val="single"/>
              <w:lang w:eastAsia="zh-CN"/>
            </w:rPr>
            <w:fldChar w:fldCharType="end"/>
          </w:r>
        </w:p>
        <w:p w14:paraId="556E2921">
          <w:pPr>
            <w:pStyle w:val="7"/>
            <w:keepNext w:val="0"/>
            <w:keepLines w:val="0"/>
            <w:pageBreakBefore w:val="0"/>
            <w:widowControl w:val="0"/>
            <w:tabs>
              <w:tab w:val="right" w:leader="dot" w:pos="8306"/>
            </w:tabs>
            <w:kinsoku/>
            <w:wordWrap/>
            <w:overflowPunct/>
            <w:topLinePunct w:val="0"/>
            <w:autoSpaceDE/>
            <w:autoSpaceDN/>
            <w:bidi w:val="0"/>
            <w:adjustRightInd/>
            <w:snapToGrid/>
            <w:spacing w:line="276" w:lineRule="auto"/>
            <w:textAlignment w:val="auto"/>
            <w:rPr>
              <w:rFonts w:hint="eastAsia" w:ascii="楷体" w:hAnsi="楷体" w:eastAsia="楷体" w:cs="楷体"/>
              <w:spacing w:val="3"/>
              <w:sz w:val="24"/>
              <w:szCs w:val="36"/>
              <w:u w:val="single"/>
              <w:lang w:eastAsia="zh-CN"/>
            </w:rPr>
          </w:pPr>
          <w:r>
            <w:rPr>
              <w:rFonts w:hint="eastAsia" w:ascii="楷体" w:hAnsi="楷体" w:eastAsia="楷体" w:cs="楷体"/>
              <w:spacing w:val="3"/>
              <w:sz w:val="24"/>
              <w:szCs w:val="36"/>
              <w:u w:val="single"/>
              <w:lang w:eastAsia="zh-CN"/>
            </w:rPr>
            <w:fldChar w:fldCharType="begin"/>
          </w:r>
          <w:r>
            <w:rPr>
              <w:rFonts w:hint="eastAsia" w:ascii="楷体" w:hAnsi="楷体" w:eastAsia="楷体" w:cs="楷体"/>
              <w:spacing w:val="3"/>
              <w:sz w:val="24"/>
              <w:szCs w:val="36"/>
              <w:u w:val="single"/>
              <w:lang w:eastAsia="zh-CN"/>
            </w:rPr>
            <w:instrText xml:space="preserve"> HYPERLINK \l _Toc9357 </w:instrText>
          </w:r>
          <w:r>
            <w:rPr>
              <w:rFonts w:hint="eastAsia" w:ascii="楷体" w:hAnsi="楷体" w:eastAsia="楷体" w:cs="楷体"/>
              <w:spacing w:val="3"/>
              <w:sz w:val="24"/>
              <w:szCs w:val="36"/>
              <w:u w:val="single"/>
              <w:lang w:eastAsia="zh-CN"/>
            </w:rPr>
            <w:fldChar w:fldCharType="separate"/>
          </w:r>
          <w:r>
            <w:rPr>
              <w:rFonts w:hint="eastAsia" w:ascii="楷体" w:hAnsi="楷体" w:eastAsia="楷体" w:cs="楷体"/>
              <w:spacing w:val="3"/>
              <w:sz w:val="24"/>
              <w:szCs w:val="36"/>
              <w:u w:val="single"/>
              <w:lang w:eastAsia="zh-CN"/>
            </w:rPr>
            <w:t>附录</w:t>
          </w:r>
          <w:r>
            <w:rPr>
              <w:rFonts w:hint="eastAsia" w:ascii="楷体" w:hAnsi="楷体" w:eastAsia="楷体" w:cs="楷体"/>
              <w:spacing w:val="3"/>
              <w:sz w:val="24"/>
              <w:szCs w:val="36"/>
              <w:u w:val="single"/>
              <w:lang w:val="en-US" w:eastAsia="zh-CN"/>
            </w:rPr>
            <w:t xml:space="preserve">（一） </w:t>
          </w:r>
          <w:r>
            <w:rPr>
              <w:rFonts w:hint="eastAsia" w:ascii="楷体" w:hAnsi="楷体" w:eastAsia="楷体" w:cs="楷体"/>
              <w:spacing w:val="3"/>
              <w:sz w:val="24"/>
              <w:szCs w:val="36"/>
              <w:u w:val="single"/>
              <w:lang w:eastAsia="zh-CN"/>
            </w:rPr>
            <w:t>人工智能技术应用专业工作任务与职业能力分析表</w:t>
          </w:r>
          <w:r>
            <w:rPr>
              <w:rFonts w:hint="eastAsia" w:ascii="楷体" w:hAnsi="楷体" w:eastAsia="楷体" w:cs="楷体"/>
              <w:spacing w:val="3"/>
              <w:sz w:val="24"/>
              <w:szCs w:val="36"/>
              <w:u w:val="single"/>
              <w:lang w:eastAsia="zh-CN"/>
            </w:rPr>
            <w:tab/>
          </w:r>
          <w:r>
            <w:rPr>
              <w:rFonts w:hint="eastAsia" w:ascii="楷体" w:hAnsi="楷体" w:eastAsia="楷体" w:cs="楷体"/>
              <w:spacing w:val="3"/>
              <w:sz w:val="24"/>
              <w:szCs w:val="36"/>
              <w:u w:val="single"/>
              <w:lang w:eastAsia="zh-CN"/>
            </w:rPr>
            <w:fldChar w:fldCharType="begin"/>
          </w:r>
          <w:r>
            <w:rPr>
              <w:rFonts w:hint="eastAsia" w:ascii="楷体" w:hAnsi="楷体" w:eastAsia="楷体" w:cs="楷体"/>
              <w:spacing w:val="3"/>
              <w:sz w:val="24"/>
              <w:szCs w:val="36"/>
              <w:u w:val="single"/>
              <w:lang w:eastAsia="zh-CN"/>
            </w:rPr>
            <w:instrText xml:space="preserve"> PAGEREF _Toc9357 \h </w:instrText>
          </w:r>
          <w:r>
            <w:rPr>
              <w:rFonts w:hint="eastAsia" w:ascii="楷体" w:hAnsi="楷体" w:eastAsia="楷体" w:cs="楷体"/>
              <w:spacing w:val="3"/>
              <w:sz w:val="24"/>
              <w:szCs w:val="36"/>
              <w:u w:val="single"/>
              <w:lang w:eastAsia="zh-CN"/>
            </w:rPr>
            <w:fldChar w:fldCharType="separate"/>
          </w:r>
          <w:r>
            <w:rPr>
              <w:rFonts w:hint="eastAsia" w:ascii="楷体" w:hAnsi="楷体" w:eastAsia="楷体" w:cs="楷体"/>
              <w:spacing w:val="3"/>
              <w:sz w:val="24"/>
              <w:szCs w:val="36"/>
              <w:u w:val="single"/>
              <w:lang w:eastAsia="zh-CN"/>
            </w:rPr>
            <w:t>20</w:t>
          </w:r>
          <w:r>
            <w:rPr>
              <w:rFonts w:hint="eastAsia" w:ascii="楷体" w:hAnsi="楷体" w:eastAsia="楷体" w:cs="楷体"/>
              <w:spacing w:val="3"/>
              <w:sz w:val="24"/>
              <w:szCs w:val="36"/>
              <w:u w:val="single"/>
              <w:lang w:eastAsia="zh-CN"/>
            </w:rPr>
            <w:fldChar w:fldCharType="end"/>
          </w:r>
          <w:r>
            <w:rPr>
              <w:rFonts w:hint="eastAsia" w:ascii="楷体" w:hAnsi="楷体" w:eastAsia="楷体" w:cs="楷体"/>
              <w:spacing w:val="3"/>
              <w:sz w:val="24"/>
              <w:szCs w:val="36"/>
              <w:u w:val="single"/>
              <w:lang w:eastAsia="zh-CN"/>
            </w:rPr>
            <w:fldChar w:fldCharType="end"/>
          </w:r>
        </w:p>
        <w:p w14:paraId="5A379493">
          <w:pPr>
            <w:pStyle w:val="7"/>
            <w:keepNext w:val="0"/>
            <w:keepLines w:val="0"/>
            <w:pageBreakBefore w:val="0"/>
            <w:widowControl w:val="0"/>
            <w:tabs>
              <w:tab w:val="right" w:leader="dot" w:pos="8306"/>
            </w:tabs>
            <w:kinsoku/>
            <w:wordWrap/>
            <w:overflowPunct/>
            <w:topLinePunct w:val="0"/>
            <w:autoSpaceDE/>
            <w:autoSpaceDN/>
            <w:bidi w:val="0"/>
            <w:adjustRightInd/>
            <w:snapToGrid/>
            <w:spacing w:line="276" w:lineRule="auto"/>
            <w:textAlignment w:val="auto"/>
            <w:rPr>
              <w:rFonts w:hint="eastAsia" w:ascii="楷体" w:hAnsi="楷体" w:eastAsia="楷体" w:cs="楷体"/>
              <w:spacing w:val="3"/>
              <w:sz w:val="24"/>
              <w:szCs w:val="36"/>
              <w:u w:val="single"/>
              <w:lang w:eastAsia="zh-CN"/>
            </w:rPr>
          </w:pPr>
          <w:r>
            <w:rPr>
              <w:rFonts w:hint="eastAsia" w:ascii="楷体" w:hAnsi="楷体" w:eastAsia="楷体" w:cs="楷体"/>
              <w:spacing w:val="3"/>
              <w:sz w:val="24"/>
              <w:szCs w:val="36"/>
              <w:u w:val="single"/>
              <w:lang w:eastAsia="zh-CN"/>
            </w:rPr>
            <w:fldChar w:fldCharType="begin"/>
          </w:r>
          <w:r>
            <w:rPr>
              <w:rFonts w:hint="eastAsia" w:ascii="楷体" w:hAnsi="楷体" w:eastAsia="楷体" w:cs="楷体"/>
              <w:spacing w:val="3"/>
              <w:sz w:val="24"/>
              <w:szCs w:val="36"/>
              <w:u w:val="single"/>
              <w:lang w:eastAsia="zh-CN"/>
            </w:rPr>
            <w:instrText xml:space="preserve"> HYPERLINK \l _Toc24350 </w:instrText>
          </w:r>
          <w:r>
            <w:rPr>
              <w:rFonts w:hint="eastAsia" w:ascii="楷体" w:hAnsi="楷体" w:eastAsia="楷体" w:cs="楷体"/>
              <w:spacing w:val="3"/>
              <w:sz w:val="24"/>
              <w:szCs w:val="36"/>
              <w:u w:val="single"/>
              <w:lang w:eastAsia="zh-CN"/>
            </w:rPr>
            <w:fldChar w:fldCharType="separate"/>
          </w:r>
          <w:r>
            <w:rPr>
              <w:rFonts w:hint="eastAsia" w:ascii="楷体" w:hAnsi="楷体" w:eastAsia="楷体" w:cs="楷体"/>
              <w:spacing w:val="3"/>
              <w:sz w:val="24"/>
              <w:szCs w:val="36"/>
              <w:u w:val="single"/>
              <w:lang w:eastAsia="zh-CN"/>
            </w:rPr>
            <w:t>附录（</w:t>
          </w:r>
          <w:r>
            <w:rPr>
              <w:rFonts w:hint="eastAsia" w:ascii="楷体" w:hAnsi="楷体" w:eastAsia="楷体" w:cs="楷体"/>
              <w:spacing w:val="3"/>
              <w:sz w:val="24"/>
              <w:szCs w:val="36"/>
              <w:u w:val="single"/>
              <w:lang w:val="en-US" w:eastAsia="zh-CN"/>
            </w:rPr>
            <w:t>二</w:t>
          </w:r>
          <w:r>
            <w:rPr>
              <w:rFonts w:hint="eastAsia" w:ascii="楷体" w:hAnsi="楷体" w:eastAsia="楷体" w:cs="楷体"/>
              <w:spacing w:val="3"/>
              <w:sz w:val="24"/>
              <w:szCs w:val="36"/>
              <w:u w:val="single"/>
              <w:lang w:eastAsia="zh-CN"/>
            </w:rPr>
            <w:t>）</w:t>
          </w:r>
          <w:r>
            <w:rPr>
              <w:rFonts w:hint="eastAsia" w:ascii="楷体" w:hAnsi="楷体" w:eastAsia="楷体" w:cs="楷体"/>
              <w:spacing w:val="3"/>
              <w:sz w:val="24"/>
              <w:szCs w:val="36"/>
              <w:u w:val="single"/>
              <w:lang w:val="en-US" w:eastAsia="zh-CN"/>
            </w:rPr>
            <w:t xml:space="preserve"> </w:t>
          </w:r>
          <w:r>
            <w:rPr>
              <w:rFonts w:hint="eastAsia" w:ascii="楷体" w:hAnsi="楷体" w:eastAsia="楷体" w:cs="楷体"/>
              <w:spacing w:val="3"/>
              <w:sz w:val="24"/>
              <w:szCs w:val="36"/>
              <w:u w:val="single"/>
              <w:lang w:eastAsia="zh-CN"/>
            </w:rPr>
            <w:t>202</w:t>
          </w:r>
          <w:r>
            <w:rPr>
              <w:rFonts w:hint="eastAsia" w:ascii="楷体" w:hAnsi="楷体" w:eastAsia="楷体" w:cs="楷体"/>
              <w:spacing w:val="3"/>
              <w:sz w:val="24"/>
              <w:szCs w:val="36"/>
              <w:u w:val="single"/>
              <w:lang w:val="en-US" w:eastAsia="zh-CN"/>
            </w:rPr>
            <w:t>4</w:t>
          </w:r>
          <w:r>
            <w:rPr>
              <w:rFonts w:hint="eastAsia" w:ascii="楷体" w:hAnsi="楷体" w:eastAsia="楷体" w:cs="楷体"/>
              <w:spacing w:val="3"/>
              <w:sz w:val="24"/>
              <w:szCs w:val="36"/>
              <w:u w:val="single"/>
              <w:lang w:eastAsia="zh-CN"/>
            </w:rPr>
            <w:t>级人工智能技术应用专业教学进程安排表</w:t>
          </w:r>
          <w:r>
            <w:rPr>
              <w:rFonts w:hint="eastAsia" w:ascii="楷体" w:hAnsi="楷体" w:eastAsia="楷体" w:cs="楷体"/>
              <w:spacing w:val="3"/>
              <w:sz w:val="24"/>
              <w:szCs w:val="36"/>
              <w:u w:val="single"/>
              <w:lang w:eastAsia="zh-CN"/>
            </w:rPr>
            <w:tab/>
          </w:r>
          <w:r>
            <w:rPr>
              <w:rFonts w:hint="eastAsia" w:ascii="楷体" w:hAnsi="楷体" w:eastAsia="楷体" w:cs="楷体"/>
              <w:spacing w:val="3"/>
              <w:sz w:val="24"/>
              <w:szCs w:val="36"/>
              <w:u w:val="single"/>
              <w:lang w:eastAsia="zh-CN"/>
            </w:rPr>
            <w:fldChar w:fldCharType="begin"/>
          </w:r>
          <w:r>
            <w:rPr>
              <w:rFonts w:hint="eastAsia" w:ascii="楷体" w:hAnsi="楷体" w:eastAsia="楷体" w:cs="楷体"/>
              <w:spacing w:val="3"/>
              <w:sz w:val="24"/>
              <w:szCs w:val="36"/>
              <w:u w:val="single"/>
              <w:lang w:eastAsia="zh-CN"/>
            </w:rPr>
            <w:instrText xml:space="preserve"> PAGEREF _Toc24350 \h </w:instrText>
          </w:r>
          <w:r>
            <w:rPr>
              <w:rFonts w:hint="eastAsia" w:ascii="楷体" w:hAnsi="楷体" w:eastAsia="楷体" w:cs="楷体"/>
              <w:spacing w:val="3"/>
              <w:sz w:val="24"/>
              <w:szCs w:val="36"/>
              <w:u w:val="single"/>
              <w:lang w:eastAsia="zh-CN"/>
            </w:rPr>
            <w:fldChar w:fldCharType="separate"/>
          </w:r>
          <w:r>
            <w:rPr>
              <w:rFonts w:hint="eastAsia" w:ascii="楷体" w:hAnsi="楷体" w:eastAsia="楷体" w:cs="楷体"/>
              <w:spacing w:val="3"/>
              <w:sz w:val="24"/>
              <w:szCs w:val="36"/>
              <w:u w:val="single"/>
              <w:lang w:eastAsia="zh-CN"/>
            </w:rPr>
            <w:t>22</w:t>
          </w:r>
          <w:r>
            <w:rPr>
              <w:rFonts w:hint="eastAsia" w:ascii="楷体" w:hAnsi="楷体" w:eastAsia="楷体" w:cs="楷体"/>
              <w:spacing w:val="3"/>
              <w:sz w:val="24"/>
              <w:szCs w:val="36"/>
              <w:u w:val="single"/>
              <w:lang w:eastAsia="zh-CN"/>
            </w:rPr>
            <w:fldChar w:fldCharType="end"/>
          </w:r>
          <w:r>
            <w:rPr>
              <w:rFonts w:hint="eastAsia" w:ascii="楷体" w:hAnsi="楷体" w:eastAsia="楷体" w:cs="楷体"/>
              <w:spacing w:val="3"/>
              <w:sz w:val="24"/>
              <w:szCs w:val="36"/>
              <w:u w:val="single"/>
              <w:lang w:eastAsia="zh-CN"/>
            </w:rPr>
            <w:fldChar w:fldCharType="end"/>
          </w:r>
        </w:p>
        <w:p w14:paraId="2831E808">
          <w:pPr>
            <w:pStyle w:val="7"/>
            <w:keepNext w:val="0"/>
            <w:keepLines w:val="0"/>
            <w:pageBreakBefore w:val="0"/>
            <w:widowControl w:val="0"/>
            <w:tabs>
              <w:tab w:val="right" w:leader="dot" w:pos="8306"/>
            </w:tabs>
            <w:kinsoku/>
            <w:wordWrap/>
            <w:overflowPunct/>
            <w:topLinePunct w:val="0"/>
            <w:autoSpaceDE/>
            <w:autoSpaceDN/>
            <w:bidi w:val="0"/>
            <w:adjustRightInd/>
            <w:snapToGrid/>
            <w:spacing w:line="276" w:lineRule="auto"/>
            <w:textAlignment w:val="auto"/>
          </w:pPr>
          <w:r>
            <w:rPr>
              <w:rFonts w:hint="eastAsia" w:ascii="楷体" w:hAnsi="楷体" w:eastAsia="楷体" w:cs="楷体"/>
              <w:spacing w:val="3"/>
              <w:sz w:val="24"/>
              <w:szCs w:val="36"/>
              <w:u w:val="single"/>
              <w:lang w:eastAsia="zh-CN"/>
            </w:rPr>
            <w:fldChar w:fldCharType="begin"/>
          </w:r>
          <w:r>
            <w:rPr>
              <w:rFonts w:hint="eastAsia" w:ascii="楷体" w:hAnsi="楷体" w:eastAsia="楷体" w:cs="楷体"/>
              <w:spacing w:val="3"/>
              <w:sz w:val="24"/>
              <w:szCs w:val="36"/>
              <w:u w:val="single"/>
              <w:lang w:eastAsia="zh-CN"/>
            </w:rPr>
            <w:instrText xml:space="preserve"> HYPERLINK \l _Toc9036 </w:instrText>
          </w:r>
          <w:r>
            <w:rPr>
              <w:rFonts w:hint="eastAsia" w:ascii="楷体" w:hAnsi="楷体" w:eastAsia="楷体" w:cs="楷体"/>
              <w:spacing w:val="3"/>
              <w:sz w:val="24"/>
              <w:szCs w:val="36"/>
              <w:u w:val="single"/>
              <w:lang w:eastAsia="zh-CN"/>
            </w:rPr>
            <w:fldChar w:fldCharType="separate"/>
          </w:r>
          <w:r>
            <w:rPr>
              <w:rFonts w:hint="eastAsia" w:ascii="楷体" w:hAnsi="楷体" w:eastAsia="楷体" w:cs="楷体"/>
              <w:spacing w:val="3"/>
              <w:sz w:val="24"/>
              <w:szCs w:val="36"/>
              <w:u w:val="single"/>
              <w:lang w:eastAsia="zh-CN"/>
            </w:rPr>
            <w:t>附录</w:t>
          </w:r>
          <w:r>
            <w:rPr>
              <w:rFonts w:hint="eastAsia" w:ascii="楷体" w:hAnsi="楷体" w:eastAsia="楷体" w:cs="楷体"/>
              <w:spacing w:val="3"/>
              <w:sz w:val="24"/>
              <w:szCs w:val="36"/>
              <w:u w:val="single"/>
              <w:lang w:val="en-US" w:eastAsia="zh-CN"/>
            </w:rPr>
            <w:t xml:space="preserve">（三） </w:t>
          </w:r>
          <w:r>
            <w:rPr>
              <w:rFonts w:hint="eastAsia" w:ascii="楷体" w:hAnsi="楷体" w:eastAsia="楷体" w:cs="楷体"/>
              <w:spacing w:val="3"/>
              <w:sz w:val="24"/>
              <w:szCs w:val="36"/>
              <w:u w:val="single"/>
              <w:lang w:eastAsia="zh-CN"/>
            </w:rPr>
            <w:t>202</w:t>
          </w:r>
          <w:r>
            <w:rPr>
              <w:rFonts w:hint="eastAsia" w:ascii="楷体" w:hAnsi="楷体" w:eastAsia="楷体" w:cs="楷体"/>
              <w:spacing w:val="3"/>
              <w:sz w:val="24"/>
              <w:szCs w:val="36"/>
              <w:u w:val="single"/>
              <w:lang w:val="en-US" w:eastAsia="zh-CN"/>
            </w:rPr>
            <w:t>4</w:t>
          </w:r>
          <w:r>
            <w:rPr>
              <w:rFonts w:hint="eastAsia" w:ascii="楷体" w:hAnsi="楷体" w:eastAsia="楷体" w:cs="楷体"/>
              <w:spacing w:val="3"/>
              <w:sz w:val="24"/>
              <w:szCs w:val="36"/>
              <w:u w:val="single"/>
              <w:lang w:eastAsia="zh-CN"/>
            </w:rPr>
            <w:t>级人工智能技术应用专业课外培养计划表</w:t>
          </w:r>
          <w:r>
            <w:rPr>
              <w:rFonts w:hint="eastAsia" w:ascii="楷体" w:hAnsi="楷体" w:eastAsia="楷体" w:cs="楷体"/>
              <w:spacing w:val="3"/>
              <w:sz w:val="24"/>
              <w:szCs w:val="36"/>
              <w:u w:val="single"/>
              <w:lang w:eastAsia="zh-CN"/>
            </w:rPr>
            <w:tab/>
          </w:r>
          <w:r>
            <w:rPr>
              <w:rFonts w:hint="eastAsia" w:ascii="楷体" w:hAnsi="楷体" w:eastAsia="楷体" w:cs="楷体"/>
              <w:spacing w:val="3"/>
              <w:sz w:val="24"/>
              <w:szCs w:val="36"/>
              <w:u w:val="single"/>
              <w:lang w:eastAsia="zh-CN"/>
            </w:rPr>
            <w:fldChar w:fldCharType="begin"/>
          </w:r>
          <w:r>
            <w:rPr>
              <w:rFonts w:hint="eastAsia" w:ascii="楷体" w:hAnsi="楷体" w:eastAsia="楷体" w:cs="楷体"/>
              <w:spacing w:val="3"/>
              <w:sz w:val="24"/>
              <w:szCs w:val="36"/>
              <w:u w:val="single"/>
              <w:lang w:eastAsia="zh-CN"/>
            </w:rPr>
            <w:instrText xml:space="preserve"> PAGEREF _Toc9036 \h </w:instrText>
          </w:r>
          <w:r>
            <w:rPr>
              <w:rFonts w:hint="eastAsia" w:ascii="楷体" w:hAnsi="楷体" w:eastAsia="楷体" w:cs="楷体"/>
              <w:spacing w:val="3"/>
              <w:sz w:val="24"/>
              <w:szCs w:val="36"/>
              <w:u w:val="single"/>
              <w:lang w:eastAsia="zh-CN"/>
            </w:rPr>
            <w:fldChar w:fldCharType="separate"/>
          </w:r>
          <w:r>
            <w:rPr>
              <w:rFonts w:hint="eastAsia" w:ascii="楷体" w:hAnsi="楷体" w:eastAsia="楷体" w:cs="楷体"/>
              <w:spacing w:val="3"/>
              <w:sz w:val="24"/>
              <w:szCs w:val="36"/>
              <w:u w:val="single"/>
              <w:lang w:eastAsia="zh-CN"/>
            </w:rPr>
            <w:t>25</w:t>
          </w:r>
          <w:r>
            <w:rPr>
              <w:rFonts w:hint="eastAsia" w:ascii="楷体" w:hAnsi="楷体" w:eastAsia="楷体" w:cs="楷体"/>
              <w:spacing w:val="3"/>
              <w:sz w:val="24"/>
              <w:szCs w:val="36"/>
              <w:u w:val="single"/>
              <w:lang w:eastAsia="zh-CN"/>
            </w:rPr>
            <w:fldChar w:fldCharType="end"/>
          </w:r>
          <w:r>
            <w:rPr>
              <w:rFonts w:hint="eastAsia" w:ascii="楷体" w:hAnsi="楷体" w:eastAsia="楷体" w:cs="楷体"/>
              <w:spacing w:val="3"/>
              <w:sz w:val="24"/>
              <w:szCs w:val="36"/>
              <w:u w:val="single"/>
              <w:lang w:eastAsia="zh-CN"/>
            </w:rPr>
            <w:fldChar w:fldCharType="end"/>
          </w:r>
        </w:p>
        <w:p w14:paraId="5F9F6CA1">
          <w:pPr>
            <w:keepNext w:val="0"/>
            <w:keepLines w:val="0"/>
            <w:pageBreakBefore w:val="0"/>
            <w:widowControl w:val="0"/>
            <w:tabs>
              <w:tab w:val="right" w:leader="dot" w:pos="8306"/>
            </w:tabs>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textAlignment w:val="auto"/>
            <w:rPr>
              <w:rFonts w:hint="eastAsia" w:ascii="楷体" w:hAnsi="楷体" w:eastAsia="楷体" w:cs="楷体"/>
              <w:spacing w:val="3"/>
              <w:sz w:val="31"/>
              <w:szCs w:val="31"/>
              <w:u w:val="single"/>
              <w:lang w:eastAsia="zh-CN"/>
            </w:rPr>
            <w:sectPr>
              <w:pgSz w:w="11906" w:h="16838"/>
              <w:pgMar w:top="1440" w:right="1800" w:bottom="1440" w:left="1800" w:header="851" w:footer="992" w:gutter="0"/>
              <w:cols w:space="425" w:num="1"/>
              <w:docGrid w:type="lines" w:linePitch="312" w:charSpace="0"/>
            </w:sectPr>
          </w:pPr>
          <w:r>
            <w:rPr>
              <w:rFonts w:hint="eastAsia" w:ascii="楷体" w:hAnsi="楷体" w:eastAsia="楷体" w:cs="楷体"/>
              <w:spacing w:val="3"/>
              <w:szCs w:val="31"/>
              <w:u w:val="single"/>
              <w:lang w:eastAsia="zh-CN"/>
            </w:rPr>
            <w:fldChar w:fldCharType="end"/>
          </w:r>
        </w:p>
      </w:sdtContent>
    </w:sdt>
    <w:p w14:paraId="0378CF9B">
      <w:pPr>
        <w:pStyle w:val="8"/>
        <w:widowControl/>
        <w:shd w:val="clear" w:color="auto" w:fill="FFFFFF"/>
        <w:adjustRightInd w:val="0"/>
        <w:snapToGrid w:val="0"/>
        <w:spacing w:beforeAutospacing="0" w:afterAutospacing="0" w:line="360" w:lineRule="auto"/>
        <w:ind w:firstLine="643" w:firstLineChars="200"/>
        <w:jc w:val="center"/>
        <w:outlineLvl w:val="0"/>
        <w:rPr>
          <w:rFonts w:ascii="仿宋" w:hAnsi="仿宋" w:eastAsia="仿宋" w:cs="仿宋"/>
          <w:b/>
          <w:bCs/>
          <w:sz w:val="32"/>
          <w:szCs w:val="32"/>
        </w:rPr>
      </w:pPr>
      <w:r>
        <w:rPr>
          <w:rFonts w:ascii="仿宋" w:hAnsi="仿宋" w:eastAsia="仿宋" w:cs="仿宋"/>
          <w:b/>
          <w:bCs/>
          <w:sz w:val="32"/>
          <w:szCs w:val="32"/>
        </w:rPr>
        <w:t xml:space="preserve"> </w:t>
      </w:r>
      <w:bookmarkStart w:id="6" w:name="_Toc14976"/>
      <w:bookmarkStart w:id="7" w:name="_Toc14538"/>
      <w:bookmarkStart w:id="8" w:name="_Toc31831"/>
      <w:r>
        <w:rPr>
          <w:rFonts w:ascii="仿宋" w:hAnsi="仿宋" w:eastAsia="仿宋" w:cs="仿宋"/>
          <w:b/>
          <w:bCs/>
          <w:sz w:val="32"/>
          <w:szCs w:val="32"/>
        </w:rPr>
        <w:t>202</w:t>
      </w:r>
      <w:r>
        <w:rPr>
          <w:rFonts w:hint="eastAsia" w:ascii="仿宋" w:hAnsi="仿宋" w:eastAsia="仿宋" w:cs="仿宋"/>
          <w:b/>
          <w:bCs/>
          <w:sz w:val="32"/>
          <w:szCs w:val="32"/>
          <w:lang w:val="en-US" w:eastAsia="zh-CN"/>
        </w:rPr>
        <w:t>4</w:t>
      </w:r>
      <w:r>
        <w:rPr>
          <w:rFonts w:ascii="仿宋" w:hAnsi="仿宋" w:eastAsia="仿宋" w:cs="仿宋"/>
          <w:b/>
          <w:bCs/>
          <w:sz w:val="32"/>
          <w:szCs w:val="32"/>
        </w:rPr>
        <w:t>级人工智能技术应用专业人才培养方案</w:t>
      </w:r>
      <w:bookmarkEnd w:id="6"/>
      <w:bookmarkEnd w:id="7"/>
      <w:bookmarkEnd w:id="8"/>
    </w:p>
    <w:p w14:paraId="5266153C">
      <w:pPr>
        <w:pStyle w:val="8"/>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Style w:val="12"/>
          <w:rFonts w:hint="eastAsia" w:ascii="黑体" w:hAnsi="黑体" w:eastAsia="黑体" w:cs="黑体"/>
          <w:b w:val="0"/>
          <w:bCs/>
          <w:color w:val="191919"/>
          <w:sz w:val="28"/>
          <w:szCs w:val="28"/>
          <w:shd w:val="clear" w:color="auto" w:fill="FFFFFF"/>
        </w:rPr>
      </w:pPr>
      <w:bookmarkStart w:id="9" w:name="_Toc1743"/>
      <w:r>
        <w:rPr>
          <w:rStyle w:val="12"/>
          <w:rFonts w:hint="eastAsia" w:ascii="黑体" w:hAnsi="黑体" w:eastAsia="黑体" w:cs="黑体"/>
          <w:b w:val="0"/>
          <w:bCs/>
          <w:color w:val="191919"/>
          <w:sz w:val="28"/>
          <w:szCs w:val="28"/>
          <w:shd w:val="clear" w:color="auto" w:fill="FFFFFF"/>
        </w:rPr>
        <w:t>一、专业名称及代码</w:t>
      </w:r>
      <w:bookmarkEnd w:id="9"/>
    </w:p>
    <w:p w14:paraId="6342588F">
      <w:pPr>
        <w:pStyle w:val="8"/>
        <w:widowControl/>
        <w:shd w:val="clear" w:color="auto" w:fill="FFFFFF"/>
        <w:adjustRightInd w:val="0"/>
        <w:snapToGrid w:val="0"/>
        <w:spacing w:beforeAutospacing="0" w:afterAutospacing="0" w:line="360" w:lineRule="auto"/>
        <w:ind w:firstLine="560" w:firstLineChars="200"/>
        <w:rPr>
          <w:rFonts w:ascii="Times New Roman" w:hAnsi="Times New Roman" w:eastAsia="仿宋"/>
          <w:color w:val="191919"/>
          <w:sz w:val="28"/>
          <w:szCs w:val="28"/>
          <w:shd w:val="clear" w:color="auto" w:fill="FFFFFF"/>
        </w:rPr>
      </w:pPr>
      <w:r>
        <w:rPr>
          <w:rFonts w:ascii="Times New Roman" w:hAnsi="Times New Roman" w:eastAsia="仿宋"/>
          <w:color w:val="191919"/>
          <w:sz w:val="28"/>
          <w:szCs w:val="28"/>
          <w:shd w:val="clear" w:color="auto" w:fill="FFFFFF"/>
        </w:rPr>
        <w:t>人工智能技术应用（专业代码：510209）</w:t>
      </w:r>
    </w:p>
    <w:p w14:paraId="7CE75E06">
      <w:pPr>
        <w:pStyle w:val="8"/>
        <w:keepNext w:val="0"/>
        <w:keepLines w:val="0"/>
        <w:pageBreakBefore w:val="0"/>
        <w:widowControl/>
        <w:shd w:val="clear" w:color="auto" w:fill="FFFFFF"/>
        <w:kinsoku/>
        <w:wordWrap/>
        <w:overflowPunct/>
        <w:topLinePunct w:val="0"/>
        <w:autoSpaceDE/>
        <w:autoSpaceDN/>
        <w:bidi w:val="0"/>
        <w:adjustRightInd w:val="0"/>
        <w:snapToGrid w:val="0"/>
        <w:spacing w:before="157" w:beforeLines="50" w:beforeAutospacing="0" w:afterAutospacing="0" w:line="360" w:lineRule="auto"/>
        <w:ind w:firstLine="560" w:firstLineChars="200"/>
        <w:textAlignment w:val="auto"/>
        <w:outlineLvl w:val="0"/>
        <w:rPr>
          <w:rStyle w:val="12"/>
          <w:rFonts w:hint="eastAsia" w:ascii="黑体" w:hAnsi="黑体" w:eastAsia="黑体" w:cs="黑体"/>
          <w:b w:val="0"/>
          <w:bCs/>
          <w:color w:val="191919"/>
          <w:sz w:val="28"/>
          <w:szCs w:val="28"/>
          <w:shd w:val="clear" w:color="auto" w:fill="FFFFFF"/>
        </w:rPr>
      </w:pPr>
      <w:bookmarkStart w:id="10" w:name="_Toc13584"/>
      <w:r>
        <w:rPr>
          <w:rStyle w:val="12"/>
          <w:rFonts w:hint="eastAsia" w:ascii="黑体" w:hAnsi="黑体" w:eastAsia="黑体" w:cs="黑体"/>
          <w:b w:val="0"/>
          <w:bCs/>
          <w:color w:val="191919"/>
          <w:sz w:val="28"/>
          <w:szCs w:val="28"/>
          <w:shd w:val="clear" w:color="auto" w:fill="FFFFFF"/>
        </w:rPr>
        <w:t>二、入学要求</w:t>
      </w:r>
      <w:bookmarkEnd w:id="10"/>
    </w:p>
    <w:p w14:paraId="35511B70">
      <w:pPr>
        <w:pStyle w:val="8"/>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outlineLvl w:val="9"/>
        <w:rPr>
          <w:rFonts w:hint="default" w:ascii="Times New Roman" w:hAnsi="Times New Roman" w:eastAsia="仿宋" w:cs="Times New Roman"/>
          <w:color w:val="191919"/>
          <w:sz w:val="28"/>
          <w:szCs w:val="28"/>
          <w:shd w:val="clear" w:color="auto" w:fill="FFFFFF"/>
        </w:rPr>
      </w:pPr>
      <w:bookmarkStart w:id="11" w:name="_Toc29631"/>
      <w:r>
        <w:rPr>
          <w:rFonts w:hint="eastAsia" w:ascii="Times New Roman" w:hAnsi="Times New Roman" w:eastAsia="仿宋" w:cs="Times New Roman"/>
          <w:color w:val="191919"/>
          <w:sz w:val="28"/>
          <w:szCs w:val="28"/>
          <w:shd w:val="clear" w:color="auto" w:fill="FFFFFF"/>
        </w:rPr>
        <w:t>普通高级中学毕业</w:t>
      </w:r>
      <w:r>
        <w:rPr>
          <w:rFonts w:hint="eastAsia" w:ascii="Times New Roman" w:hAnsi="Times New Roman" w:eastAsia="仿宋" w:cs="Times New Roman"/>
          <w:color w:val="191919"/>
          <w:sz w:val="28"/>
          <w:szCs w:val="28"/>
          <w:shd w:val="clear" w:color="auto" w:fill="FFFFFF"/>
          <w:lang w:eastAsia="zh-CN"/>
        </w:rPr>
        <w:t>、中等职业学校</w:t>
      </w:r>
      <w:r>
        <w:rPr>
          <w:rFonts w:hint="eastAsia" w:ascii="Times New Roman" w:hAnsi="Times New Roman" w:eastAsia="仿宋" w:cs="Times New Roman"/>
          <w:color w:val="191919"/>
          <w:sz w:val="28"/>
          <w:szCs w:val="28"/>
          <w:shd w:val="clear" w:color="auto" w:fill="FFFFFF"/>
          <w:lang w:val="en-US" w:eastAsia="zh-CN"/>
        </w:rPr>
        <w:t>毕业</w:t>
      </w:r>
      <w:r>
        <w:rPr>
          <w:rFonts w:hint="default" w:ascii="Times New Roman" w:hAnsi="Times New Roman" w:eastAsia="仿宋" w:cs="Times New Roman"/>
          <w:color w:val="191919"/>
          <w:sz w:val="28"/>
          <w:szCs w:val="28"/>
          <w:shd w:val="clear" w:color="auto" w:fill="FFFFFF"/>
        </w:rPr>
        <w:t>或具</w:t>
      </w:r>
      <w:r>
        <w:rPr>
          <w:rFonts w:hint="eastAsia" w:ascii="Times New Roman" w:hAnsi="Times New Roman" w:eastAsia="仿宋" w:cs="Times New Roman"/>
          <w:color w:val="191919"/>
          <w:sz w:val="28"/>
          <w:szCs w:val="28"/>
          <w:shd w:val="clear" w:color="auto" w:fill="FFFFFF"/>
          <w:lang w:val="en-US" w:eastAsia="zh-CN"/>
        </w:rPr>
        <w:t>备</w:t>
      </w:r>
      <w:r>
        <w:rPr>
          <w:rFonts w:hint="default" w:ascii="Times New Roman" w:hAnsi="Times New Roman" w:eastAsia="仿宋" w:cs="Times New Roman"/>
          <w:color w:val="191919"/>
          <w:sz w:val="28"/>
          <w:szCs w:val="28"/>
          <w:shd w:val="clear" w:color="auto" w:fill="FFFFFF"/>
        </w:rPr>
        <w:t>同等学力</w:t>
      </w:r>
      <w:bookmarkEnd w:id="11"/>
    </w:p>
    <w:p w14:paraId="6A8349EF">
      <w:pPr>
        <w:pStyle w:val="8"/>
        <w:keepNext w:val="0"/>
        <w:keepLines w:val="0"/>
        <w:pageBreakBefore w:val="0"/>
        <w:widowControl/>
        <w:shd w:val="clear" w:color="auto" w:fill="FFFFFF"/>
        <w:kinsoku/>
        <w:wordWrap/>
        <w:overflowPunct/>
        <w:topLinePunct w:val="0"/>
        <w:autoSpaceDE/>
        <w:autoSpaceDN/>
        <w:bidi w:val="0"/>
        <w:adjustRightInd w:val="0"/>
        <w:snapToGrid w:val="0"/>
        <w:spacing w:before="157" w:beforeLines="50" w:beforeAutospacing="0" w:afterAutospacing="0" w:line="360" w:lineRule="auto"/>
        <w:ind w:firstLine="560" w:firstLineChars="200"/>
        <w:textAlignment w:val="auto"/>
        <w:outlineLvl w:val="0"/>
        <w:rPr>
          <w:rStyle w:val="12"/>
          <w:rFonts w:hint="eastAsia" w:ascii="黑体" w:hAnsi="黑体" w:eastAsia="黑体" w:cs="黑体"/>
          <w:b w:val="0"/>
          <w:bCs/>
          <w:color w:val="191919"/>
          <w:sz w:val="28"/>
          <w:szCs w:val="28"/>
          <w:shd w:val="clear" w:color="auto" w:fill="FFFFFF"/>
        </w:rPr>
      </w:pPr>
      <w:bookmarkStart w:id="12" w:name="_Toc1034"/>
      <w:r>
        <w:rPr>
          <w:rStyle w:val="12"/>
          <w:rFonts w:hint="eastAsia" w:ascii="黑体" w:hAnsi="黑体" w:eastAsia="黑体" w:cs="黑体"/>
          <w:b w:val="0"/>
          <w:bCs/>
          <w:color w:val="191919"/>
          <w:sz w:val="28"/>
          <w:szCs w:val="28"/>
          <w:shd w:val="clear" w:color="auto" w:fill="FFFFFF"/>
        </w:rPr>
        <w:t>三、修业年限</w:t>
      </w:r>
      <w:bookmarkEnd w:id="12"/>
    </w:p>
    <w:p w14:paraId="709CAC0F">
      <w:pPr>
        <w:pStyle w:val="8"/>
        <w:widowControl/>
        <w:shd w:val="clear" w:color="auto" w:fill="FFFFFF"/>
        <w:adjustRightInd w:val="0"/>
        <w:snapToGrid w:val="0"/>
        <w:spacing w:beforeAutospacing="0" w:afterAutospacing="0" w:line="360" w:lineRule="auto"/>
        <w:ind w:firstLine="560" w:firstLineChars="200"/>
        <w:rPr>
          <w:rFonts w:ascii="仿宋" w:hAnsi="仿宋" w:eastAsia="仿宋" w:cs="仿宋"/>
          <w:color w:val="191919"/>
          <w:sz w:val="28"/>
          <w:szCs w:val="28"/>
          <w:shd w:val="clear" w:color="auto" w:fill="FFFFFF"/>
        </w:rPr>
      </w:pPr>
      <w:r>
        <w:rPr>
          <w:rFonts w:hint="eastAsia" w:ascii="仿宋" w:hAnsi="仿宋" w:eastAsia="仿宋" w:cs="仿宋"/>
          <w:color w:val="191919"/>
          <w:sz w:val="28"/>
          <w:szCs w:val="28"/>
          <w:shd w:val="clear" w:color="auto" w:fill="FFFFFF"/>
        </w:rPr>
        <w:t>三年</w:t>
      </w:r>
    </w:p>
    <w:p w14:paraId="6A2891AE">
      <w:pPr>
        <w:pStyle w:val="8"/>
        <w:keepNext w:val="0"/>
        <w:keepLines w:val="0"/>
        <w:pageBreakBefore w:val="0"/>
        <w:widowControl/>
        <w:shd w:val="clear" w:color="auto" w:fill="FFFFFF"/>
        <w:kinsoku/>
        <w:wordWrap/>
        <w:overflowPunct/>
        <w:topLinePunct w:val="0"/>
        <w:autoSpaceDE/>
        <w:autoSpaceDN/>
        <w:bidi w:val="0"/>
        <w:adjustRightInd w:val="0"/>
        <w:snapToGrid w:val="0"/>
        <w:spacing w:before="157" w:beforeLines="50" w:beforeAutospacing="0" w:afterAutospacing="0" w:line="360" w:lineRule="auto"/>
        <w:ind w:firstLine="560" w:firstLineChars="200"/>
        <w:textAlignment w:val="auto"/>
        <w:outlineLvl w:val="0"/>
        <w:rPr>
          <w:rStyle w:val="12"/>
          <w:rFonts w:hint="eastAsia" w:ascii="黑体" w:hAnsi="黑体" w:eastAsia="黑体" w:cs="黑体"/>
          <w:b w:val="0"/>
          <w:bCs/>
          <w:color w:val="191919"/>
          <w:sz w:val="28"/>
          <w:szCs w:val="28"/>
          <w:shd w:val="clear" w:color="auto" w:fill="FFFFFF"/>
        </w:rPr>
      </w:pPr>
      <w:bookmarkStart w:id="13" w:name="_Toc13328"/>
      <w:r>
        <w:rPr>
          <w:rStyle w:val="12"/>
          <w:rFonts w:hint="eastAsia" w:ascii="黑体" w:hAnsi="黑体" w:eastAsia="黑体" w:cs="黑体"/>
          <w:b w:val="0"/>
          <w:bCs/>
          <w:color w:val="191919"/>
          <w:sz w:val="28"/>
          <w:szCs w:val="28"/>
          <w:shd w:val="clear" w:color="auto" w:fill="FFFFFF"/>
        </w:rPr>
        <w:t>四、职业面向</w:t>
      </w:r>
      <w:bookmarkEnd w:id="13"/>
    </w:p>
    <w:p w14:paraId="5B57B41E">
      <w:pPr>
        <w:pStyle w:val="8"/>
        <w:widowControl/>
        <w:shd w:val="clear" w:color="auto" w:fill="FFFFFF"/>
        <w:adjustRightInd w:val="0"/>
        <w:snapToGrid w:val="0"/>
        <w:spacing w:beforeAutospacing="0" w:afterAutospacing="0" w:line="360" w:lineRule="auto"/>
        <w:ind w:firstLine="560" w:firstLineChars="200"/>
        <w:outlineLvl w:val="1"/>
        <w:rPr>
          <w:rFonts w:hint="eastAsia" w:ascii="楷体" w:hAnsi="楷体" w:eastAsia="楷体" w:cs="楷体"/>
          <w:color w:val="191919"/>
          <w:sz w:val="28"/>
          <w:szCs w:val="28"/>
          <w:shd w:val="clear" w:color="auto" w:fill="FFFFFF"/>
        </w:rPr>
      </w:pPr>
      <w:bookmarkStart w:id="14" w:name="_Toc28540"/>
      <w:r>
        <w:rPr>
          <w:rFonts w:hint="eastAsia" w:ascii="楷体" w:hAnsi="楷体" w:eastAsia="楷体" w:cs="楷体"/>
          <w:color w:val="191919"/>
          <w:sz w:val="28"/>
          <w:szCs w:val="28"/>
          <w:shd w:val="clear" w:color="auto" w:fill="FFFFFF"/>
        </w:rPr>
        <w:t>（一）职业面向表</w:t>
      </w:r>
      <w:bookmarkEnd w:id="14"/>
    </w:p>
    <w:p w14:paraId="4D0242A5">
      <w:pPr>
        <w:keepNext w:val="0"/>
        <w:keepLines w:val="0"/>
        <w:pageBreakBefore w:val="0"/>
        <w:widowControl/>
        <w:shd w:val="clear" w:color="auto" w:fill="FFFFFF"/>
        <w:kinsoku/>
        <w:wordWrap/>
        <w:overflowPunct/>
        <w:topLinePunct w:val="0"/>
        <w:autoSpaceDE/>
        <w:autoSpaceDN/>
        <w:bidi w:val="0"/>
        <w:adjustRightInd w:val="0"/>
        <w:snapToGrid w:val="0"/>
        <w:spacing w:after="156" w:afterLines="50" w:line="480" w:lineRule="exact"/>
        <w:jc w:val="center"/>
        <w:textAlignment w:val="auto"/>
        <w:rPr>
          <w:rFonts w:hint="eastAsia" w:ascii="黑体" w:hAnsi="黑体" w:eastAsia="黑体" w:cs="宋体"/>
          <w:b/>
          <w:bCs/>
          <w:color w:val="000000"/>
          <w:sz w:val="24"/>
        </w:rPr>
      </w:pPr>
      <w:r>
        <w:rPr>
          <w:rFonts w:hint="eastAsia" w:ascii="黑体" w:hAnsi="黑体" w:eastAsia="黑体" w:cs="宋体"/>
          <w:b/>
          <w:bCs/>
          <w:color w:val="000000"/>
          <w:sz w:val="24"/>
        </w:rPr>
        <w:t>表1 职业面向表</w:t>
      </w:r>
    </w:p>
    <w:tbl>
      <w:tblPr>
        <w:tblStyle w:val="9"/>
        <w:tblW w:w="88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79" w:type="dxa"/>
          <w:bottom w:w="0" w:type="dxa"/>
          <w:right w:w="79" w:type="dxa"/>
        </w:tblCellMar>
      </w:tblPr>
      <w:tblGrid>
        <w:gridCol w:w="1278"/>
        <w:gridCol w:w="1366"/>
        <w:gridCol w:w="1191"/>
        <w:gridCol w:w="1313"/>
        <w:gridCol w:w="2069"/>
        <w:gridCol w:w="1680"/>
      </w:tblGrid>
      <w:tr w14:paraId="1B17A8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9" w:type="dxa"/>
            <w:bottom w:w="0" w:type="dxa"/>
            <w:right w:w="79" w:type="dxa"/>
          </w:tblCellMar>
        </w:tblPrEx>
        <w:trPr>
          <w:trHeight w:val="946" w:hRule="atLeast"/>
          <w:jc w:val="center"/>
        </w:trPr>
        <w:tc>
          <w:tcPr>
            <w:tcW w:w="1278" w:type="dxa"/>
            <w:vAlign w:val="center"/>
          </w:tcPr>
          <w:p w14:paraId="6B3BF4A4">
            <w:pPr>
              <w:widowControl/>
              <w:pBdr>
                <w:top w:val="none" w:color="000000" w:sz="0" w:space="0"/>
                <w:left w:val="none" w:color="000000" w:sz="0" w:space="0"/>
                <w:bottom w:val="none" w:color="000000" w:sz="0" w:space="0"/>
                <w:right w:val="none" w:color="000000" w:sz="0" w:space="0"/>
                <w:between w:val="none" w:color="000000" w:sz="0" w:space="0"/>
              </w:pBdr>
              <w:jc w:val="center"/>
              <w:rPr>
                <w:rFonts w:ascii="仿宋" w:hAnsi="仿宋" w:eastAsia="仿宋" w:cs="仿宋"/>
                <w:b/>
                <w:bCs/>
                <w:color w:val="000000" w:themeColor="text1"/>
                <w:kern w:val="1"/>
                <w14:textFill>
                  <w14:solidFill>
                    <w14:schemeClr w14:val="tx1"/>
                  </w14:solidFill>
                </w14:textFill>
              </w:rPr>
            </w:pPr>
            <w:r>
              <w:rPr>
                <w:rFonts w:hint="eastAsia" w:ascii="仿宋" w:hAnsi="仿宋" w:eastAsia="仿宋" w:cs="仿宋"/>
                <w:b/>
                <w:bCs/>
                <w:color w:val="000000" w:themeColor="text1"/>
                <w:kern w:val="1"/>
                <w14:textFill>
                  <w14:solidFill>
                    <w14:schemeClr w14:val="tx1"/>
                  </w14:solidFill>
                </w14:textFill>
              </w:rPr>
              <w:t>所属专业大类（代码）</w:t>
            </w:r>
          </w:p>
        </w:tc>
        <w:tc>
          <w:tcPr>
            <w:tcW w:w="1366" w:type="dxa"/>
            <w:vAlign w:val="center"/>
          </w:tcPr>
          <w:p w14:paraId="39C895A2">
            <w:pPr>
              <w:widowControl/>
              <w:pBdr>
                <w:top w:val="none" w:color="000000" w:sz="0" w:space="0"/>
                <w:left w:val="none" w:color="000000" w:sz="0" w:space="0"/>
                <w:bottom w:val="none" w:color="000000" w:sz="0" w:space="0"/>
                <w:right w:val="none" w:color="000000" w:sz="0" w:space="0"/>
                <w:between w:val="none" w:color="000000" w:sz="0" w:space="0"/>
              </w:pBdr>
              <w:jc w:val="center"/>
              <w:rPr>
                <w:rFonts w:ascii="仿宋" w:hAnsi="仿宋" w:eastAsia="仿宋" w:cs="仿宋"/>
                <w:b/>
                <w:bCs/>
                <w:color w:val="000000" w:themeColor="text1"/>
                <w:kern w:val="1"/>
                <w14:textFill>
                  <w14:solidFill>
                    <w14:schemeClr w14:val="tx1"/>
                  </w14:solidFill>
                </w14:textFill>
              </w:rPr>
            </w:pPr>
            <w:r>
              <w:rPr>
                <w:rFonts w:hint="eastAsia" w:ascii="仿宋" w:hAnsi="仿宋" w:eastAsia="仿宋" w:cs="仿宋"/>
                <w:b/>
                <w:bCs/>
                <w:color w:val="000000" w:themeColor="text1"/>
                <w:kern w:val="1"/>
                <w14:textFill>
                  <w14:solidFill>
                    <w14:schemeClr w14:val="tx1"/>
                  </w14:solidFill>
                </w14:textFill>
              </w:rPr>
              <w:t>所属专业</w:t>
            </w:r>
          </w:p>
          <w:p w14:paraId="1EA25E89">
            <w:pPr>
              <w:widowControl/>
              <w:pBdr>
                <w:top w:val="none" w:color="000000" w:sz="0" w:space="0"/>
                <w:left w:val="none" w:color="000000" w:sz="0" w:space="0"/>
                <w:bottom w:val="none" w:color="000000" w:sz="0" w:space="0"/>
                <w:right w:val="none" w:color="000000" w:sz="0" w:space="0"/>
                <w:between w:val="none" w:color="000000" w:sz="0" w:space="0"/>
              </w:pBdr>
              <w:jc w:val="center"/>
              <w:rPr>
                <w:rFonts w:ascii="仿宋" w:hAnsi="仿宋" w:eastAsia="仿宋" w:cs="仿宋"/>
                <w:b/>
                <w:bCs/>
                <w:color w:val="000000" w:themeColor="text1"/>
                <w:kern w:val="1"/>
                <w14:textFill>
                  <w14:solidFill>
                    <w14:schemeClr w14:val="tx1"/>
                  </w14:solidFill>
                </w14:textFill>
              </w:rPr>
            </w:pPr>
            <w:r>
              <w:rPr>
                <w:rFonts w:hint="eastAsia" w:ascii="仿宋" w:hAnsi="仿宋" w:eastAsia="仿宋" w:cs="仿宋"/>
                <w:b/>
                <w:bCs/>
                <w:color w:val="000000" w:themeColor="text1"/>
                <w:kern w:val="1"/>
                <w14:textFill>
                  <w14:solidFill>
                    <w14:schemeClr w14:val="tx1"/>
                  </w14:solidFill>
                </w14:textFill>
              </w:rPr>
              <w:t>（代码）</w:t>
            </w:r>
          </w:p>
        </w:tc>
        <w:tc>
          <w:tcPr>
            <w:tcW w:w="1191" w:type="dxa"/>
            <w:vAlign w:val="center"/>
          </w:tcPr>
          <w:p w14:paraId="6F46D3BE">
            <w:pPr>
              <w:widowControl/>
              <w:pBdr>
                <w:top w:val="none" w:color="000000" w:sz="0" w:space="0"/>
                <w:left w:val="none" w:color="000000" w:sz="0" w:space="0"/>
                <w:bottom w:val="none" w:color="000000" w:sz="0" w:space="0"/>
                <w:right w:val="none" w:color="000000" w:sz="0" w:space="0"/>
                <w:between w:val="none" w:color="000000" w:sz="0" w:space="0"/>
              </w:pBdr>
              <w:jc w:val="center"/>
              <w:rPr>
                <w:rFonts w:ascii="仿宋" w:hAnsi="仿宋" w:eastAsia="仿宋" w:cs="仿宋"/>
                <w:b/>
                <w:bCs/>
                <w:color w:val="000000" w:themeColor="text1"/>
                <w:kern w:val="1"/>
                <w14:textFill>
                  <w14:solidFill>
                    <w14:schemeClr w14:val="tx1"/>
                  </w14:solidFill>
                </w14:textFill>
              </w:rPr>
            </w:pPr>
            <w:r>
              <w:rPr>
                <w:rFonts w:hint="eastAsia" w:ascii="仿宋" w:hAnsi="仿宋" w:eastAsia="仿宋" w:cs="仿宋"/>
                <w:b/>
                <w:bCs/>
                <w:color w:val="000000" w:themeColor="text1"/>
                <w:kern w:val="1"/>
                <w14:textFill>
                  <w14:solidFill>
                    <w14:schemeClr w14:val="tx1"/>
                  </w14:solidFill>
                </w14:textFill>
              </w:rPr>
              <w:t>对应行业（代码）</w:t>
            </w:r>
          </w:p>
        </w:tc>
        <w:tc>
          <w:tcPr>
            <w:tcW w:w="1313" w:type="dxa"/>
            <w:vAlign w:val="center"/>
          </w:tcPr>
          <w:p w14:paraId="4C2EE0F6">
            <w:pPr>
              <w:widowControl/>
              <w:pBdr>
                <w:top w:val="none" w:color="000000" w:sz="0" w:space="0"/>
                <w:left w:val="none" w:color="000000" w:sz="0" w:space="0"/>
                <w:bottom w:val="none" w:color="000000" w:sz="0" w:space="0"/>
                <w:right w:val="none" w:color="000000" w:sz="0" w:space="0"/>
                <w:between w:val="none" w:color="000000" w:sz="0" w:space="0"/>
              </w:pBdr>
              <w:jc w:val="center"/>
              <w:rPr>
                <w:rFonts w:ascii="仿宋" w:hAnsi="仿宋" w:eastAsia="仿宋" w:cs="仿宋"/>
                <w:b/>
                <w:bCs/>
                <w:color w:val="000000" w:themeColor="text1"/>
                <w:kern w:val="1"/>
                <w14:textFill>
                  <w14:solidFill>
                    <w14:schemeClr w14:val="tx1"/>
                  </w14:solidFill>
                </w14:textFill>
              </w:rPr>
            </w:pPr>
            <w:r>
              <w:rPr>
                <w:rFonts w:hint="eastAsia" w:ascii="仿宋" w:hAnsi="仿宋" w:eastAsia="仿宋" w:cs="仿宋"/>
                <w:b/>
                <w:bCs/>
                <w:color w:val="000000" w:themeColor="text1"/>
                <w:kern w:val="1"/>
                <w14:textFill>
                  <w14:solidFill>
                    <w14:schemeClr w14:val="tx1"/>
                  </w14:solidFill>
                </w14:textFill>
              </w:rPr>
              <w:t>主要职业类别（代码）</w:t>
            </w:r>
          </w:p>
        </w:tc>
        <w:tc>
          <w:tcPr>
            <w:tcW w:w="2069" w:type="dxa"/>
            <w:vAlign w:val="center"/>
          </w:tcPr>
          <w:p w14:paraId="3AA55B91">
            <w:pPr>
              <w:widowControl/>
              <w:pBdr>
                <w:top w:val="none" w:color="000000" w:sz="0" w:space="0"/>
                <w:left w:val="none" w:color="000000" w:sz="0" w:space="0"/>
                <w:bottom w:val="none" w:color="000000" w:sz="0" w:space="0"/>
                <w:right w:val="none" w:color="000000" w:sz="0" w:space="0"/>
                <w:between w:val="none" w:color="000000" w:sz="0" w:space="0"/>
              </w:pBdr>
              <w:jc w:val="center"/>
              <w:rPr>
                <w:rFonts w:ascii="仿宋" w:hAnsi="仿宋" w:eastAsia="仿宋" w:cs="仿宋"/>
                <w:b/>
                <w:bCs/>
                <w:color w:val="000000" w:themeColor="text1"/>
                <w:kern w:val="1"/>
                <w14:textFill>
                  <w14:solidFill>
                    <w14:schemeClr w14:val="tx1"/>
                  </w14:solidFill>
                </w14:textFill>
              </w:rPr>
            </w:pPr>
            <w:r>
              <w:rPr>
                <w:rFonts w:hint="eastAsia" w:ascii="仿宋" w:hAnsi="仿宋" w:eastAsia="仿宋" w:cs="仿宋"/>
                <w:b/>
                <w:bCs/>
                <w:color w:val="000000" w:themeColor="text1"/>
                <w:kern w:val="1"/>
                <w14:textFill>
                  <w14:solidFill>
                    <w14:schemeClr w14:val="tx1"/>
                  </w14:solidFill>
                </w14:textFill>
              </w:rPr>
              <w:t>主要岗位类别</w:t>
            </w:r>
          </w:p>
          <w:p w14:paraId="36FAB735">
            <w:pPr>
              <w:widowControl/>
              <w:pBdr>
                <w:top w:val="none" w:color="000000" w:sz="0" w:space="0"/>
                <w:left w:val="none" w:color="000000" w:sz="0" w:space="0"/>
                <w:bottom w:val="none" w:color="000000" w:sz="0" w:space="0"/>
                <w:right w:val="none" w:color="000000" w:sz="0" w:space="0"/>
                <w:between w:val="none" w:color="000000" w:sz="0" w:space="0"/>
              </w:pBdr>
              <w:jc w:val="center"/>
              <w:rPr>
                <w:rFonts w:ascii="仿宋" w:hAnsi="仿宋" w:eastAsia="仿宋" w:cs="仿宋"/>
                <w:b/>
                <w:bCs/>
                <w:color w:val="000000" w:themeColor="text1"/>
                <w:kern w:val="1"/>
                <w14:textFill>
                  <w14:solidFill>
                    <w14:schemeClr w14:val="tx1"/>
                  </w14:solidFill>
                </w14:textFill>
              </w:rPr>
            </w:pPr>
            <w:r>
              <w:rPr>
                <w:rFonts w:hint="eastAsia" w:ascii="仿宋" w:hAnsi="仿宋" w:eastAsia="仿宋" w:cs="仿宋"/>
                <w:b/>
                <w:bCs/>
                <w:color w:val="000000" w:themeColor="text1"/>
                <w:kern w:val="1"/>
                <w14:textFill>
                  <w14:solidFill>
                    <w14:schemeClr w14:val="tx1"/>
                  </w14:solidFill>
                </w14:textFill>
              </w:rPr>
              <w:t>（或技术领域）</w:t>
            </w:r>
          </w:p>
        </w:tc>
        <w:tc>
          <w:tcPr>
            <w:tcW w:w="1680" w:type="dxa"/>
            <w:vAlign w:val="center"/>
          </w:tcPr>
          <w:p w14:paraId="252D00F7">
            <w:pPr>
              <w:widowControl/>
              <w:pBdr>
                <w:top w:val="none" w:color="000000" w:sz="0" w:space="0"/>
                <w:left w:val="none" w:color="000000" w:sz="0" w:space="0"/>
                <w:bottom w:val="none" w:color="000000" w:sz="0" w:space="0"/>
                <w:right w:val="none" w:color="000000" w:sz="0" w:space="0"/>
                <w:between w:val="none" w:color="000000" w:sz="0" w:space="0"/>
              </w:pBdr>
              <w:jc w:val="center"/>
              <w:rPr>
                <w:rFonts w:ascii="仿宋" w:hAnsi="仿宋" w:eastAsia="仿宋" w:cs="仿宋"/>
                <w:b/>
                <w:bCs/>
                <w:color w:val="000000" w:themeColor="text1"/>
                <w:kern w:val="1"/>
                <w14:textFill>
                  <w14:solidFill>
                    <w14:schemeClr w14:val="tx1"/>
                  </w14:solidFill>
                </w14:textFill>
              </w:rPr>
            </w:pPr>
            <w:r>
              <w:rPr>
                <w:rFonts w:hint="eastAsia" w:ascii="仿宋" w:hAnsi="仿宋" w:eastAsia="仿宋" w:cs="仿宋"/>
                <w:b/>
                <w:bCs/>
                <w:color w:val="000000" w:themeColor="text1"/>
                <w:kern w:val="1"/>
                <w14:textFill>
                  <w14:solidFill>
                    <w14:schemeClr w14:val="tx1"/>
                  </w14:solidFill>
                </w14:textFill>
              </w:rPr>
              <w:t>职业资格证书或技能等级证书</w:t>
            </w:r>
          </w:p>
        </w:tc>
      </w:tr>
      <w:tr w14:paraId="53B20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9" w:type="dxa"/>
            <w:bottom w:w="0" w:type="dxa"/>
            <w:right w:w="79" w:type="dxa"/>
          </w:tblCellMar>
        </w:tblPrEx>
        <w:trPr>
          <w:trHeight w:val="386" w:hRule="atLeast"/>
          <w:jc w:val="center"/>
        </w:trPr>
        <w:tc>
          <w:tcPr>
            <w:tcW w:w="1278" w:type="dxa"/>
            <w:vAlign w:val="center"/>
          </w:tcPr>
          <w:p w14:paraId="5A743B2A">
            <w:pPr>
              <w:widowControl/>
              <w:pBdr>
                <w:top w:val="none" w:color="000000" w:sz="0" w:space="0"/>
                <w:left w:val="none" w:color="000000" w:sz="0" w:space="0"/>
                <w:bottom w:val="none" w:color="000000" w:sz="0" w:space="0"/>
                <w:right w:val="none" w:color="000000" w:sz="0" w:space="0"/>
                <w:between w:val="none" w:color="000000" w:sz="0" w:space="0"/>
              </w:pBdr>
              <w:jc w:val="center"/>
              <w:rPr>
                <w:rFonts w:ascii="仿宋" w:hAnsi="仿宋" w:eastAsia="仿宋" w:cs="仿宋"/>
                <w:color w:val="000000" w:themeColor="text1"/>
                <w:kern w:val="1"/>
                <w14:textFill>
                  <w14:solidFill>
                    <w14:schemeClr w14:val="tx1"/>
                  </w14:solidFill>
                </w14:textFill>
              </w:rPr>
            </w:pPr>
            <w:r>
              <w:rPr>
                <w:rFonts w:hint="eastAsia" w:ascii="仿宋" w:hAnsi="仿宋" w:eastAsia="仿宋" w:cs="仿宋"/>
                <w:color w:val="000000" w:themeColor="text1"/>
                <w:kern w:val="1"/>
                <w14:textFill>
                  <w14:solidFill>
                    <w14:schemeClr w14:val="tx1"/>
                  </w14:solidFill>
                </w14:textFill>
              </w:rPr>
              <w:t>电子与信息大类（51）</w:t>
            </w:r>
          </w:p>
        </w:tc>
        <w:tc>
          <w:tcPr>
            <w:tcW w:w="1366" w:type="dxa"/>
            <w:vAlign w:val="center"/>
          </w:tcPr>
          <w:p w14:paraId="1C296039">
            <w:pPr>
              <w:widowControl/>
              <w:pBdr>
                <w:top w:val="none" w:color="000000" w:sz="0" w:space="0"/>
                <w:left w:val="none" w:color="000000" w:sz="0" w:space="0"/>
                <w:bottom w:val="none" w:color="000000" w:sz="0" w:space="0"/>
                <w:right w:val="none" w:color="000000" w:sz="0" w:space="0"/>
                <w:between w:val="none" w:color="000000" w:sz="0" w:space="0"/>
              </w:pBdr>
              <w:jc w:val="center"/>
              <w:rPr>
                <w:rFonts w:ascii="仿宋" w:hAnsi="仿宋" w:eastAsia="仿宋" w:cs="仿宋"/>
                <w:color w:val="000000" w:themeColor="text1"/>
                <w:kern w:val="1"/>
                <w14:textFill>
                  <w14:solidFill>
                    <w14:schemeClr w14:val="tx1"/>
                  </w14:solidFill>
                </w14:textFill>
              </w:rPr>
            </w:pPr>
            <w:r>
              <w:rPr>
                <w:rFonts w:hint="eastAsia" w:ascii="仿宋" w:hAnsi="仿宋" w:eastAsia="仿宋" w:cs="仿宋"/>
                <w:color w:val="000000" w:themeColor="text1"/>
                <w:kern w:val="1"/>
                <w14:textFill>
                  <w14:solidFill>
                    <w14:schemeClr w14:val="tx1"/>
                  </w14:solidFill>
                </w14:textFill>
              </w:rPr>
              <w:t>计算机类（5102）</w:t>
            </w:r>
          </w:p>
        </w:tc>
        <w:tc>
          <w:tcPr>
            <w:tcW w:w="1191" w:type="dxa"/>
            <w:vAlign w:val="center"/>
          </w:tcPr>
          <w:p w14:paraId="1859AC48">
            <w:pPr>
              <w:widowControl/>
              <w:pBdr>
                <w:top w:val="none" w:color="000000" w:sz="0" w:space="0"/>
                <w:left w:val="none" w:color="000000" w:sz="0" w:space="0"/>
                <w:bottom w:val="none" w:color="000000" w:sz="0" w:space="0"/>
                <w:right w:val="none" w:color="000000" w:sz="0" w:space="0"/>
                <w:between w:val="none" w:color="000000" w:sz="0" w:space="0"/>
              </w:pBdr>
              <w:jc w:val="center"/>
              <w:rPr>
                <w:rFonts w:ascii="仿宋" w:hAnsi="仿宋" w:eastAsia="仿宋" w:cs="仿宋"/>
                <w:color w:val="000000" w:themeColor="text1"/>
                <w:kern w:val="1"/>
                <w14:textFill>
                  <w14:solidFill>
                    <w14:schemeClr w14:val="tx1"/>
                  </w14:solidFill>
                </w14:textFill>
              </w:rPr>
            </w:pPr>
            <w:r>
              <w:rPr>
                <w:rFonts w:hint="eastAsia" w:ascii="仿宋" w:hAnsi="仿宋" w:eastAsia="仿宋" w:cs="仿宋"/>
                <w:color w:val="000000" w:themeColor="text1"/>
                <w:kern w:val="1"/>
                <w14:textFill>
                  <w14:solidFill>
                    <w14:schemeClr w14:val="tx1"/>
                  </w14:solidFill>
                </w14:textFill>
              </w:rPr>
              <w:t>软件和信息技术服务业（65）</w:t>
            </w:r>
          </w:p>
        </w:tc>
        <w:tc>
          <w:tcPr>
            <w:tcW w:w="1313" w:type="dxa"/>
            <w:vAlign w:val="center"/>
          </w:tcPr>
          <w:p w14:paraId="73DF7112">
            <w:pPr>
              <w:widowControl/>
              <w:pBdr>
                <w:top w:val="none" w:color="000000" w:sz="0" w:space="0"/>
                <w:left w:val="none" w:color="000000" w:sz="0" w:space="0"/>
                <w:bottom w:val="none" w:color="000000" w:sz="0" w:space="0"/>
                <w:right w:val="none" w:color="000000" w:sz="0" w:space="0"/>
                <w:between w:val="none" w:color="000000" w:sz="0" w:space="0"/>
              </w:pBdr>
              <w:jc w:val="center"/>
              <w:rPr>
                <w:rFonts w:ascii="仿宋" w:hAnsi="仿宋" w:eastAsia="仿宋" w:cs="仿宋"/>
                <w:color w:val="000000" w:themeColor="text1"/>
                <w:kern w:val="1"/>
                <w14:textFill>
                  <w14:solidFill>
                    <w14:schemeClr w14:val="tx1"/>
                  </w14:solidFill>
                </w14:textFill>
              </w:rPr>
            </w:pPr>
            <w:r>
              <w:rPr>
                <w:rFonts w:hint="eastAsia" w:ascii="仿宋" w:hAnsi="仿宋" w:eastAsia="仿宋" w:cs="仿宋"/>
                <w:color w:val="000000" w:themeColor="text1"/>
                <w:kern w:val="1"/>
                <w14:textFill>
                  <w14:solidFill>
                    <w14:schemeClr w14:val="tx1"/>
                  </w14:solidFill>
                </w14:textFill>
              </w:rPr>
              <w:t>软件和信息技术服务人员 （4-04-05）</w:t>
            </w:r>
          </w:p>
        </w:tc>
        <w:tc>
          <w:tcPr>
            <w:tcW w:w="2069" w:type="dxa"/>
            <w:vAlign w:val="center"/>
          </w:tcPr>
          <w:p w14:paraId="1F717C1E">
            <w:pPr>
              <w:widowControl/>
              <w:pBdr>
                <w:top w:val="none" w:color="000000" w:sz="0" w:space="0"/>
                <w:left w:val="none" w:color="000000" w:sz="0" w:space="0"/>
                <w:bottom w:val="none" w:color="000000" w:sz="0" w:space="0"/>
                <w:right w:val="none" w:color="000000" w:sz="0" w:space="0"/>
                <w:between w:val="none" w:color="000000" w:sz="0" w:space="0"/>
              </w:pBdr>
              <w:jc w:val="center"/>
              <w:rPr>
                <w:rFonts w:ascii="仿宋" w:hAnsi="仿宋" w:eastAsia="仿宋" w:cs="仿宋"/>
                <w:color w:val="000000" w:themeColor="text1"/>
                <w:kern w:val="1"/>
                <w14:textFill>
                  <w14:solidFill>
                    <w14:schemeClr w14:val="tx1"/>
                  </w14:solidFill>
                </w14:textFill>
              </w:rPr>
            </w:pPr>
            <w:r>
              <w:rPr>
                <w:rFonts w:hint="eastAsia" w:ascii="仿宋" w:hAnsi="仿宋" w:eastAsia="仿宋" w:cs="仿宋"/>
                <w:b w:val="0"/>
                <w:bCs w:val="0"/>
                <w:color w:val="000000" w:themeColor="text1"/>
                <w:kern w:val="1"/>
                <w14:textFill>
                  <w14:solidFill>
                    <w14:schemeClr w14:val="tx1"/>
                  </w14:solidFill>
                </w14:textFill>
              </w:rPr>
              <w:t>人工智能数据服务、算法模型训练与测试、人工智能应用开发、人工智能系统集成与运维等岗位（群）</w:t>
            </w:r>
          </w:p>
        </w:tc>
        <w:tc>
          <w:tcPr>
            <w:tcW w:w="1680" w:type="dxa"/>
            <w:vAlign w:val="center"/>
          </w:tcPr>
          <w:p w14:paraId="79DC0CDC">
            <w:pPr>
              <w:widowControl/>
              <w:pBdr>
                <w:top w:val="none" w:color="000000" w:sz="0" w:space="0"/>
                <w:left w:val="none" w:color="000000" w:sz="0" w:space="0"/>
                <w:bottom w:val="none" w:color="000000" w:sz="0" w:space="0"/>
                <w:right w:val="none" w:color="000000" w:sz="0" w:space="0"/>
                <w:between w:val="none" w:color="000000" w:sz="0" w:space="0"/>
              </w:pBdr>
              <w:jc w:val="center"/>
              <w:rPr>
                <w:rFonts w:hint="eastAsia" w:ascii="仿宋" w:hAnsi="仿宋" w:eastAsia="仿宋" w:cs="仿宋"/>
                <w:color w:val="000000" w:themeColor="text1"/>
                <w:kern w:val="1"/>
                <w:lang w:eastAsia="zh-CN"/>
                <w14:textFill>
                  <w14:solidFill>
                    <w14:schemeClr w14:val="tx1"/>
                  </w14:solidFill>
                </w14:textFill>
              </w:rPr>
            </w:pPr>
            <w:r>
              <w:rPr>
                <w:rFonts w:hint="eastAsia" w:ascii="仿宋" w:hAnsi="仿宋" w:eastAsia="仿宋" w:cs="仿宋"/>
                <w:color w:val="000000" w:themeColor="text1"/>
                <w:kern w:val="1"/>
                <w14:textFill>
                  <w14:solidFill>
                    <w14:schemeClr w14:val="tx1"/>
                  </w14:solidFill>
                </w14:textFill>
              </w:rPr>
              <w:t>人工智能深度学习工程</w:t>
            </w:r>
            <w:r>
              <w:rPr>
                <w:rFonts w:hint="eastAsia" w:ascii="仿宋" w:hAnsi="仿宋" w:eastAsia="仿宋" w:cs="仿宋"/>
                <w:color w:val="000000" w:themeColor="text1"/>
                <w:kern w:val="1"/>
                <w:lang w:val="en-US" w:eastAsia="zh-CN"/>
                <w14:textFill>
                  <w14:solidFill>
                    <w14:schemeClr w14:val="tx1"/>
                  </w14:solidFill>
                </w14:textFill>
              </w:rPr>
              <w:t>应</w:t>
            </w:r>
            <w:r>
              <w:rPr>
                <w:rFonts w:hint="eastAsia" w:ascii="仿宋" w:hAnsi="仿宋" w:eastAsia="仿宋" w:cs="仿宋"/>
                <w:color w:val="000000" w:themeColor="text1"/>
                <w:kern w:val="1"/>
                <w14:textFill>
                  <w14:solidFill>
                    <w14:schemeClr w14:val="tx1"/>
                  </w14:solidFill>
                </w14:textFill>
              </w:rPr>
              <w:t>用</w:t>
            </w:r>
            <w:r>
              <w:rPr>
                <w:rFonts w:hint="eastAsia" w:ascii="仿宋" w:hAnsi="仿宋" w:eastAsia="仿宋" w:cs="仿宋"/>
                <w:color w:val="000000" w:themeColor="text1"/>
                <w:kern w:val="1"/>
                <w:lang w:eastAsia="zh-CN"/>
                <w14:textFill>
                  <w14:solidFill>
                    <w14:schemeClr w14:val="tx1"/>
                  </w14:solidFill>
                </w14:textFill>
              </w:rPr>
              <w:t>、计算机视觉应用、</w:t>
            </w:r>
            <w:r>
              <w:rPr>
                <w:rFonts w:hint="eastAsia" w:ascii="仿宋" w:hAnsi="仿宋" w:eastAsia="仿宋" w:cs="仿宋"/>
                <w:color w:val="000000" w:themeColor="text1"/>
                <w:kern w:val="1"/>
                <w:lang w:val="en-US" w:eastAsia="zh-CN"/>
                <w14:textFill>
                  <w14:solidFill>
                    <w14:schemeClr w14:val="tx1"/>
                  </w14:solidFill>
                </w14:textFill>
              </w:rPr>
              <w:t>人工智能训练师、AI智能体应用、智能计算平台应用开发</w:t>
            </w:r>
          </w:p>
        </w:tc>
      </w:tr>
    </w:tbl>
    <w:p w14:paraId="0838751C">
      <w:pPr>
        <w:pStyle w:val="8"/>
        <w:widowControl/>
        <w:shd w:val="clear" w:color="auto" w:fill="FFFFFF"/>
        <w:adjustRightInd w:val="0"/>
        <w:snapToGrid w:val="0"/>
        <w:spacing w:beforeAutospacing="0" w:afterAutospacing="0" w:line="360" w:lineRule="auto"/>
        <w:ind w:firstLine="560" w:firstLineChars="200"/>
        <w:outlineLvl w:val="1"/>
        <w:rPr>
          <w:rFonts w:hint="eastAsia" w:ascii="楷体" w:hAnsi="楷体" w:eastAsia="楷体" w:cs="楷体"/>
          <w:color w:val="191919"/>
          <w:sz w:val="28"/>
          <w:szCs w:val="28"/>
          <w:shd w:val="clear" w:color="auto" w:fill="FFFFFF"/>
          <w:lang w:val="en-US" w:eastAsia="zh-CN"/>
        </w:rPr>
      </w:pPr>
      <w:bookmarkStart w:id="15" w:name="_Toc20524"/>
      <w:r>
        <w:rPr>
          <w:rFonts w:hint="eastAsia" w:ascii="楷体" w:hAnsi="楷体" w:eastAsia="楷体" w:cs="楷体"/>
          <w:color w:val="191919"/>
          <w:sz w:val="28"/>
          <w:szCs w:val="28"/>
          <w:shd w:val="clear" w:color="auto" w:fill="FFFFFF"/>
          <w:lang w:eastAsia="zh-CN"/>
        </w:rPr>
        <w:t>（</w:t>
      </w:r>
      <w:r>
        <w:rPr>
          <w:rFonts w:hint="eastAsia" w:ascii="楷体" w:hAnsi="楷体" w:eastAsia="楷体" w:cs="楷体"/>
          <w:color w:val="191919"/>
          <w:sz w:val="28"/>
          <w:szCs w:val="28"/>
          <w:shd w:val="clear" w:color="auto" w:fill="FFFFFF"/>
          <w:lang w:val="en-US" w:eastAsia="zh-CN"/>
        </w:rPr>
        <w:t>二</w:t>
      </w:r>
      <w:r>
        <w:rPr>
          <w:rFonts w:hint="eastAsia" w:ascii="楷体" w:hAnsi="楷体" w:eastAsia="楷体" w:cs="楷体"/>
          <w:color w:val="191919"/>
          <w:sz w:val="28"/>
          <w:szCs w:val="28"/>
          <w:shd w:val="clear" w:color="auto" w:fill="FFFFFF"/>
          <w:lang w:eastAsia="zh-CN"/>
        </w:rPr>
        <w:t>）</w:t>
      </w:r>
      <w:r>
        <w:rPr>
          <w:rFonts w:hint="eastAsia" w:ascii="楷体" w:hAnsi="楷体" w:eastAsia="楷体" w:cs="楷体"/>
          <w:color w:val="191919"/>
          <w:sz w:val="28"/>
          <w:szCs w:val="28"/>
          <w:shd w:val="clear" w:color="auto" w:fill="FFFFFF"/>
          <w:lang w:val="en-US" w:eastAsia="zh-CN"/>
        </w:rPr>
        <w:t>工作任务与职业能力分析</w:t>
      </w:r>
      <w:bookmarkEnd w:id="15"/>
    </w:p>
    <w:p w14:paraId="040C8E38">
      <w:pPr>
        <w:pStyle w:val="8"/>
        <w:widowControl/>
        <w:shd w:val="clear" w:color="auto" w:fill="FFFFFF"/>
        <w:adjustRightInd w:val="0"/>
        <w:snapToGrid w:val="0"/>
        <w:spacing w:beforeAutospacing="0" w:afterAutospacing="0" w:line="360" w:lineRule="auto"/>
        <w:ind w:firstLine="560" w:firstLineChars="200"/>
        <w:rPr>
          <w:rFonts w:hint="eastAsia" w:ascii="Times New Roman" w:hAnsi="Times New Roman" w:eastAsia="仿宋"/>
          <w:color w:val="191919"/>
          <w:sz w:val="28"/>
          <w:szCs w:val="28"/>
          <w:shd w:val="clear" w:color="auto" w:fill="FFFFFF"/>
        </w:rPr>
      </w:pPr>
      <w:r>
        <w:rPr>
          <w:rFonts w:hint="eastAsia" w:ascii="Times New Roman" w:hAnsi="Times New Roman" w:eastAsia="仿宋"/>
          <w:color w:val="191919"/>
          <w:sz w:val="28"/>
          <w:szCs w:val="28"/>
          <w:shd w:val="clear" w:color="auto" w:fill="FFFFFF"/>
        </w:rPr>
        <w:t>以立德树人为根本，以市场调研为基础，基于岗课赛证融合的基本思路，对接“人工智能深度学习工程应用”</w:t>
      </w:r>
      <w:r>
        <w:rPr>
          <w:rFonts w:hint="eastAsia" w:ascii="Times New Roman" w:hAnsi="Times New Roman" w:eastAsia="仿宋"/>
          <w:color w:val="191919"/>
          <w:sz w:val="28"/>
          <w:szCs w:val="28"/>
          <w:shd w:val="clear" w:color="auto" w:fill="FFFFFF"/>
          <w:lang w:eastAsia="zh-CN"/>
        </w:rPr>
        <w:t>、“</w:t>
      </w:r>
      <w:r>
        <w:rPr>
          <w:rFonts w:hint="eastAsia" w:ascii="Times New Roman" w:hAnsi="Times New Roman" w:eastAsia="仿宋"/>
          <w:color w:val="191919"/>
          <w:sz w:val="28"/>
          <w:szCs w:val="28"/>
          <w:shd w:val="clear" w:color="auto" w:fill="FFFFFF"/>
          <w:lang w:val="en-US" w:eastAsia="zh-CN"/>
        </w:rPr>
        <w:t>人工智能训练师”</w:t>
      </w:r>
      <w:r>
        <w:rPr>
          <w:rFonts w:hint="eastAsia" w:ascii="Times New Roman" w:hAnsi="Times New Roman" w:eastAsia="仿宋"/>
          <w:color w:val="191919"/>
          <w:sz w:val="28"/>
          <w:szCs w:val="28"/>
          <w:shd w:val="clear" w:color="auto" w:fill="FFFFFF"/>
        </w:rPr>
        <w:t>证书，分析职业岗位（群）工作的性质、内容和职责，筛选出职业岗位（群）的典型工作任务，以及完成典型工作任务所需的知识和能力要求，结合职业资格标准，按照学生认知学习规律和职业成长规律，归纳出相应的职业行动领域，并将职业行动领域转化为相应的学习领域，将相关知识、技能和素质要求融入课程内容进行课程体系构建。</w:t>
      </w:r>
    </w:p>
    <w:p w14:paraId="5EF48842">
      <w:pPr>
        <w:pStyle w:val="8"/>
        <w:widowControl/>
        <w:shd w:val="clear" w:color="auto" w:fill="FFFFFF"/>
        <w:adjustRightInd w:val="0"/>
        <w:snapToGrid w:val="0"/>
        <w:spacing w:beforeAutospacing="0" w:afterAutospacing="0" w:line="360" w:lineRule="auto"/>
        <w:ind w:firstLine="560" w:firstLineChars="200"/>
        <w:rPr>
          <w:rStyle w:val="12"/>
          <w:rFonts w:hint="eastAsia" w:ascii="黑体" w:hAnsi="黑体" w:eastAsia="黑体" w:cs="黑体"/>
          <w:b w:val="0"/>
          <w:bCs/>
          <w:color w:val="191919"/>
          <w:sz w:val="28"/>
          <w:szCs w:val="28"/>
          <w:shd w:val="clear" w:color="auto" w:fill="FFFFFF"/>
        </w:rPr>
      </w:pPr>
      <w:r>
        <w:rPr>
          <w:rFonts w:hint="eastAsia" w:ascii="Times New Roman" w:hAnsi="Times New Roman" w:eastAsia="仿宋"/>
          <w:color w:val="191919"/>
          <w:sz w:val="28"/>
          <w:szCs w:val="28"/>
          <w:shd w:val="clear" w:color="auto" w:fill="FFFFFF"/>
          <w:lang w:val="en-US" w:eastAsia="zh-CN"/>
        </w:rPr>
        <w:t>具体</w:t>
      </w:r>
      <w:r>
        <w:rPr>
          <w:rFonts w:hint="eastAsia" w:ascii="Times New Roman" w:hAnsi="Times New Roman" w:eastAsia="仿宋"/>
          <w:color w:val="191919"/>
          <w:sz w:val="28"/>
          <w:szCs w:val="28"/>
          <w:shd w:val="clear" w:color="auto" w:fill="FFFFFF"/>
        </w:rPr>
        <w:t>专业工作任务与职业能力分析表见附录1。</w:t>
      </w:r>
    </w:p>
    <w:p w14:paraId="393546B5">
      <w:pPr>
        <w:pStyle w:val="8"/>
        <w:keepNext w:val="0"/>
        <w:keepLines w:val="0"/>
        <w:pageBreakBefore w:val="0"/>
        <w:widowControl/>
        <w:shd w:val="clear" w:color="auto" w:fill="FFFFFF"/>
        <w:kinsoku/>
        <w:wordWrap/>
        <w:overflowPunct/>
        <w:topLinePunct w:val="0"/>
        <w:autoSpaceDE/>
        <w:autoSpaceDN/>
        <w:bidi w:val="0"/>
        <w:adjustRightInd w:val="0"/>
        <w:snapToGrid w:val="0"/>
        <w:spacing w:before="157" w:beforeLines="50" w:beforeAutospacing="0" w:afterAutospacing="0" w:line="360" w:lineRule="auto"/>
        <w:ind w:firstLine="560" w:firstLineChars="200"/>
        <w:textAlignment w:val="auto"/>
        <w:outlineLvl w:val="0"/>
        <w:rPr>
          <w:rStyle w:val="12"/>
          <w:rFonts w:hint="eastAsia" w:ascii="黑体" w:hAnsi="黑体" w:eastAsia="黑体" w:cs="黑体"/>
          <w:b w:val="0"/>
          <w:bCs/>
          <w:color w:val="191919"/>
          <w:sz w:val="28"/>
          <w:szCs w:val="28"/>
          <w:shd w:val="clear" w:color="auto" w:fill="FFFFFF"/>
        </w:rPr>
      </w:pPr>
      <w:bookmarkStart w:id="16" w:name="_Toc21743"/>
      <w:r>
        <w:rPr>
          <w:rStyle w:val="12"/>
          <w:rFonts w:hint="eastAsia" w:ascii="黑体" w:hAnsi="黑体" w:eastAsia="黑体" w:cs="黑体"/>
          <w:b w:val="0"/>
          <w:bCs/>
          <w:color w:val="191919"/>
          <w:sz w:val="28"/>
          <w:szCs w:val="28"/>
          <w:shd w:val="clear" w:color="auto" w:fill="FFFFFF"/>
        </w:rPr>
        <w:t>五、培养目标与培养规格</w:t>
      </w:r>
      <w:bookmarkEnd w:id="16"/>
    </w:p>
    <w:p w14:paraId="240745ED">
      <w:pPr>
        <w:pStyle w:val="8"/>
        <w:widowControl/>
        <w:shd w:val="clear" w:color="auto" w:fill="FFFFFF"/>
        <w:adjustRightInd w:val="0"/>
        <w:snapToGrid w:val="0"/>
        <w:spacing w:beforeAutospacing="0" w:afterAutospacing="0" w:line="360" w:lineRule="auto"/>
        <w:ind w:firstLine="560" w:firstLineChars="200"/>
        <w:outlineLvl w:val="1"/>
        <w:rPr>
          <w:rStyle w:val="12"/>
          <w:rFonts w:ascii="Times New Roman" w:hAnsi="Times New Roman" w:eastAsia="楷体"/>
          <w:b w:val="0"/>
          <w:bCs/>
          <w:color w:val="191919"/>
          <w:sz w:val="28"/>
          <w:szCs w:val="28"/>
          <w:shd w:val="clear" w:color="auto" w:fill="FFFFFF"/>
        </w:rPr>
      </w:pPr>
      <w:bookmarkStart w:id="17" w:name="_Toc29469"/>
      <w:r>
        <w:rPr>
          <w:rStyle w:val="12"/>
          <w:rFonts w:ascii="Times New Roman" w:hAnsi="Times New Roman" w:eastAsia="楷体"/>
          <w:b w:val="0"/>
          <w:bCs/>
          <w:color w:val="191919"/>
          <w:sz w:val="28"/>
          <w:szCs w:val="28"/>
          <w:shd w:val="clear" w:color="auto" w:fill="FFFFFF"/>
        </w:rPr>
        <w:t>（一）培养目标</w:t>
      </w:r>
      <w:bookmarkEnd w:id="17"/>
    </w:p>
    <w:p w14:paraId="0489700E">
      <w:pPr>
        <w:pStyle w:val="8"/>
        <w:widowControl/>
        <w:shd w:val="clear" w:color="auto" w:fill="FFFFFF"/>
        <w:adjustRightInd w:val="0"/>
        <w:snapToGrid w:val="0"/>
        <w:spacing w:beforeAutospacing="0" w:afterAutospacing="0" w:line="360" w:lineRule="auto"/>
        <w:ind w:firstLine="560" w:firstLineChars="200"/>
        <w:rPr>
          <w:rFonts w:ascii="Times New Roman" w:hAnsi="Times New Roman" w:eastAsia="仿宋"/>
          <w:color w:val="191919"/>
          <w:sz w:val="28"/>
          <w:szCs w:val="28"/>
          <w:shd w:val="clear" w:color="auto" w:fill="FFFFFF"/>
        </w:rPr>
      </w:pPr>
      <w:r>
        <w:rPr>
          <w:rFonts w:hint="eastAsia" w:ascii="Times New Roman" w:hAnsi="Times New Roman" w:eastAsia="仿宋"/>
          <w:color w:val="191919"/>
          <w:sz w:val="28"/>
          <w:szCs w:val="28"/>
          <w:shd w:val="clear" w:color="auto" w:fill="FFFFFF"/>
        </w:rPr>
        <w:t>本专业以服务</w:t>
      </w:r>
      <w:r>
        <w:rPr>
          <w:rFonts w:hint="eastAsia" w:ascii="Times New Roman" w:hAnsi="Times New Roman" w:eastAsia="仿宋"/>
          <w:color w:val="191919"/>
          <w:sz w:val="28"/>
          <w:szCs w:val="28"/>
          <w:shd w:val="clear" w:color="auto" w:fill="FFFFFF"/>
          <w:lang w:val="en-US" w:eastAsia="zh-CN"/>
        </w:rPr>
        <w:t>三优**</w:t>
      </w:r>
      <w:r>
        <w:rPr>
          <w:rFonts w:hint="eastAsia" w:ascii="Times New Roman" w:hAnsi="Times New Roman" w:eastAsia="仿宋"/>
          <w:color w:val="191919"/>
          <w:sz w:val="28"/>
          <w:szCs w:val="28"/>
          <w:shd w:val="clear" w:color="auto" w:fill="FFFFFF"/>
        </w:rPr>
        <w:t>和安徽省经济社会发展为宗旨，培养理想信念坚定，德、智、体、美、劳全面发展，具有一定的科学文化水平，良好的人文素养、职业道德和创新意识，精益求精的工匠精神，较强的就业能力和可持续发展能力。通过本专业的学习，学生能理解人工智能基础理论，掌握人工智能关键技术和使用方法，具备训练和评测人工智能产品相关算法、设计人工智能产品交互流程、</w:t>
      </w:r>
      <w:r>
        <w:rPr>
          <w:rFonts w:hint="eastAsia" w:ascii="Times New Roman" w:hAnsi="Times New Roman" w:eastAsia="仿宋"/>
          <w:color w:val="191919"/>
          <w:sz w:val="28"/>
          <w:szCs w:val="28"/>
          <w:shd w:val="clear" w:color="auto" w:fill="FFFFFF"/>
          <w:lang w:val="en-US" w:eastAsia="zh-CN"/>
        </w:rPr>
        <w:t>智能</w:t>
      </w:r>
      <w:r>
        <w:rPr>
          <w:rFonts w:hint="eastAsia" w:ascii="Times New Roman" w:hAnsi="Times New Roman" w:eastAsia="仿宋"/>
          <w:color w:val="191919"/>
          <w:sz w:val="28"/>
          <w:szCs w:val="28"/>
          <w:shd w:val="clear" w:color="auto" w:fill="FFFFFF"/>
        </w:rPr>
        <w:t>产品开发、人工智能系统运行维护与管理等能力。能够从事人工智能数据服务、智能软件设计与开发、智能系统集成、智能应用系统部署与运维等工作的高素质技术技能人才。</w:t>
      </w:r>
    </w:p>
    <w:p w14:paraId="27D157ED">
      <w:pPr>
        <w:pStyle w:val="8"/>
        <w:widowControl/>
        <w:shd w:val="clear" w:color="auto" w:fill="FFFFFF"/>
        <w:adjustRightInd w:val="0"/>
        <w:snapToGrid w:val="0"/>
        <w:spacing w:beforeAutospacing="0" w:afterAutospacing="0" w:line="360" w:lineRule="auto"/>
        <w:ind w:firstLine="560" w:firstLineChars="200"/>
        <w:outlineLvl w:val="1"/>
        <w:rPr>
          <w:rStyle w:val="12"/>
          <w:rFonts w:ascii="Times New Roman" w:hAnsi="Times New Roman" w:eastAsia="楷体"/>
          <w:b w:val="0"/>
          <w:bCs/>
          <w:color w:val="191919"/>
          <w:sz w:val="28"/>
          <w:szCs w:val="28"/>
          <w:shd w:val="clear" w:color="auto" w:fill="FFFFFF"/>
        </w:rPr>
      </w:pPr>
      <w:bookmarkStart w:id="18" w:name="_Toc28771"/>
      <w:r>
        <w:rPr>
          <w:rStyle w:val="12"/>
          <w:rFonts w:ascii="Times New Roman" w:hAnsi="Times New Roman" w:eastAsia="楷体"/>
          <w:b w:val="0"/>
          <w:bCs/>
          <w:color w:val="191919"/>
          <w:sz w:val="28"/>
          <w:szCs w:val="28"/>
          <w:shd w:val="clear" w:color="auto" w:fill="FFFFFF"/>
        </w:rPr>
        <w:t>（二）培养规格</w:t>
      </w:r>
      <w:bookmarkEnd w:id="18"/>
    </w:p>
    <w:p w14:paraId="274AA618">
      <w:pPr>
        <w:pStyle w:val="8"/>
        <w:widowControl/>
        <w:shd w:val="clear" w:color="auto" w:fill="FFFFFF"/>
        <w:adjustRightInd w:val="0"/>
        <w:snapToGrid w:val="0"/>
        <w:spacing w:beforeAutospacing="0" w:afterAutospacing="0" w:line="360" w:lineRule="auto"/>
        <w:ind w:firstLine="560" w:firstLineChars="200"/>
        <w:rPr>
          <w:rFonts w:ascii="Times New Roman" w:hAnsi="Times New Roman" w:eastAsia="仿宋"/>
          <w:color w:val="191919"/>
          <w:sz w:val="28"/>
          <w:szCs w:val="28"/>
          <w:shd w:val="clear" w:color="auto" w:fill="FFFFFF"/>
        </w:rPr>
      </w:pPr>
      <w:r>
        <w:rPr>
          <w:rFonts w:ascii="Times New Roman" w:hAnsi="Times New Roman" w:eastAsia="仿宋"/>
          <w:color w:val="191919"/>
          <w:sz w:val="28"/>
          <w:szCs w:val="28"/>
          <w:shd w:val="clear" w:color="auto" w:fill="FFFFFF"/>
        </w:rPr>
        <w:t>本专业毕业生应在素质、知识、能力等方面达到以下要求。</w:t>
      </w:r>
    </w:p>
    <w:p w14:paraId="2977F39A">
      <w:pPr>
        <w:pStyle w:val="8"/>
        <w:widowControl/>
        <w:shd w:val="clear" w:color="auto" w:fill="FFFFFF"/>
        <w:adjustRightInd w:val="0"/>
        <w:snapToGrid w:val="0"/>
        <w:spacing w:beforeAutospacing="0" w:afterAutospacing="0" w:line="360" w:lineRule="auto"/>
        <w:ind w:firstLine="560" w:firstLineChars="200"/>
        <w:outlineLvl w:val="2"/>
        <w:rPr>
          <w:rFonts w:ascii="Times New Roman" w:hAnsi="Times New Roman" w:eastAsia="仿宋"/>
          <w:color w:val="191919"/>
          <w:sz w:val="28"/>
          <w:szCs w:val="28"/>
          <w:shd w:val="clear" w:color="auto" w:fill="FFFFFF"/>
        </w:rPr>
      </w:pPr>
      <w:r>
        <w:rPr>
          <w:rFonts w:hint="eastAsia" w:ascii="Times New Roman" w:hAnsi="Times New Roman" w:eastAsia="仿宋"/>
          <w:color w:val="191919"/>
          <w:sz w:val="28"/>
          <w:szCs w:val="28"/>
          <w:shd w:val="clear" w:color="auto" w:fill="FFFFFF"/>
        </w:rPr>
        <w:t>1.素质</w:t>
      </w:r>
    </w:p>
    <w:p w14:paraId="0DE74A7F">
      <w:pPr>
        <w:pStyle w:val="8"/>
        <w:widowControl/>
        <w:shd w:val="clear" w:color="auto" w:fill="FFFFFF"/>
        <w:adjustRightInd w:val="0"/>
        <w:snapToGrid w:val="0"/>
        <w:spacing w:beforeAutospacing="0" w:afterAutospacing="0" w:line="360" w:lineRule="auto"/>
        <w:ind w:firstLine="560" w:firstLineChars="200"/>
        <w:rPr>
          <w:rFonts w:ascii="Times New Roman" w:hAnsi="Times New Roman" w:eastAsia="仿宋"/>
          <w:color w:val="191919"/>
          <w:sz w:val="28"/>
          <w:szCs w:val="28"/>
          <w:shd w:val="clear" w:color="auto" w:fill="FFFFFF"/>
        </w:rPr>
      </w:pPr>
      <w:r>
        <w:rPr>
          <w:rFonts w:hint="eastAsia" w:ascii="Times New Roman" w:hAnsi="Times New Roman" w:eastAsia="仿宋"/>
          <w:color w:val="191919"/>
          <w:sz w:val="28"/>
          <w:szCs w:val="28"/>
          <w:shd w:val="clear" w:color="auto" w:fill="FFFFFF"/>
        </w:rPr>
        <w:t>（1）具有正确的世界观、人生观、价值观。坚决拥护中国共产党领导，树立中国特色社会主义共同理想，践行社会主义核心价值观，具有深厚的爱国情感、国家认同感、中华民族自豪感；崇尚宪法、遵守法律、遵规守纪；具有社会责任感和参与意识。</w:t>
      </w:r>
    </w:p>
    <w:p w14:paraId="605796D6">
      <w:pPr>
        <w:pStyle w:val="8"/>
        <w:widowControl/>
        <w:shd w:val="clear" w:color="auto" w:fill="FFFFFF"/>
        <w:adjustRightInd w:val="0"/>
        <w:snapToGrid w:val="0"/>
        <w:spacing w:beforeAutospacing="0" w:afterAutospacing="0" w:line="360" w:lineRule="auto"/>
        <w:ind w:firstLine="560" w:firstLineChars="200"/>
        <w:rPr>
          <w:rFonts w:ascii="Times New Roman" w:hAnsi="Times New Roman" w:eastAsia="仿宋"/>
          <w:color w:val="191919"/>
          <w:sz w:val="28"/>
          <w:szCs w:val="28"/>
          <w:shd w:val="clear" w:color="auto" w:fill="FFFFFF"/>
        </w:rPr>
      </w:pPr>
      <w:r>
        <w:rPr>
          <w:rFonts w:hint="eastAsia" w:ascii="Times New Roman" w:hAnsi="Times New Roman" w:eastAsia="仿宋"/>
          <w:color w:val="191919"/>
          <w:sz w:val="28"/>
          <w:szCs w:val="28"/>
          <w:shd w:val="clear" w:color="auto" w:fill="FFFFFF"/>
        </w:rPr>
        <w:t>（2）具有良好的职业道德和职业素养。崇德向善、诚实守信、爱岗敬业，具有精益求精的工匠精神；尊重劳动、热爱劳动，具有较强的实践能力；具有质量意识、绿色环保意识、安全意识、信息素养、创新精神；具有较强的集体意识和团队合作精神，能够进行有效的人际沟通和协作，与社会、自然和谐共处；具有职业生涯规划意识。</w:t>
      </w:r>
    </w:p>
    <w:p w14:paraId="67E66A72">
      <w:pPr>
        <w:pStyle w:val="8"/>
        <w:widowControl/>
        <w:shd w:val="clear" w:color="auto" w:fill="FFFFFF"/>
        <w:adjustRightInd w:val="0"/>
        <w:snapToGrid w:val="0"/>
        <w:spacing w:beforeAutospacing="0" w:afterAutospacing="0" w:line="360" w:lineRule="auto"/>
        <w:ind w:firstLine="560" w:firstLineChars="200"/>
        <w:rPr>
          <w:rFonts w:ascii="Times New Roman" w:hAnsi="Times New Roman" w:eastAsia="仿宋"/>
          <w:color w:val="191919"/>
          <w:sz w:val="28"/>
          <w:szCs w:val="28"/>
          <w:shd w:val="clear" w:color="auto" w:fill="FFFFFF"/>
        </w:rPr>
      </w:pPr>
      <w:r>
        <w:rPr>
          <w:rFonts w:hint="eastAsia" w:ascii="Times New Roman" w:hAnsi="Times New Roman" w:eastAsia="仿宋"/>
          <w:color w:val="191919"/>
          <w:sz w:val="28"/>
          <w:szCs w:val="28"/>
          <w:shd w:val="clear" w:color="auto" w:fill="FFFFFF"/>
        </w:rPr>
        <w:t>（3）具有良好的身心素质和人文素养。具有健康的体魄和心理、健全的人格，能够掌握基本运动知识和一两项运动技能，达到国家规定的体育健康标准；具有感受美、表现美、鉴赏美、创造美的能力，具有一定的审美和人文素养，能够形成一两项艺术特长或爱好；掌握一定的学习方法，具有良好的生活习惯、行为习惯和自我管理能力。</w:t>
      </w:r>
    </w:p>
    <w:p w14:paraId="1F093D03">
      <w:pPr>
        <w:pStyle w:val="8"/>
        <w:widowControl/>
        <w:shd w:val="clear" w:color="auto" w:fill="FFFFFF"/>
        <w:adjustRightInd w:val="0"/>
        <w:snapToGrid w:val="0"/>
        <w:spacing w:beforeAutospacing="0" w:afterAutospacing="0" w:line="360" w:lineRule="auto"/>
        <w:ind w:firstLine="560" w:firstLineChars="200"/>
        <w:rPr>
          <w:rFonts w:ascii="Times New Roman" w:hAnsi="Times New Roman" w:eastAsia="仿宋"/>
          <w:color w:val="191919"/>
          <w:sz w:val="28"/>
          <w:szCs w:val="28"/>
          <w:shd w:val="clear" w:color="auto" w:fill="FFFFFF"/>
        </w:rPr>
      </w:pPr>
      <w:r>
        <w:rPr>
          <w:rFonts w:hint="eastAsia" w:ascii="Times New Roman" w:hAnsi="Times New Roman" w:eastAsia="仿宋"/>
          <w:color w:val="191919"/>
          <w:sz w:val="28"/>
          <w:szCs w:val="28"/>
          <w:shd w:val="clear" w:color="auto" w:fill="FFFFFF"/>
        </w:rPr>
        <w:t>（4）具有良好的科学素质。具有融合传统文化精华、当代中西文化潮流的宽阔视野；文理交融的科学思维能力和科学精神；具有健康、高雅、勤勉的生活工作情趣；具有适应社会核心价值体系的审美立场和方法能力；奠定个性鲜明、善于合作的个人成长成才的素质基础。</w:t>
      </w:r>
    </w:p>
    <w:p w14:paraId="1FFA1700">
      <w:pPr>
        <w:pStyle w:val="8"/>
        <w:widowControl/>
        <w:shd w:val="clear" w:color="auto" w:fill="FFFFFF"/>
        <w:adjustRightInd w:val="0"/>
        <w:snapToGrid w:val="0"/>
        <w:spacing w:beforeAutospacing="0" w:afterAutospacing="0" w:line="360" w:lineRule="auto"/>
        <w:ind w:firstLine="560" w:firstLineChars="200"/>
        <w:outlineLvl w:val="2"/>
        <w:rPr>
          <w:rFonts w:ascii="Times New Roman" w:hAnsi="Times New Roman" w:eastAsia="仿宋"/>
          <w:color w:val="191919"/>
          <w:sz w:val="28"/>
          <w:szCs w:val="28"/>
          <w:shd w:val="clear" w:color="auto" w:fill="FFFFFF"/>
        </w:rPr>
      </w:pPr>
      <w:r>
        <w:rPr>
          <w:rFonts w:hint="eastAsia" w:ascii="Times New Roman" w:hAnsi="Times New Roman" w:eastAsia="仿宋"/>
          <w:color w:val="191919"/>
          <w:sz w:val="28"/>
          <w:szCs w:val="28"/>
          <w:shd w:val="clear" w:color="auto" w:fill="FFFFFF"/>
        </w:rPr>
        <w:t>2.知识</w:t>
      </w:r>
    </w:p>
    <w:p w14:paraId="79513525">
      <w:pPr>
        <w:pStyle w:val="8"/>
        <w:widowControl/>
        <w:shd w:val="clear" w:color="auto" w:fill="FFFFFF"/>
        <w:adjustRightInd w:val="0"/>
        <w:snapToGrid w:val="0"/>
        <w:spacing w:beforeAutospacing="0" w:afterAutospacing="0" w:line="360" w:lineRule="auto"/>
        <w:ind w:firstLine="560" w:firstLineChars="200"/>
        <w:rPr>
          <w:rFonts w:ascii="Times New Roman" w:hAnsi="Times New Roman" w:eastAsia="仿宋"/>
          <w:color w:val="191919"/>
          <w:sz w:val="28"/>
          <w:szCs w:val="28"/>
          <w:shd w:val="clear" w:color="auto" w:fill="FFFFFF"/>
        </w:rPr>
      </w:pPr>
      <w:r>
        <w:rPr>
          <w:rFonts w:hint="eastAsia" w:ascii="Times New Roman" w:hAnsi="Times New Roman" w:eastAsia="仿宋"/>
          <w:color w:val="191919"/>
          <w:sz w:val="28"/>
          <w:szCs w:val="28"/>
          <w:shd w:val="clear" w:color="auto" w:fill="FFFFFF"/>
        </w:rPr>
        <w:t>（1）具备信息技术基础知识、应用文写作及一定的外语知识。</w:t>
      </w:r>
    </w:p>
    <w:p w14:paraId="2982E3A9">
      <w:pPr>
        <w:pStyle w:val="8"/>
        <w:widowControl/>
        <w:shd w:val="clear" w:color="auto" w:fill="FFFFFF"/>
        <w:adjustRightInd w:val="0"/>
        <w:snapToGrid w:val="0"/>
        <w:spacing w:beforeAutospacing="0" w:afterAutospacing="0" w:line="360" w:lineRule="auto"/>
        <w:ind w:firstLine="560" w:firstLineChars="200"/>
        <w:rPr>
          <w:rFonts w:ascii="Times New Roman" w:hAnsi="Times New Roman" w:eastAsia="仿宋"/>
          <w:color w:val="191919"/>
          <w:sz w:val="28"/>
          <w:szCs w:val="28"/>
          <w:shd w:val="clear" w:color="auto" w:fill="FFFFFF"/>
        </w:rPr>
      </w:pPr>
      <w:r>
        <w:rPr>
          <w:rFonts w:hint="eastAsia" w:ascii="Times New Roman" w:hAnsi="Times New Roman" w:eastAsia="仿宋"/>
          <w:color w:val="191919"/>
          <w:sz w:val="28"/>
          <w:szCs w:val="28"/>
          <w:shd w:val="clear" w:color="auto" w:fill="FFFFFF"/>
        </w:rPr>
        <w:t>（2）具备一定的国史党史知识和优秀传统文化知识。</w:t>
      </w:r>
    </w:p>
    <w:p w14:paraId="708471A8">
      <w:pPr>
        <w:pStyle w:val="8"/>
        <w:widowControl/>
        <w:shd w:val="clear" w:color="auto" w:fill="FFFFFF"/>
        <w:adjustRightInd w:val="0"/>
        <w:snapToGrid w:val="0"/>
        <w:spacing w:beforeAutospacing="0" w:afterAutospacing="0" w:line="360" w:lineRule="auto"/>
        <w:ind w:firstLine="560" w:firstLineChars="200"/>
        <w:rPr>
          <w:rFonts w:ascii="Times New Roman" w:hAnsi="Times New Roman" w:eastAsia="仿宋"/>
          <w:color w:val="191919"/>
          <w:sz w:val="28"/>
          <w:szCs w:val="28"/>
          <w:shd w:val="clear" w:color="auto" w:fill="FFFFFF"/>
        </w:rPr>
      </w:pPr>
      <w:r>
        <w:rPr>
          <w:rFonts w:hint="eastAsia" w:ascii="Times New Roman" w:hAnsi="Times New Roman" w:eastAsia="仿宋"/>
          <w:color w:val="191919"/>
          <w:sz w:val="28"/>
          <w:szCs w:val="28"/>
          <w:shd w:val="clear" w:color="auto" w:fill="FFFFFF"/>
        </w:rPr>
        <w:t>（3）熟悉 Python 语言、掌握程序设计基础技术、人工智能技术的基础理论与技术。</w:t>
      </w:r>
    </w:p>
    <w:p w14:paraId="5DE84A85">
      <w:pPr>
        <w:pStyle w:val="8"/>
        <w:widowControl/>
        <w:shd w:val="clear" w:color="auto" w:fill="FFFFFF"/>
        <w:adjustRightInd w:val="0"/>
        <w:snapToGrid w:val="0"/>
        <w:spacing w:beforeAutospacing="0" w:afterAutospacing="0" w:line="360" w:lineRule="auto"/>
        <w:ind w:firstLine="560" w:firstLineChars="200"/>
        <w:rPr>
          <w:rFonts w:ascii="Times New Roman" w:hAnsi="Times New Roman" w:eastAsia="仿宋"/>
          <w:color w:val="191919"/>
          <w:sz w:val="28"/>
          <w:szCs w:val="28"/>
          <w:shd w:val="clear" w:color="auto" w:fill="FFFFFF"/>
        </w:rPr>
      </w:pPr>
      <w:r>
        <w:rPr>
          <w:rFonts w:hint="eastAsia" w:ascii="Times New Roman" w:hAnsi="Times New Roman" w:eastAsia="仿宋"/>
          <w:color w:val="191919"/>
          <w:sz w:val="28"/>
          <w:szCs w:val="28"/>
          <w:shd w:val="clear" w:color="auto" w:fill="FFFFFF"/>
        </w:rPr>
        <w:t>（4）掌握常用深度学习相关算法的知识。</w:t>
      </w:r>
    </w:p>
    <w:p w14:paraId="2473FF2A">
      <w:pPr>
        <w:pStyle w:val="8"/>
        <w:widowControl/>
        <w:shd w:val="clear" w:color="auto" w:fill="FFFFFF"/>
        <w:adjustRightInd w:val="0"/>
        <w:snapToGrid w:val="0"/>
        <w:spacing w:beforeAutospacing="0" w:afterAutospacing="0" w:line="360" w:lineRule="auto"/>
        <w:ind w:firstLine="560" w:firstLineChars="200"/>
        <w:rPr>
          <w:rFonts w:ascii="Times New Roman" w:hAnsi="Times New Roman" w:eastAsia="仿宋"/>
          <w:color w:val="191919"/>
          <w:sz w:val="28"/>
          <w:szCs w:val="28"/>
          <w:shd w:val="clear" w:color="auto" w:fill="FFFFFF"/>
        </w:rPr>
      </w:pPr>
      <w:r>
        <w:rPr>
          <w:rFonts w:hint="eastAsia" w:ascii="Times New Roman" w:hAnsi="Times New Roman" w:eastAsia="仿宋"/>
          <w:color w:val="191919"/>
          <w:sz w:val="28"/>
          <w:szCs w:val="28"/>
          <w:shd w:val="clear" w:color="auto" w:fill="FFFFFF"/>
        </w:rPr>
        <w:t>（5）掌握人工智能数据处理、计算机视觉处理等技术与应用的专业知识。</w:t>
      </w:r>
    </w:p>
    <w:p w14:paraId="6ACABBEF">
      <w:pPr>
        <w:pStyle w:val="8"/>
        <w:widowControl/>
        <w:shd w:val="clear" w:color="auto" w:fill="FFFFFF"/>
        <w:adjustRightInd w:val="0"/>
        <w:snapToGrid w:val="0"/>
        <w:spacing w:beforeAutospacing="0" w:afterAutospacing="0" w:line="360" w:lineRule="auto"/>
        <w:ind w:firstLine="560" w:firstLineChars="200"/>
        <w:rPr>
          <w:rFonts w:ascii="Times New Roman" w:hAnsi="Times New Roman" w:eastAsia="仿宋"/>
          <w:color w:val="191919"/>
          <w:sz w:val="28"/>
          <w:szCs w:val="28"/>
          <w:shd w:val="clear" w:color="auto" w:fill="FFFFFF"/>
        </w:rPr>
      </w:pPr>
      <w:r>
        <w:rPr>
          <w:rFonts w:hint="eastAsia" w:ascii="Times New Roman" w:hAnsi="Times New Roman" w:eastAsia="仿宋"/>
          <w:color w:val="191919"/>
          <w:sz w:val="28"/>
          <w:szCs w:val="28"/>
          <w:shd w:val="clear" w:color="auto" w:fill="FFFFFF"/>
        </w:rPr>
        <w:t>（6）掌握主流人工智能应用软硬件平台的使用。</w:t>
      </w:r>
    </w:p>
    <w:p w14:paraId="6F2EC242">
      <w:pPr>
        <w:pStyle w:val="8"/>
        <w:widowControl/>
        <w:shd w:val="clear" w:color="auto" w:fill="FFFFFF"/>
        <w:adjustRightInd w:val="0"/>
        <w:snapToGrid w:val="0"/>
        <w:spacing w:beforeAutospacing="0" w:afterAutospacing="0" w:line="360" w:lineRule="auto"/>
        <w:ind w:firstLine="560" w:firstLineChars="200"/>
        <w:rPr>
          <w:rFonts w:ascii="Times New Roman" w:hAnsi="Times New Roman" w:eastAsia="仿宋"/>
          <w:color w:val="191919"/>
          <w:spacing w:val="-20"/>
          <w:sz w:val="28"/>
          <w:szCs w:val="28"/>
          <w:shd w:val="clear" w:color="auto" w:fill="FFFFFF"/>
        </w:rPr>
      </w:pPr>
      <w:r>
        <w:rPr>
          <w:rFonts w:hint="eastAsia" w:ascii="Times New Roman" w:hAnsi="Times New Roman" w:eastAsia="仿宋"/>
          <w:color w:val="191919"/>
          <w:sz w:val="28"/>
          <w:szCs w:val="28"/>
          <w:shd w:val="clear" w:color="auto" w:fill="FFFFFF"/>
        </w:rPr>
        <w:t>（7）掌握数据收集、数据处理、特征提取、模型训练的基本操作。</w:t>
      </w:r>
    </w:p>
    <w:p w14:paraId="6B9D4AF8">
      <w:pPr>
        <w:pStyle w:val="8"/>
        <w:widowControl/>
        <w:shd w:val="clear" w:color="auto" w:fill="FFFFFF"/>
        <w:adjustRightInd w:val="0"/>
        <w:snapToGrid w:val="0"/>
        <w:spacing w:beforeAutospacing="0" w:afterAutospacing="0" w:line="360" w:lineRule="auto"/>
        <w:ind w:firstLine="560" w:firstLineChars="200"/>
        <w:rPr>
          <w:rFonts w:hint="eastAsia" w:ascii="Times New Roman" w:hAnsi="Times New Roman" w:eastAsia="仿宋"/>
          <w:color w:val="191919"/>
          <w:sz w:val="28"/>
          <w:szCs w:val="28"/>
          <w:shd w:val="clear" w:color="auto" w:fill="FFFFFF"/>
        </w:rPr>
      </w:pPr>
      <w:r>
        <w:rPr>
          <w:rFonts w:hint="eastAsia" w:ascii="Times New Roman" w:hAnsi="Times New Roman" w:eastAsia="仿宋"/>
          <w:color w:val="191919"/>
          <w:sz w:val="28"/>
          <w:szCs w:val="28"/>
          <w:shd w:val="clear" w:color="auto" w:fill="FFFFFF"/>
        </w:rPr>
        <w:t>（8）掌握与人工智能产品相关运维、测试、产品设计的基本知识。</w:t>
      </w:r>
    </w:p>
    <w:p w14:paraId="64FCFF4E">
      <w:pPr>
        <w:pStyle w:val="8"/>
        <w:widowControl/>
        <w:shd w:val="clear" w:color="auto" w:fill="FFFFFF"/>
        <w:adjustRightInd w:val="0"/>
        <w:snapToGrid w:val="0"/>
        <w:spacing w:beforeAutospacing="0" w:afterAutospacing="0" w:line="360" w:lineRule="auto"/>
        <w:ind w:firstLine="560" w:firstLineChars="200"/>
        <w:outlineLvl w:val="2"/>
        <w:rPr>
          <w:rFonts w:ascii="Times New Roman" w:hAnsi="Times New Roman" w:eastAsia="仿宋"/>
          <w:color w:val="191919"/>
          <w:sz w:val="28"/>
          <w:szCs w:val="28"/>
          <w:shd w:val="clear" w:color="auto" w:fill="FFFFFF"/>
        </w:rPr>
      </w:pPr>
      <w:r>
        <w:rPr>
          <w:rFonts w:hint="eastAsia" w:ascii="Times New Roman" w:hAnsi="Times New Roman" w:eastAsia="仿宋"/>
          <w:color w:val="191919"/>
          <w:sz w:val="28"/>
          <w:szCs w:val="28"/>
          <w:shd w:val="clear" w:color="auto" w:fill="FFFFFF"/>
        </w:rPr>
        <w:t>3.能力</w:t>
      </w:r>
    </w:p>
    <w:p w14:paraId="6BA7DA73">
      <w:pPr>
        <w:pStyle w:val="8"/>
        <w:widowControl/>
        <w:shd w:val="clear" w:color="auto" w:fill="FFFFFF"/>
        <w:adjustRightInd w:val="0"/>
        <w:snapToGrid w:val="0"/>
        <w:spacing w:beforeAutospacing="0" w:afterAutospacing="0" w:line="360" w:lineRule="auto"/>
        <w:ind w:firstLine="560" w:firstLineChars="200"/>
        <w:rPr>
          <w:rFonts w:ascii="Times New Roman" w:hAnsi="Times New Roman" w:eastAsia="仿宋"/>
          <w:color w:val="191919"/>
          <w:sz w:val="28"/>
          <w:szCs w:val="28"/>
          <w:shd w:val="clear" w:color="auto" w:fill="FFFFFF"/>
        </w:rPr>
      </w:pPr>
      <w:r>
        <w:rPr>
          <w:rFonts w:hint="eastAsia" w:ascii="Times New Roman" w:hAnsi="Times New Roman" w:eastAsia="仿宋"/>
          <w:color w:val="191919"/>
          <w:sz w:val="28"/>
          <w:szCs w:val="28"/>
          <w:shd w:val="clear" w:color="auto" w:fill="FFFFFF"/>
        </w:rPr>
        <w:t>（1）具备运用信息技术获取相关信息的能力。</w:t>
      </w:r>
    </w:p>
    <w:p w14:paraId="0CDED070">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eastAsia" w:ascii="Times New Roman" w:hAnsi="Times New Roman" w:eastAsia="仿宋"/>
          <w:color w:val="191919"/>
          <w:sz w:val="28"/>
          <w:szCs w:val="28"/>
          <w:shd w:val="clear" w:color="auto" w:fill="FFFFFF"/>
        </w:rPr>
      </w:pPr>
      <w:r>
        <w:rPr>
          <w:rFonts w:hint="eastAsia" w:ascii="Times New Roman" w:hAnsi="Times New Roman" w:eastAsia="仿宋"/>
          <w:color w:val="191919"/>
          <w:sz w:val="28"/>
          <w:szCs w:val="28"/>
          <w:shd w:val="clear" w:color="auto" w:fill="FFFFFF"/>
        </w:rPr>
        <w:t>（2）具有较强的语言表达能力、组织能力和团队协作能力。</w:t>
      </w:r>
    </w:p>
    <w:p w14:paraId="39829206">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eastAsia" w:ascii="Times New Roman" w:hAnsi="Times New Roman" w:eastAsia="仿宋"/>
          <w:color w:val="191919"/>
          <w:sz w:val="28"/>
          <w:szCs w:val="28"/>
          <w:shd w:val="clear" w:color="auto" w:fill="FFFFFF"/>
        </w:rPr>
      </w:pPr>
      <w:r>
        <w:rPr>
          <w:rFonts w:hint="eastAsia" w:ascii="Times New Roman" w:hAnsi="Times New Roman" w:eastAsia="仿宋"/>
          <w:color w:val="191919"/>
          <w:sz w:val="28"/>
          <w:szCs w:val="28"/>
          <w:shd w:val="clear" w:color="auto" w:fill="FFFFFF"/>
        </w:rPr>
        <w:t>（3）具备使用典型的人工智能工具搭建人工智能应用系统的能力。</w:t>
      </w:r>
    </w:p>
    <w:p w14:paraId="0626695F">
      <w:pPr>
        <w:pStyle w:val="8"/>
        <w:widowControl/>
        <w:shd w:val="clear" w:color="auto" w:fill="FFFFFF"/>
        <w:adjustRightInd w:val="0"/>
        <w:snapToGrid w:val="0"/>
        <w:spacing w:beforeAutospacing="0" w:afterAutospacing="0" w:line="360" w:lineRule="auto"/>
        <w:ind w:firstLine="560" w:firstLineChars="200"/>
        <w:rPr>
          <w:rFonts w:ascii="Times New Roman" w:hAnsi="Times New Roman" w:eastAsia="仿宋"/>
          <w:color w:val="191919"/>
          <w:sz w:val="28"/>
          <w:szCs w:val="28"/>
          <w:shd w:val="clear" w:color="auto" w:fill="FFFFFF"/>
        </w:rPr>
      </w:pPr>
      <w:r>
        <w:rPr>
          <w:rFonts w:hint="eastAsia" w:ascii="Times New Roman" w:hAnsi="Times New Roman" w:eastAsia="仿宋"/>
          <w:color w:val="191919"/>
          <w:sz w:val="28"/>
          <w:szCs w:val="28"/>
          <w:shd w:val="clear" w:color="auto" w:fill="FFFFFF"/>
        </w:rPr>
        <w:t>（4）具备管理、运维人工智能应用系统的能力。</w:t>
      </w:r>
    </w:p>
    <w:p w14:paraId="3553F442">
      <w:pPr>
        <w:pStyle w:val="8"/>
        <w:widowControl/>
        <w:shd w:val="clear" w:color="auto" w:fill="FFFFFF"/>
        <w:adjustRightInd w:val="0"/>
        <w:snapToGrid w:val="0"/>
        <w:spacing w:beforeAutospacing="0" w:afterAutospacing="0" w:line="360" w:lineRule="auto"/>
        <w:ind w:firstLine="560" w:firstLineChars="200"/>
        <w:rPr>
          <w:rFonts w:ascii="Times New Roman" w:hAnsi="Times New Roman" w:eastAsia="仿宋"/>
          <w:color w:val="191919"/>
          <w:sz w:val="28"/>
          <w:szCs w:val="28"/>
          <w:shd w:val="clear" w:color="auto" w:fill="FFFFFF"/>
        </w:rPr>
      </w:pPr>
      <w:r>
        <w:rPr>
          <w:rFonts w:hint="eastAsia" w:ascii="Times New Roman" w:hAnsi="Times New Roman" w:eastAsia="仿宋"/>
          <w:color w:val="191919"/>
          <w:sz w:val="28"/>
          <w:szCs w:val="28"/>
          <w:shd w:val="clear" w:color="auto" w:fill="FFFFFF"/>
        </w:rPr>
        <w:t>（5）具备人工智能应用产品推广、销售的能力。</w:t>
      </w:r>
    </w:p>
    <w:p w14:paraId="00D2AA07">
      <w:pPr>
        <w:pStyle w:val="8"/>
        <w:widowControl/>
        <w:shd w:val="clear" w:color="auto" w:fill="FFFFFF"/>
        <w:adjustRightInd w:val="0"/>
        <w:snapToGrid w:val="0"/>
        <w:spacing w:beforeAutospacing="0" w:afterAutospacing="0" w:line="360" w:lineRule="auto"/>
        <w:ind w:firstLine="560" w:firstLineChars="200"/>
        <w:rPr>
          <w:rFonts w:ascii="Times New Roman" w:hAnsi="Times New Roman" w:eastAsia="仿宋"/>
          <w:color w:val="191919"/>
          <w:sz w:val="28"/>
          <w:szCs w:val="28"/>
          <w:shd w:val="clear" w:color="auto" w:fill="FFFFFF"/>
        </w:rPr>
      </w:pPr>
      <w:r>
        <w:rPr>
          <w:rFonts w:hint="eastAsia" w:ascii="Times New Roman" w:hAnsi="Times New Roman" w:eastAsia="仿宋"/>
          <w:color w:val="191919"/>
          <w:sz w:val="28"/>
          <w:szCs w:val="28"/>
          <w:shd w:val="clear" w:color="auto" w:fill="FFFFFF"/>
        </w:rPr>
        <w:t>（6）具备对人工智能应用产品用户进行技术培训的能力。</w:t>
      </w:r>
    </w:p>
    <w:p w14:paraId="049C94B1">
      <w:pPr>
        <w:pStyle w:val="8"/>
        <w:widowControl/>
        <w:shd w:val="clear" w:color="auto" w:fill="FFFFFF"/>
        <w:adjustRightInd w:val="0"/>
        <w:snapToGrid w:val="0"/>
        <w:spacing w:beforeAutospacing="0" w:afterAutospacing="0" w:line="360" w:lineRule="auto"/>
        <w:ind w:firstLine="560" w:firstLineChars="200"/>
        <w:rPr>
          <w:rFonts w:ascii="Times New Roman" w:hAnsi="Times New Roman" w:eastAsia="仿宋"/>
          <w:color w:val="191919"/>
          <w:sz w:val="28"/>
          <w:szCs w:val="28"/>
          <w:shd w:val="clear" w:color="auto" w:fill="FFFFFF"/>
        </w:rPr>
      </w:pPr>
      <w:r>
        <w:rPr>
          <w:rFonts w:hint="eastAsia" w:ascii="Times New Roman" w:hAnsi="Times New Roman" w:eastAsia="仿宋"/>
          <w:color w:val="191919"/>
          <w:sz w:val="28"/>
          <w:szCs w:val="28"/>
          <w:shd w:val="clear" w:color="auto" w:fill="FFFFFF"/>
        </w:rPr>
        <w:t>（7）具备对新知识、新技能的学习能力和创新创业能力。</w:t>
      </w:r>
    </w:p>
    <w:p w14:paraId="055B23DA">
      <w:pPr>
        <w:pStyle w:val="8"/>
        <w:widowControl/>
        <w:shd w:val="clear" w:color="auto" w:fill="FFFFFF"/>
        <w:adjustRightInd w:val="0"/>
        <w:snapToGrid w:val="0"/>
        <w:spacing w:beforeAutospacing="0" w:afterAutospacing="0" w:line="360" w:lineRule="auto"/>
        <w:ind w:firstLine="560" w:firstLineChars="200"/>
        <w:rPr>
          <w:rFonts w:ascii="Times New Roman" w:hAnsi="Times New Roman" w:eastAsia="仿宋"/>
          <w:color w:val="191919"/>
          <w:sz w:val="28"/>
          <w:szCs w:val="28"/>
          <w:shd w:val="clear" w:color="auto" w:fill="FFFFFF"/>
        </w:rPr>
      </w:pPr>
      <w:r>
        <w:rPr>
          <w:rFonts w:hint="eastAsia" w:ascii="Times New Roman" w:hAnsi="Times New Roman" w:eastAsia="仿宋"/>
          <w:color w:val="191919"/>
          <w:sz w:val="28"/>
          <w:szCs w:val="28"/>
          <w:shd w:val="clear" w:color="auto" w:fill="FFFFFF"/>
        </w:rPr>
        <w:t>（8）具备可持续发展能力，有能力继续学习以适应不断发展的需要。</w:t>
      </w:r>
    </w:p>
    <w:p w14:paraId="47D98D98">
      <w:pPr>
        <w:pStyle w:val="8"/>
        <w:keepNext w:val="0"/>
        <w:keepLines w:val="0"/>
        <w:pageBreakBefore w:val="0"/>
        <w:widowControl/>
        <w:shd w:val="clear" w:color="auto" w:fill="FFFFFF"/>
        <w:kinsoku/>
        <w:wordWrap/>
        <w:overflowPunct/>
        <w:topLinePunct w:val="0"/>
        <w:autoSpaceDE/>
        <w:autoSpaceDN/>
        <w:bidi w:val="0"/>
        <w:adjustRightInd w:val="0"/>
        <w:snapToGrid w:val="0"/>
        <w:spacing w:before="157" w:beforeLines="50" w:beforeAutospacing="0" w:afterAutospacing="0" w:line="360" w:lineRule="auto"/>
        <w:ind w:firstLine="560" w:firstLineChars="200"/>
        <w:textAlignment w:val="auto"/>
        <w:outlineLvl w:val="0"/>
        <w:rPr>
          <w:rStyle w:val="12"/>
          <w:rFonts w:hint="eastAsia" w:ascii="黑体" w:hAnsi="黑体" w:eastAsia="黑体" w:cs="黑体"/>
          <w:b w:val="0"/>
          <w:bCs/>
          <w:color w:val="191919"/>
          <w:sz w:val="28"/>
          <w:szCs w:val="28"/>
          <w:shd w:val="clear" w:color="auto" w:fill="FFFFFF"/>
        </w:rPr>
      </w:pPr>
      <w:bookmarkStart w:id="19" w:name="_Toc6545"/>
      <w:r>
        <w:rPr>
          <w:rStyle w:val="12"/>
          <w:rFonts w:hint="eastAsia" w:ascii="黑体" w:hAnsi="黑体" w:eastAsia="黑体" w:cs="黑体"/>
          <w:b w:val="0"/>
          <w:bCs/>
          <w:color w:val="191919"/>
          <w:sz w:val="28"/>
          <w:szCs w:val="28"/>
          <w:shd w:val="clear" w:color="auto" w:fill="FFFFFF"/>
        </w:rPr>
        <w:t>六、课程设置及要求</w:t>
      </w:r>
      <w:bookmarkEnd w:id="19"/>
    </w:p>
    <w:p w14:paraId="15B11C23">
      <w:pPr>
        <w:pStyle w:val="8"/>
        <w:widowControl/>
        <w:shd w:val="clear" w:color="auto" w:fill="FFFFFF"/>
        <w:adjustRightInd w:val="0"/>
        <w:snapToGrid w:val="0"/>
        <w:spacing w:beforeAutospacing="0" w:afterAutospacing="0" w:line="360" w:lineRule="auto"/>
        <w:ind w:firstLine="560" w:firstLineChars="200"/>
        <w:rPr>
          <w:rFonts w:ascii="Times New Roman" w:hAnsi="Times New Roman" w:eastAsia="仿宋"/>
          <w:color w:val="191919"/>
          <w:sz w:val="28"/>
          <w:szCs w:val="28"/>
          <w:shd w:val="clear" w:color="auto" w:fill="FFFFFF"/>
        </w:rPr>
      </w:pPr>
      <w:r>
        <w:rPr>
          <w:rFonts w:ascii="Times New Roman" w:hAnsi="Times New Roman" w:eastAsia="仿宋"/>
          <w:color w:val="191919"/>
          <w:sz w:val="28"/>
          <w:szCs w:val="28"/>
          <w:shd w:val="clear" w:color="auto" w:fill="FFFFFF"/>
        </w:rPr>
        <w:t>主要包括公共基础课程和专业（技能）课程。</w:t>
      </w:r>
    </w:p>
    <w:p w14:paraId="504B8F0A">
      <w:pPr>
        <w:pStyle w:val="8"/>
        <w:widowControl/>
        <w:shd w:val="clear" w:color="auto" w:fill="FFFFFF"/>
        <w:adjustRightInd w:val="0"/>
        <w:snapToGrid w:val="0"/>
        <w:spacing w:beforeAutospacing="0" w:afterAutospacing="0" w:line="360" w:lineRule="auto"/>
        <w:ind w:firstLine="560" w:firstLineChars="200"/>
        <w:outlineLvl w:val="1"/>
        <w:rPr>
          <w:rFonts w:ascii="Times New Roman" w:hAnsi="Times New Roman" w:eastAsia="仿宋"/>
          <w:color w:val="191919"/>
          <w:sz w:val="28"/>
          <w:szCs w:val="28"/>
          <w:shd w:val="clear" w:color="auto" w:fill="FFFFFF"/>
        </w:rPr>
      </w:pPr>
      <w:bookmarkStart w:id="20" w:name="_Toc433"/>
      <w:r>
        <w:rPr>
          <w:rStyle w:val="12"/>
          <w:rFonts w:hint="eastAsia" w:ascii="Times New Roman" w:hAnsi="Times New Roman" w:eastAsia="楷体"/>
          <w:b w:val="0"/>
          <w:bCs/>
          <w:color w:val="191919"/>
          <w:sz w:val="28"/>
          <w:szCs w:val="28"/>
          <w:shd w:val="clear" w:color="auto" w:fill="FFFFFF"/>
          <w:lang w:eastAsia="zh-CN"/>
        </w:rPr>
        <w:t>（一）</w:t>
      </w:r>
      <w:r>
        <w:rPr>
          <w:rStyle w:val="12"/>
          <w:rFonts w:hint="eastAsia" w:ascii="Times New Roman" w:hAnsi="Times New Roman" w:eastAsia="楷体"/>
          <w:b w:val="0"/>
          <w:bCs/>
          <w:color w:val="191919"/>
          <w:sz w:val="28"/>
          <w:szCs w:val="28"/>
          <w:shd w:val="clear" w:color="auto" w:fill="FFFFFF"/>
        </w:rPr>
        <w:t>.</w:t>
      </w:r>
      <w:r>
        <w:rPr>
          <w:rStyle w:val="12"/>
          <w:rFonts w:ascii="Times New Roman" w:hAnsi="Times New Roman" w:eastAsia="楷体"/>
          <w:b w:val="0"/>
          <w:bCs/>
          <w:color w:val="191919"/>
          <w:sz w:val="28"/>
          <w:szCs w:val="28"/>
          <w:shd w:val="clear" w:color="auto" w:fill="FFFFFF"/>
        </w:rPr>
        <w:t>公共基础课程</w:t>
      </w:r>
      <w:bookmarkEnd w:id="20"/>
    </w:p>
    <w:p w14:paraId="5D730C56">
      <w:pPr>
        <w:pStyle w:val="8"/>
        <w:widowControl/>
        <w:shd w:val="clear" w:color="auto" w:fill="FFFFFF"/>
        <w:adjustRightInd w:val="0"/>
        <w:snapToGrid w:val="0"/>
        <w:spacing w:beforeAutospacing="0" w:afterAutospacing="0" w:line="360" w:lineRule="auto"/>
        <w:ind w:firstLine="560" w:firstLineChars="200"/>
        <w:outlineLvl w:val="2"/>
        <w:rPr>
          <w:rFonts w:ascii="Times New Roman" w:hAnsi="Times New Roman" w:eastAsia="仿宋"/>
          <w:color w:val="191919"/>
          <w:sz w:val="28"/>
          <w:szCs w:val="28"/>
          <w:shd w:val="clear" w:color="auto" w:fill="FFFFFF"/>
        </w:rPr>
      </w:pPr>
      <w:r>
        <w:rPr>
          <w:rFonts w:hint="eastAsia" w:ascii="Times New Roman" w:hAnsi="Times New Roman" w:eastAsia="仿宋"/>
          <w:color w:val="191919"/>
          <w:sz w:val="28"/>
          <w:szCs w:val="28"/>
          <w:shd w:val="clear" w:color="auto" w:fill="FFFFFF"/>
          <w:lang w:val="en-US" w:eastAsia="zh-CN"/>
        </w:rPr>
        <w:t>1.</w:t>
      </w:r>
      <w:r>
        <w:rPr>
          <w:rFonts w:hint="eastAsia" w:ascii="Times New Roman" w:hAnsi="Times New Roman" w:eastAsia="仿宋"/>
          <w:color w:val="191919"/>
          <w:sz w:val="28"/>
          <w:szCs w:val="28"/>
          <w:shd w:val="clear" w:color="auto" w:fill="FFFFFF"/>
        </w:rPr>
        <w:t>公共必修课</w:t>
      </w:r>
    </w:p>
    <w:p w14:paraId="537CC7D4">
      <w:pPr>
        <w:pStyle w:val="8"/>
        <w:widowControl/>
        <w:shd w:val="clear" w:color="auto" w:fill="FFFFFF"/>
        <w:adjustRightInd w:val="0"/>
        <w:snapToGrid w:val="0"/>
        <w:spacing w:beforeAutospacing="0" w:afterAutospacing="0" w:line="360" w:lineRule="auto"/>
        <w:ind w:firstLine="560" w:firstLineChars="200"/>
        <w:rPr>
          <w:rFonts w:ascii="Times New Roman" w:hAnsi="Times New Roman" w:eastAsia="仿宋"/>
          <w:color w:val="191919"/>
          <w:sz w:val="28"/>
          <w:szCs w:val="28"/>
          <w:shd w:val="clear" w:color="auto" w:fill="FFFFFF"/>
        </w:rPr>
      </w:pPr>
      <w:r>
        <w:rPr>
          <w:rFonts w:hint="eastAsia" w:ascii="Times New Roman" w:hAnsi="Times New Roman" w:eastAsia="仿宋"/>
          <w:color w:val="191919"/>
          <w:sz w:val="28"/>
          <w:szCs w:val="28"/>
          <w:shd w:val="clear" w:color="auto" w:fill="FFFFFF"/>
        </w:rPr>
        <w:t>公共基础必修课以培养学生的职业思想素养、职业能力为主要目的，旨在帮助学生对自己的兴趣、性格、能力和价值观等因素进行探索，对职业世界进行探索，提升重要的职业素质，使学生拥有良好的职业素养。具体课程及培养目标如下表所示：</w:t>
      </w:r>
    </w:p>
    <w:p w14:paraId="3900AA7E">
      <w:pPr>
        <w:keepNext w:val="0"/>
        <w:keepLines w:val="0"/>
        <w:pageBreakBefore w:val="0"/>
        <w:widowControl/>
        <w:shd w:val="clear" w:color="auto" w:fill="FFFFFF"/>
        <w:kinsoku/>
        <w:wordWrap/>
        <w:overflowPunct/>
        <w:topLinePunct w:val="0"/>
        <w:autoSpaceDE/>
        <w:autoSpaceDN/>
        <w:bidi w:val="0"/>
        <w:adjustRightInd w:val="0"/>
        <w:snapToGrid w:val="0"/>
        <w:spacing w:after="156" w:afterLines="50" w:line="480" w:lineRule="exact"/>
        <w:jc w:val="center"/>
        <w:textAlignment w:val="auto"/>
        <w:rPr>
          <w:rFonts w:hint="eastAsia" w:ascii="黑体" w:hAnsi="黑体" w:eastAsia="黑体" w:cs="宋体"/>
          <w:b/>
          <w:bCs/>
          <w:color w:val="000000"/>
          <w:sz w:val="24"/>
        </w:rPr>
      </w:pPr>
      <w:r>
        <w:rPr>
          <w:rFonts w:hint="eastAsia" w:ascii="黑体" w:hAnsi="黑体" w:eastAsia="黑体" w:cs="宋体"/>
          <w:b/>
          <w:bCs/>
          <w:color w:val="000000"/>
          <w:sz w:val="24"/>
        </w:rPr>
        <w:t>表</w:t>
      </w:r>
      <w:r>
        <w:rPr>
          <w:rFonts w:hint="eastAsia" w:ascii="黑体" w:hAnsi="黑体" w:eastAsia="黑体" w:cs="宋体"/>
          <w:b/>
          <w:bCs/>
          <w:color w:val="000000"/>
          <w:sz w:val="24"/>
          <w:lang w:val="en-US" w:eastAsia="zh-CN"/>
        </w:rPr>
        <w:t>2</w:t>
      </w:r>
      <w:r>
        <w:rPr>
          <w:rFonts w:hint="eastAsia" w:ascii="黑体" w:hAnsi="黑体" w:eastAsia="黑体" w:cs="宋体"/>
          <w:b/>
          <w:bCs/>
          <w:color w:val="000000"/>
          <w:sz w:val="24"/>
        </w:rPr>
        <w:t xml:space="preserve"> 公共必修课一览表</w:t>
      </w:r>
    </w:p>
    <w:tbl>
      <w:tblPr>
        <w:tblStyle w:val="10"/>
        <w:tblW w:w="10934" w:type="dxa"/>
        <w:tblInd w:w="-1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3"/>
        <w:gridCol w:w="1349"/>
        <w:gridCol w:w="3105"/>
        <w:gridCol w:w="3028"/>
        <w:gridCol w:w="2949"/>
      </w:tblGrid>
      <w:tr w14:paraId="27716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03" w:type="dxa"/>
            <w:vAlign w:val="center"/>
          </w:tcPr>
          <w:p w14:paraId="12AD9E82">
            <w:pPr>
              <w:pStyle w:val="8"/>
              <w:widowControl/>
              <w:adjustRightInd w:val="0"/>
              <w:snapToGrid w:val="0"/>
              <w:spacing w:beforeAutospacing="0" w:afterAutospacing="0" w:line="240" w:lineRule="exact"/>
              <w:jc w:val="center"/>
              <w:rPr>
                <w:rFonts w:ascii="仿宋" w:hAnsi="仿宋" w:eastAsia="仿宋" w:cs="仿宋"/>
                <w:b/>
                <w:bCs/>
                <w:color w:val="191919"/>
                <w:sz w:val="22"/>
                <w:szCs w:val="22"/>
                <w:shd w:val="clear" w:color="auto" w:fill="FFFFFF"/>
              </w:rPr>
            </w:pPr>
            <w:r>
              <w:rPr>
                <w:rFonts w:hint="eastAsia" w:ascii="仿宋" w:hAnsi="仿宋" w:eastAsia="仿宋" w:cs="仿宋"/>
                <w:b/>
                <w:bCs/>
                <w:color w:val="191919"/>
                <w:sz w:val="22"/>
                <w:szCs w:val="22"/>
                <w:shd w:val="clear" w:color="auto" w:fill="FFFFFF"/>
              </w:rPr>
              <w:t>序号</w:t>
            </w:r>
          </w:p>
        </w:tc>
        <w:tc>
          <w:tcPr>
            <w:tcW w:w="1349" w:type="dxa"/>
            <w:vAlign w:val="center"/>
          </w:tcPr>
          <w:p w14:paraId="7AA14BE5">
            <w:pPr>
              <w:pStyle w:val="8"/>
              <w:widowControl/>
              <w:adjustRightInd w:val="0"/>
              <w:snapToGrid w:val="0"/>
              <w:spacing w:beforeAutospacing="0" w:afterAutospacing="0" w:line="240" w:lineRule="exact"/>
              <w:jc w:val="center"/>
              <w:rPr>
                <w:rFonts w:ascii="仿宋" w:hAnsi="仿宋" w:eastAsia="仿宋" w:cs="仿宋"/>
                <w:b/>
                <w:bCs/>
                <w:color w:val="191919"/>
                <w:sz w:val="22"/>
                <w:szCs w:val="22"/>
                <w:shd w:val="clear" w:color="auto" w:fill="FFFFFF"/>
              </w:rPr>
            </w:pPr>
            <w:r>
              <w:rPr>
                <w:rFonts w:hint="eastAsia" w:ascii="仿宋" w:hAnsi="仿宋" w:eastAsia="仿宋" w:cs="仿宋"/>
                <w:b/>
                <w:bCs/>
                <w:color w:val="191919"/>
                <w:sz w:val="22"/>
                <w:szCs w:val="22"/>
                <w:shd w:val="clear" w:color="auto" w:fill="FFFFFF"/>
              </w:rPr>
              <w:t>课程名称</w:t>
            </w:r>
          </w:p>
        </w:tc>
        <w:tc>
          <w:tcPr>
            <w:tcW w:w="3105" w:type="dxa"/>
            <w:vAlign w:val="center"/>
          </w:tcPr>
          <w:p w14:paraId="559F6056">
            <w:pPr>
              <w:pStyle w:val="8"/>
              <w:widowControl/>
              <w:adjustRightInd w:val="0"/>
              <w:snapToGrid w:val="0"/>
              <w:spacing w:beforeAutospacing="0" w:afterAutospacing="0" w:line="240" w:lineRule="exact"/>
              <w:jc w:val="center"/>
              <w:rPr>
                <w:rFonts w:ascii="仿宋" w:hAnsi="仿宋" w:eastAsia="仿宋" w:cs="仿宋"/>
                <w:b/>
                <w:bCs/>
                <w:color w:val="191919"/>
                <w:sz w:val="22"/>
                <w:szCs w:val="22"/>
                <w:shd w:val="clear" w:color="auto" w:fill="FFFFFF"/>
              </w:rPr>
            </w:pPr>
            <w:r>
              <w:rPr>
                <w:rFonts w:hint="eastAsia" w:ascii="仿宋" w:hAnsi="仿宋" w:eastAsia="仿宋" w:cs="仿宋"/>
                <w:b/>
                <w:bCs/>
                <w:color w:val="191919"/>
                <w:sz w:val="22"/>
                <w:szCs w:val="22"/>
                <w:shd w:val="clear" w:color="auto" w:fill="FFFFFF"/>
              </w:rPr>
              <w:t>课程目标</w:t>
            </w:r>
          </w:p>
        </w:tc>
        <w:tc>
          <w:tcPr>
            <w:tcW w:w="3028" w:type="dxa"/>
            <w:vAlign w:val="center"/>
          </w:tcPr>
          <w:p w14:paraId="0057B7FF">
            <w:pPr>
              <w:pStyle w:val="8"/>
              <w:widowControl/>
              <w:adjustRightInd w:val="0"/>
              <w:snapToGrid w:val="0"/>
              <w:spacing w:beforeAutospacing="0" w:afterAutospacing="0" w:line="240" w:lineRule="exact"/>
              <w:jc w:val="center"/>
              <w:rPr>
                <w:rFonts w:ascii="仿宋" w:hAnsi="仿宋" w:eastAsia="仿宋" w:cs="仿宋"/>
                <w:b/>
                <w:bCs/>
                <w:color w:val="191919"/>
                <w:sz w:val="22"/>
                <w:szCs w:val="22"/>
                <w:shd w:val="clear" w:color="auto" w:fill="FFFFFF"/>
              </w:rPr>
            </w:pPr>
            <w:r>
              <w:rPr>
                <w:rFonts w:hint="eastAsia" w:ascii="仿宋" w:hAnsi="仿宋" w:eastAsia="仿宋" w:cs="仿宋"/>
                <w:b/>
                <w:bCs/>
                <w:color w:val="191919"/>
                <w:sz w:val="22"/>
                <w:szCs w:val="22"/>
                <w:shd w:val="clear" w:color="auto" w:fill="FFFFFF"/>
              </w:rPr>
              <w:t>主要内容</w:t>
            </w:r>
          </w:p>
        </w:tc>
        <w:tc>
          <w:tcPr>
            <w:tcW w:w="2949" w:type="dxa"/>
            <w:vAlign w:val="center"/>
          </w:tcPr>
          <w:p w14:paraId="45374966">
            <w:pPr>
              <w:pStyle w:val="8"/>
              <w:widowControl/>
              <w:adjustRightInd w:val="0"/>
              <w:snapToGrid w:val="0"/>
              <w:spacing w:beforeAutospacing="0" w:afterAutospacing="0" w:line="240" w:lineRule="exact"/>
              <w:jc w:val="center"/>
              <w:rPr>
                <w:rFonts w:ascii="仿宋" w:hAnsi="仿宋" w:eastAsia="仿宋" w:cs="仿宋"/>
                <w:b/>
                <w:bCs/>
                <w:color w:val="191919"/>
                <w:sz w:val="22"/>
                <w:szCs w:val="22"/>
                <w:shd w:val="clear" w:color="auto" w:fill="FFFFFF"/>
              </w:rPr>
            </w:pPr>
            <w:r>
              <w:rPr>
                <w:rFonts w:hint="eastAsia" w:ascii="仿宋" w:hAnsi="仿宋" w:eastAsia="仿宋" w:cs="仿宋"/>
                <w:b/>
                <w:bCs/>
                <w:color w:val="191919"/>
                <w:sz w:val="22"/>
                <w:szCs w:val="22"/>
                <w:shd w:val="clear" w:color="auto" w:fill="FFFFFF"/>
              </w:rPr>
              <w:t>教学要求</w:t>
            </w:r>
          </w:p>
        </w:tc>
      </w:tr>
      <w:tr w14:paraId="58E65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vAlign w:val="center"/>
          </w:tcPr>
          <w:p w14:paraId="2FCB5D38">
            <w:pPr>
              <w:pStyle w:val="8"/>
              <w:widowControl/>
              <w:adjustRightInd w:val="0"/>
              <w:snapToGrid w:val="0"/>
              <w:spacing w:beforeAutospacing="0" w:afterAutospacing="0" w:line="240" w:lineRule="exact"/>
              <w:jc w:val="center"/>
              <w:rPr>
                <w:rFonts w:ascii="仿宋" w:hAnsi="仿宋" w:eastAsia="仿宋" w:cs="仿宋"/>
                <w:color w:val="191919"/>
                <w:sz w:val="21"/>
                <w:szCs w:val="21"/>
                <w:shd w:val="clear" w:color="auto" w:fill="FFFFFF"/>
              </w:rPr>
            </w:pPr>
            <w:r>
              <w:rPr>
                <w:rFonts w:hint="eastAsia" w:ascii="仿宋" w:hAnsi="仿宋" w:eastAsia="仿宋" w:cs="仿宋"/>
                <w:color w:val="191919"/>
                <w:sz w:val="21"/>
                <w:szCs w:val="21"/>
                <w:shd w:val="clear" w:color="auto" w:fill="FFFFFF"/>
              </w:rPr>
              <w:t>1</w:t>
            </w:r>
          </w:p>
        </w:tc>
        <w:tc>
          <w:tcPr>
            <w:tcW w:w="1349" w:type="dxa"/>
            <w:vAlign w:val="center"/>
          </w:tcPr>
          <w:p w14:paraId="57EF3CF2">
            <w:pPr>
              <w:pStyle w:val="8"/>
              <w:widowControl/>
              <w:adjustRightInd w:val="0"/>
              <w:snapToGrid w:val="0"/>
              <w:spacing w:beforeAutospacing="0" w:afterAutospacing="0" w:line="240" w:lineRule="exact"/>
              <w:jc w:val="center"/>
              <w:rPr>
                <w:rFonts w:hint="eastAsia" w:ascii="仿宋" w:hAnsi="仿宋" w:eastAsia="仿宋" w:cs="仿宋"/>
                <w:sz w:val="20"/>
                <w:szCs w:val="20"/>
              </w:rPr>
            </w:pPr>
            <w:r>
              <w:rPr>
                <w:rFonts w:hint="eastAsia" w:ascii="仿宋" w:hAnsi="仿宋" w:eastAsia="仿宋" w:cs="仿宋"/>
                <w:sz w:val="20"/>
                <w:szCs w:val="20"/>
              </w:rPr>
              <w:t>思想道德修养与法律基础</w:t>
            </w:r>
          </w:p>
        </w:tc>
        <w:tc>
          <w:tcPr>
            <w:tcW w:w="3105" w:type="dxa"/>
            <w:vAlign w:val="center"/>
          </w:tcPr>
          <w:p w14:paraId="2CE7B4F2">
            <w:pPr>
              <w:pStyle w:val="8"/>
              <w:widowControl/>
              <w:adjustRightInd w:val="0"/>
              <w:snapToGrid w:val="0"/>
              <w:spacing w:beforeAutospacing="0" w:afterAutospacing="0" w:line="240" w:lineRule="exact"/>
              <w:ind w:firstLine="400" w:firstLineChars="200"/>
              <w:jc w:val="both"/>
              <w:rPr>
                <w:rFonts w:ascii="仿宋" w:hAnsi="仿宋" w:eastAsia="仿宋" w:cs="仿宋"/>
                <w:color w:val="191919"/>
                <w:sz w:val="21"/>
                <w:szCs w:val="21"/>
                <w:shd w:val="clear" w:color="auto" w:fill="FFFFFF"/>
              </w:rPr>
            </w:pPr>
            <w:r>
              <w:rPr>
                <w:rFonts w:hint="eastAsia" w:ascii="仿宋" w:hAnsi="仿宋" w:eastAsia="仿宋" w:cs="仿宋"/>
                <w:sz w:val="20"/>
                <w:szCs w:val="20"/>
              </w:rPr>
              <w:t>通过本课程学习，引导学生树立正确的世界观、人生观、价值观和道德观、法治观，通过理论学习和实践体验，帮助学生形成崇高的理想信念，弘扬伟大的爱国精神，践行社会主义核心价值 观，加强思想品德修养，增强学法、用法的自觉性，提升思想道德素质和法治素养，培养社会主义合格建设者和可靠接班人。</w:t>
            </w:r>
          </w:p>
        </w:tc>
        <w:tc>
          <w:tcPr>
            <w:tcW w:w="3028" w:type="dxa"/>
            <w:vAlign w:val="center"/>
          </w:tcPr>
          <w:p w14:paraId="7ABACD4B">
            <w:pPr>
              <w:pStyle w:val="8"/>
              <w:widowControl/>
              <w:adjustRightInd w:val="0"/>
              <w:snapToGrid w:val="0"/>
              <w:spacing w:beforeAutospacing="0" w:afterAutospacing="0" w:line="240" w:lineRule="exact"/>
              <w:ind w:firstLine="400" w:firstLineChars="200"/>
              <w:jc w:val="both"/>
              <w:rPr>
                <w:rFonts w:ascii="仿宋" w:hAnsi="仿宋" w:eastAsia="仿宋" w:cs="仿宋"/>
                <w:color w:val="191919"/>
                <w:sz w:val="21"/>
                <w:szCs w:val="21"/>
                <w:shd w:val="clear" w:color="auto" w:fill="FFFFFF"/>
              </w:rPr>
            </w:pPr>
            <w:r>
              <w:rPr>
                <w:rFonts w:hint="eastAsia" w:ascii="仿宋" w:hAnsi="仿宋" w:eastAsia="仿宋" w:cs="仿宋"/>
                <w:sz w:val="20"/>
                <w:szCs w:val="20"/>
              </w:rPr>
              <w:t>课程从当代大学生面临和关心的实际问题出发，主要学习马克思主义的人生观、价值观、道德观、法治观，社会主义核心价值观与社会主义法治建设的关系，帮助学生筑牢理想信念之基，培育和践行社会主义核心价值观，传承中华传统美德，弘扬中国精神，尊重和维护宪法法律权威等内容。</w:t>
            </w:r>
          </w:p>
        </w:tc>
        <w:tc>
          <w:tcPr>
            <w:tcW w:w="2949" w:type="dxa"/>
            <w:vAlign w:val="center"/>
          </w:tcPr>
          <w:p w14:paraId="1E1001F7">
            <w:pPr>
              <w:pStyle w:val="8"/>
              <w:widowControl/>
              <w:adjustRightInd w:val="0"/>
              <w:snapToGrid w:val="0"/>
              <w:spacing w:beforeAutospacing="0" w:afterAutospacing="0" w:line="240" w:lineRule="exact"/>
              <w:ind w:firstLine="400" w:firstLineChars="200"/>
              <w:jc w:val="both"/>
              <w:rPr>
                <w:rFonts w:ascii="仿宋" w:hAnsi="仿宋" w:eastAsia="仿宋" w:cs="仿宋"/>
                <w:color w:val="191919"/>
                <w:sz w:val="21"/>
                <w:szCs w:val="21"/>
                <w:shd w:val="clear" w:color="auto" w:fill="FFFFFF"/>
              </w:rPr>
            </w:pPr>
            <w:r>
              <w:rPr>
                <w:rFonts w:hint="eastAsia" w:ascii="仿宋" w:hAnsi="仿宋" w:eastAsia="仿宋" w:cs="仿宋"/>
                <w:sz w:val="20"/>
                <w:szCs w:val="20"/>
              </w:rPr>
              <w:t>本课程教学过程中要贯彻以学生为中心的教学理念，充分考虑高职院校的具体学情，根据学生的实际知识基础和认知特点设计具体教学内容；要处理好教材体系向教学体系转化的问题，结合相关专业人才培养目标和人才培养方案，通过线上线下教学相结合，设计多元化、立体化的理论和实践教学模式；采用任务驱动教学、案例教学、情境教学等方法，组织学生分组探究、自主学习。</w:t>
            </w:r>
          </w:p>
        </w:tc>
      </w:tr>
      <w:tr w14:paraId="34EB7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5" w:hRule="atLeast"/>
        </w:trPr>
        <w:tc>
          <w:tcPr>
            <w:tcW w:w="503" w:type="dxa"/>
            <w:vAlign w:val="center"/>
          </w:tcPr>
          <w:p w14:paraId="5477A81B">
            <w:pPr>
              <w:pStyle w:val="8"/>
              <w:widowControl/>
              <w:adjustRightInd w:val="0"/>
              <w:snapToGrid w:val="0"/>
              <w:spacing w:beforeAutospacing="0" w:afterAutospacing="0" w:line="240" w:lineRule="exact"/>
              <w:jc w:val="center"/>
              <w:rPr>
                <w:rFonts w:ascii="仿宋" w:hAnsi="仿宋" w:eastAsia="仿宋" w:cs="仿宋"/>
                <w:sz w:val="20"/>
                <w:szCs w:val="20"/>
              </w:rPr>
            </w:pPr>
            <w:r>
              <w:rPr>
                <w:rFonts w:hint="eastAsia" w:ascii="仿宋" w:hAnsi="仿宋" w:eastAsia="仿宋" w:cs="仿宋"/>
                <w:sz w:val="20"/>
                <w:szCs w:val="20"/>
              </w:rPr>
              <w:t>2</w:t>
            </w:r>
          </w:p>
        </w:tc>
        <w:tc>
          <w:tcPr>
            <w:tcW w:w="1349" w:type="dxa"/>
            <w:vAlign w:val="center"/>
          </w:tcPr>
          <w:p w14:paraId="552F7E55">
            <w:pPr>
              <w:pStyle w:val="8"/>
              <w:widowControl/>
              <w:adjustRightInd w:val="0"/>
              <w:snapToGrid w:val="0"/>
              <w:spacing w:beforeAutospacing="0" w:afterAutospacing="0" w:line="240" w:lineRule="exact"/>
              <w:jc w:val="center"/>
              <w:rPr>
                <w:rFonts w:hint="eastAsia" w:ascii="仿宋" w:hAnsi="仿宋" w:eastAsia="仿宋" w:cs="仿宋"/>
                <w:sz w:val="20"/>
                <w:szCs w:val="20"/>
              </w:rPr>
            </w:pPr>
            <w:r>
              <w:rPr>
                <w:rFonts w:hint="eastAsia" w:ascii="仿宋" w:hAnsi="仿宋" w:eastAsia="仿宋" w:cs="仿宋"/>
                <w:sz w:val="20"/>
                <w:szCs w:val="20"/>
              </w:rPr>
              <w:t>毛泽东思想和中国特色社会主义理论体系概论</w:t>
            </w:r>
          </w:p>
        </w:tc>
        <w:tc>
          <w:tcPr>
            <w:tcW w:w="3105" w:type="dxa"/>
            <w:vAlign w:val="center"/>
          </w:tcPr>
          <w:p w14:paraId="210C617C">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通过本课程学习，引导学生把握马克思主义中国化进程中形成的理论成果；认识中国共产党领导中国人民进行的革命、建设、改革的历史进程、历史变革、历史成就；理解中国共产党在新时代坚持的基本理论、基本路线、基本方略；提升运用马克思主义立场、观点和方法认识问题、分析问题和解决问题能力；深刻理解中国共产党为什么能、马克思主义为什么行、中国特色社会主义为什么好，坚定“四个 自信”，积极投身实现中华民族伟大复兴中国梦的伟大实践，培养社会主义合格建设者和可靠接班人。</w:t>
            </w:r>
          </w:p>
        </w:tc>
        <w:tc>
          <w:tcPr>
            <w:tcW w:w="3028" w:type="dxa"/>
            <w:vAlign w:val="center"/>
          </w:tcPr>
          <w:p w14:paraId="62BCB007">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课程主要学习马克思主义中国化理论成果，系统掌握毛泽东 思想及其历史地位、邓小平理 论、“三个代表”重要思想、科学发展观、习近平新时代中国特色社会主义思想及其历史地位， 坚持和发展中国特色社会主义总任务、“五位一体”总体布局、 “四个全面”战略布局、全面推 进国防和军队现代化、中国特色大国外交、坚持和加强党的领导。</w:t>
            </w:r>
          </w:p>
        </w:tc>
        <w:tc>
          <w:tcPr>
            <w:tcW w:w="2949" w:type="dxa"/>
            <w:vAlign w:val="center"/>
          </w:tcPr>
          <w:p w14:paraId="5057E7AA">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本课程教学过程中要贯彻以学生为中心的教学理念，充分考虑高职院校的具体学情，根据学生的实际知识基础和认知特点设计具体教学内容；要处理好教材体系向教学体系转化的问题，结合相关专业人才培养目标和人才培养方案，通过线上线下教学相结合，设计多元化、立体化的理论和实践教学模式；采用任务驱动教学、案例教学、情境教学等方法；组织学生分组探究、自主学习；注重考核学生对知识的理解运用能力，将结果式考核变为分阶段分层次的过程性考核。</w:t>
            </w:r>
          </w:p>
        </w:tc>
      </w:tr>
      <w:tr w14:paraId="5902C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vAlign w:val="center"/>
          </w:tcPr>
          <w:p w14:paraId="44A35F58">
            <w:pPr>
              <w:pStyle w:val="8"/>
              <w:widowControl/>
              <w:adjustRightInd w:val="0"/>
              <w:snapToGrid w:val="0"/>
              <w:spacing w:beforeAutospacing="0" w:afterAutospacing="0" w:line="240" w:lineRule="exact"/>
              <w:jc w:val="center"/>
              <w:rPr>
                <w:rFonts w:ascii="仿宋" w:hAnsi="仿宋" w:eastAsia="仿宋" w:cs="仿宋"/>
                <w:sz w:val="20"/>
                <w:szCs w:val="20"/>
              </w:rPr>
            </w:pPr>
            <w:r>
              <w:rPr>
                <w:rFonts w:hint="eastAsia" w:ascii="仿宋" w:hAnsi="仿宋" w:eastAsia="仿宋" w:cs="仿宋"/>
                <w:sz w:val="20"/>
                <w:szCs w:val="20"/>
              </w:rPr>
              <w:t>3</w:t>
            </w:r>
          </w:p>
        </w:tc>
        <w:tc>
          <w:tcPr>
            <w:tcW w:w="1349" w:type="dxa"/>
            <w:vAlign w:val="center"/>
          </w:tcPr>
          <w:p w14:paraId="21F2C131">
            <w:pPr>
              <w:pStyle w:val="8"/>
              <w:widowControl/>
              <w:adjustRightInd w:val="0"/>
              <w:snapToGrid w:val="0"/>
              <w:spacing w:beforeAutospacing="0" w:afterAutospacing="0" w:line="240" w:lineRule="exact"/>
              <w:jc w:val="center"/>
              <w:rPr>
                <w:rFonts w:hint="eastAsia" w:ascii="仿宋" w:hAnsi="仿宋" w:eastAsia="仿宋" w:cs="仿宋"/>
                <w:sz w:val="20"/>
                <w:szCs w:val="20"/>
              </w:rPr>
            </w:pPr>
            <w:r>
              <w:rPr>
                <w:rFonts w:hint="eastAsia" w:ascii="仿宋" w:hAnsi="仿宋" w:eastAsia="仿宋" w:cs="仿宋"/>
                <w:sz w:val="20"/>
                <w:szCs w:val="20"/>
              </w:rPr>
              <w:t>习近平新时代中国特色社会主义思想概论</w:t>
            </w:r>
          </w:p>
        </w:tc>
        <w:tc>
          <w:tcPr>
            <w:tcW w:w="3105" w:type="dxa"/>
            <w:vAlign w:val="center"/>
          </w:tcPr>
          <w:p w14:paraId="6E3527F6">
            <w:pPr>
              <w:pStyle w:val="8"/>
              <w:widowControl/>
              <w:adjustRightInd w:val="0"/>
              <w:snapToGrid w:val="0"/>
              <w:spacing w:beforeAutospacing="0" w:afterAutospacing="0" w:line="240" w:lineRule="exact"/>
              <w:ind w:firstLine="420" w:firstLineChars="200"/>
              <w:jc w:val="both"/>
              <w:rPr>
                <w:rFonts w:ascii="仿宋" w:hAnsi="仿宋" w:eastAsia="仿宋" w:cs="仿宋"/>
                <w:color w:val="191919"/>
                <w:sz w:val="21"/>
                <w:szCs w:val="21"/>
                <w:shd w:val="clear" w:color="auto" w:fill="FFFFFF"/>
              </w:rPr>
            </w:pPr>
            <w:r>
              <w:rPr>
                <w:rFonts w:hint="eastAsia" w:ascii="仿宋" w:hAnsi="仿宋" w:eastAsia="仿宋" w:cs="仿宋"/>
                <w:color w:val="191919"/>
                <w:sz w:val="21"/>
                <w:szCs w:val="21"/>
                <w:shd w:val="clear" w:color="auto" w:fill="FFFFFF"/>
              </w:rPr>
              <w:t>以了解学习、理解把握习近平新时代中国特色社会主义思想为课程主线，在政治认同、家国情怀、道德修养、法治意识、文化修养等方面提出明确要求，引导学生坚定“四个自信”，做德智体美劳全面发展的社会主义建设者和接班人。</w:t>
            </w:r>
          </w:p>
        </w:tc>
        <w:tc>
          <w:tcPr>
            <w:tcW w:w="3028" w:type="dxa"/>
            <w:vAlign w:val="center"/>
          </w:tcPr>
          <w:p w14:paraId="5097613F">
            <w:pPr>
              <w:pStyle w:val="8"/>
              <w:widowControl/>
              <w:adjustRightInd w:val="0"/>
              <w:snapToGrid w:val="0"/>
              <w:spacing w:beforeAutospacing="0" w:afterAutospacing="0" w:line="240" w:lineRule="exact"/>
              <w:ind w:firstLine="420" w:firstLineChars="200"/>
              <w:jc w:val="both"/>
              <w:rPr>
                <w:rFonts w:ascii="仿宋" w:hAnsi="仿宋" w:eastAsia="仿宋" w:cs="仿宋"/>
                <w:color w:val="191919"/>
                <w:sz w:val="21"/>
                <w:szCs w:val="21"/>
                <w:shd w:val="clear" w:color="auto" w:fill="FFFFFF"/>
              </w:rPr>
            </w:pPr>
            <w:r>
              <w:rPr>
                <w:rFonts w:hint="eastAsia" w:ascii="仿宋" w:hAnsi="仿宋" w:eastAsia="仿宋" w:cs="仿宋"/>
                <w:color w:val="191919"/>
                <w:sz w:val="21"/>
                <w:szCs w:val="21"/>
                <w:shd w:val="clear" w:color="auto" w:fill="FFFFFF"/>
              </w:rPr>
              <w:t>重点强化习近平新时代中国特色社会主义思想进课程进教材，培育和践行社会主义核心价值观，推进法治教育、劳动教育、总体国家安全观教育、公共卫生安全教育等方面内容的全面融入，实现学段纵向衔接、逐层递进，学科、课程协同联动。</w:t>
            </w:r>
          </w:p>
        </w:tc>
        <w:tc>
          <w:tcPr>
            <w:tcW w:w="2949" w:type="dxa"/>
            <w:vAlign w:val="center"/>
          </w:tcPr>
          <w:p w14:paraId="10B55D10">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本课程教学过程中要贯彻以学生为中心的教学理念，充分考虑高职院校的具体学情，根据学生的实际知识基础和认知特点设计具体教学内容；要处理好教材体系向教学体系转化的问题，结合相关专业人才培养目标和人才培养方案，通过线上线下教学相结合，设计多元化、立体化的理论和实践教学模式；采用任务驱动教学、案例教学、情境教学等方法；组织学生分组探究、自主学习；注重考核学生对知识的理解运用能力，将结果式考核变为分阶段分层次的过程性考核。</w:t>
            </w:r>
          </w:p>
        </w:tc>
      </w:tr>
      <w:tr w14:paraId="52464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vAlign w:val="center"/>
          </w:tcPr>
          <w:p w14:paraId="77CEDD65">
            <w:pPr>
              <w:pStyle w:val="8"/>
              <w:widowControl/>
              <w:adjustRightInd w:val="0"/>
              <w:snapToGrid w:val="0"/>
              <w:spacing w:beforeAutospacing="0" w:afterAutospacing="0" w:line="240" w:lineRule="exact"/>
              <w:jc w:val="center"/>
              <w:rPr>
                <w:rFonts w:ascii="仿宋" w:hAnsi="仿宋" w:eastAsia="仿宋" w:cs="仿宋"/>
                <w:sz w:val="20"/>
                <w:szCs w:val="20"/>
              </w:rPr>
            </w:pPr>
            <w:r>
              <w:rPr>
                <w:rFonts w:hint="eastAsia" w:ascii="仿宋" w:hAnsi="仿宋" w:eastAsia="仿宋" w:cs="仿宋"/>
                <w:sz w:val="20"/>
                <w:szCs w:val="20"/>
              </w:rPr>
              <w:t>4</w:t>
            </w:r>
          </w:p>
        </w:tc>
        <w:tc>
          <w:tcPr>
            <w:tcW w:w="1349" w:type="dxa"/>
            <w:vAlign w:val="center"/>
          </w:tcPr>
          <w:p w14:paraId="555ED2CB">
            <w:pPr>
              <w:pStyle w:val="8"/>
              <w:widowControl/>
              <w:adjustRightInd w:val="0"/>
              <w:snapToGrid w:val="0"/>
              <w:spacing w:beforeAutospacing="0" w:afterAutospacing="0" w:line="240" w:lineRule="exact"/>
              <w:jc w:val="center"/>
              <w:rPr>
                <w:rFonts w:hint="eastAsia" w:ascii="仿宋" w:hAnsi="仿宋" w:eastAsia="仿宋" w:cs="仿宋"/>
                <w:sz w:val="20"/>
                <w:szCs w:val="20"/>
              </w:rPr>
            </w:pPr>
            <w:r>
              <w:rPr>
                <w:rFonts w:hint="eastAsia" w:ascii="仿宋" w:hAnsi="仿宋" w:eastAsia="仿宋" w:cs="仿宋"/>
                <w:sz w:val="20"/>
                <w:szCs w:val="20"/>
              </w:rPr>
              <w:t>形势与政策</w:t>
            </w:r>
          </w:p>
        </w:tc>
        <w:tc>
          <w:tcPr>
            <w:tcW w:w="3105" w:type="dxa"/>
            <w:vAlign w:val="center"/>
          </w:tcPr>
          <w:p w14:paraId="27BF9CDF">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通过本课程学习，引导学生正确认识国家的政治、经济形势，以及国家改革与发展所处的国际环境、时代背景，正确理解党的基本路 线、重大方针和政策，正确分析社会关注的热点焦点问题，激发大学生的爱国热情，增强使命感、责任感，培养社会主义合格建设者和可靠接班人。</w:t>
            </w:r>
          </w:p>
        </w:tc>
        <w:tc>
          <w:tcPr>
            <w:tcW w:w="3028" w:type="dxa"/>
            <w:vAlign w:val="center"/>
          </w:tcPr>
          <w:p w14:paraId="054BD433">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课程主要结合当前国际国内形势以及高职院校教学实际情况和大学生成长的特点确定选题，在介绍当前国内外经济政治形势、国际关系以及国内外热点 焦点事件的基础上，阐明了我国政府的基本原则、基本立场与应对政策。</w:t>
            </w:r>
          </w:p>
        </w:tc>
        <w:tc>
          <w:tcPr>
            <w:tcW w:w="2949" w:type="dxa"/>
            <w:vAlign w:val="center"/>
          </w:tcPr>
          <w:p w14:paraId="71836A3B">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课程每学期采用专题式教学方法，从国内、国际两大板块中确定专题作为理论教学内容，教学过程中要体现权威性、前沿性，注重理论与实际的结合、历史与现实的结合、稳定性与变动性的结合、学习知识与发展能力的结合，教师要在相关问题的解读和分析上下功夫，力求达到知识传递与思想深化的双重效果。</w:t>
            </w:r>
          </w:p>
        </w:tc>
      </w:tr>
      <w:tr w14:paraId="1EC5C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vAlign w:val="center"/>
          </w:tcPr>
          <w:p w14:paraId="70A454D3">
            <w:pPr>
              <w:pStyle w:val="8"/>
              <w:widowControl/>
              <w:adjustRightInd w:val="0"/>
              <w:snapToGrid w:val="0"/>
              <w:spacing w:beforeAutospacing="0" w:afterAutospacing="0" w:line="240" w:lineRule="exact"/>
              <w:jc w:val="center"/>
              <w:rPr>
                <w:rFonts w:ascii="仿宋" w:hAnsi="仿宋" w:eastAsia="仿宋" w:cs="仿宋"/>
                <w:sz w:val="20"/>
                <w:szCs w:val="20"/>
              </w:rPr>
            </w:pPr>
            <w:r>
              <w:rPr>
                <w:rFonts w:hint="eastAsia" w:ascii="仿宋" w:hAnsi="仿宋" w:eastAsia="仿宋" w:cs="仿宋"/>
                <w:sz w:val="20"/>
                <w:szCs w:val="20"/>
              </w:rPr>
              <w:t>5</w:t>
            </w:r>
          </w:p>
        </w:tc>
        <w:tc>
          <w:tcPr>
            <w:tcW w:w="1349" w:type="dxa"/>
            <w:vAlign w:val="center"/>
          </w:tcPr>
          <w:p w14:paraId="1900B766">
            <w:pPr>
              <w:pStyle w:val="8"/>
              <w:widowControl/>
              <w:adjustRightInd w:val="0"/>
              <w:snapToGrid w:val="0"/>
              <w:spacing w:beforeAutospacing="0" w:afterAutospacing="0" w:line="240" w:lineRule="exact"/>
              <w:jc w:val="center"/>
              <w:rPr>
                <w:rFonts w:hint="eastAsia" w:ascii="仿宋" w:hAnsi="仿宋" w:eastAsia="仿宋" w:cs="仿宋"/>
                <w:sz w:val="20"/>
                <w:szCs w:val="20"/>
              </w:rPr>
            </w:pPr>
            <w:r>
              <w:rPr>
                <w:rFonts w:hint="eastAsia" w:ascii="仿宋" w:hAnsi="仿宋" w:eastAsia="仿宋" w:cs="仿宋"/>
                <w:sz w:val="20"/>
                <w:szCs w:val="20"/>
              </w:rPr>
              <w:t>军事理论</w:t>
            </w:r>
          </w:p>
        </w:tc>
        <w:tc>
          <w:tcPr>
            <w:tcW w:w="3105" w:type="dxa"/>
            <w:vAlign w:val="center"/>
          </w:tcPr>
          <w:p w14:paraId="4F83EC70">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通过本课程学习，使大学掌握基本军事理论与军事技能，增强国防观念和国家安全意识，强化爱国主义、集体主义观念，加强组织纪律性，促进大学生综合素质的提高，为中国人民解放军 训练后备兵员和培养预备役军官奠定坚实基础。</w:t>
            </w:r>
          </w:p>
        </w:tc>
        <w:tc>
          <w:tcPr>
            <w:tcW w:w="3028" w:type="dxa"/>
            <w:vAlign w:val="center"/>
          </w:tcPr>
          <w:p w14:paraId="52037119">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本课程以国防教育为主线，以军事理论教学为重点，主要学习我国的国防历史和现代化国防建设的现状；中国古代军事思想、 毛泽东军事思想、邓小平新时期 军队建设思想、江泽民国防和军队建设思想、胡锦涛国防和军队建设思想的形成和发展过程；我军军事理论的主要内容；世界军 事及我国周边安全环境；高科技军事技术及指挥自动化等军事 高技术方面的概况；当代高技术战争的形成及其特点，明确高技术对现代战争的影响。</w:t>
            </w:r>
          </w:p>
        </w:tc>
        <w:tc>
          <w:tcPr>
            <w:tcW w:w="2949" w:type="dxa"/>
            <w:vAlign w:val="center"/>
          </w:tcPr>
          <w:p w14:paraId="6FCE4C93">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本课程要求教师在执行课程标准时，可根据不同的专业、生源对象在教学内容选择上自行调整，其调整幅度控制在 20%以内。要注重理论联系实际，融入社会、融入生活，对学生遇到的社会、生活问题进行理性、客观的分析。突出学生的主体地位和教师的主导地位，注重师生互动，引导学生积极思考，激发学生的学习兴趣，增强学习自觉性。</w:t>
            </w:r>
          </w:p>
        </w:tc>
      </w:tr>
      <w:tr w14:paraId="10E6C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vAlign w:val="center"/>
          </w:tcPr>
          <w:p w14:paraId="388D2CF3">
            <w:pPr>
              <w:pStyle w:val="8"/>
              <w:widowControl/>
              <w:adjustRightInd w:val="0"/>
              <w:snapToGrid w:val="0"/>
              <w:spacing w:beforeAutospacing="0" w:afterAutospacing="0" w:line="240" w:lineRule="exact"/>
              <w:jc w:val="center"/>
              <w:rPr>
                <w:rFonts w:ascii="仿宋" w:hAnsi="仿宋" w:eastAsia="仿宋" w:cs="仿宋"/>
                <w:sz w:val="20"/>
                <w:szCs w:val="20"/>
              </w:rPr>
            </w:pPr>
            <w:r>
              <w:rPr>
                <w:rFonts w:hint="eastAsia" w:ascii="仿宋" w:hAnsi="仿宋" w:eastAsia="仿宋" w:cs="仿宋"/>
                <w:sz w:val="20"/>
                <w:szCs w:val="20"/>
              </w:rPr>
              <w:t>6</w:t>
            </w:r>
          </w:p>
        </w:tc>
        <w:tc>
          <w:tcPr>
            <w:tcW w:w="1349" w:type="dxa"/>
            <w:vAlign w:val="center"/>
          </w:tcPr>
          <w:p w14:paraId="6D8B89B0">
            <w:pPr>
              <w:pStyle w:val="8"/>
              <w:widowControl/>
              <w:adjustRightInd w:val="0"/>
              <w:snapToGrid w:val="0"/>
              <w:spacing w:beforeAutospacing="0" w:afterAutospacing="0" w:line="240" w:lineRule="exact"/>
              <w:jc w:val="center"/>
              <w:rPr>
                <w:rFonts w:hint="eastAsia" w:ascii="仿宋" w:hAnsi="仿宋" w:eastAsia="仿宋" w:cs="仿宋"/>
                <w:sz w:val="20"/>
                <w:szCs w:val="20"/>
              </w:rPr>
            </w:pPr>
            <w:r>
              <w:rPr>
                <w:rFonts w:hint="eastAsia" w:ascii="仿宋" w:hAnsi="仿宋" w:eastAsia="仿宋" w:cs="仿宋"/>
                <w:sz w:val="20"/>
                <w:szCs w:val="20"/>
              </w:rPr>
              <w:t>军事技能</w:t>
            </w:r>
          </w:p>
        </w:tc>
        <w:tc>
          <w:tcPr>
            <w:tcW w:w="3105" w:type="dxa"/>
            <w:vAlign w:val="center"/>
          </w:tcPr>
          <w:p w14:paraId="2B9A17AD">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通过军事技能课的强化训练，使大学生掌握基本的军事技能和军事素质，有良好的体魄、严明的组织纪律性、强烈的爱国热情、善于合作的团队精神，为弘扬红色精神，提高学生综合国防 素质。通过基本军事技能的训练，让学生了解三大条令和战备规定、轻武器的战斗性能和战术训练、防卫技能与战时防护训练、战备基础与应用训练等，增强学生的组织纪律观念，培养学生令行禁止、团结奋进、顽强拼搏的过硬作风</w:t>
            </w:r>
          </w:p>
        </w:tc>
        <w:tc>
          <w:tcPr>
            <w:tcW w:w="3028" w:type="dxa"/>
            <w:vAlign w:val="center"/>
          </w:tcPr>
          <w:p w14:paraId="723B8BD7">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整理内务，培养良好的生活习惯和良好的军人姿态；</w:t>
            </w:r>
          </w:p>
          <w:p w14:paraId="413262D0">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队列条令，通过队列训练，了解到队列是军人进行集体活动必须的组织形式；</w:t>
            </w:r>
          </w:p>
          <w:p w14:paraId="0D1BE358">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军体拳，通过训练达到强身健体目的，在一般情况下能熟练运用所学知识进行自我保护；</w:t>
            </w:r>
          </w:p>
          <w:p w14:paraId="611A00E8">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阅兵，展示我军战无不胜的威武雄师本色，激发学生爱军习武热情，强化集体主义团结合作意识。</w:t>
            </w:r>
          </w:p>
        </w:tc>
        <w:tc>
          <w:tcPr>
            <w:tcW w:w="2949" w:type="dxa"/>
            <w:vAlign w:val="center"/>
          </w:tcPr>
          <w:p w14:paraId="6AFEC196">
            <w:pPr>
              <w:pStyle w:val="8"/>
              <w:widowControl/>
              <w:numPr>
                <w:ilvl w:val="0"/>
                <w:numId w:val="0"/>
              </w:numPr>
              <w:adjustRightInd w:val="0"/>
              <w:snapToGrid w:val="0"/>
              <w:spacing w:beforeAutospacing="0" w:afterAutospacing="0" w:line="240" w:lineRule="exact"/>
              <w:jc w:val="both"/>
              <w:rPr>
                <w:rFonts w:ascii="仿宋" w:hAnsi="仿宋" w:eastAsia="仿宋" w:cs="仿宋"/>
                <w:sz w:val="20"/>
                <w:szCs w:val="20"/>
              </w:rPr>
            </w:pPr>
            <w:r>
              <w:rPr>
                <w:rFonts w:hint="eastAsia" w:ascii="仿宋" w:hAnsi="仿宋" w:eastAsia="仿宋" w:cs="仿宋"/>
                <w:sz w:val="20"/>
                <w:szCs w:val="20"/>
                <w:lang w:val="en-US" w:eastAsia="zh-CN"/>
              </w:rPr>
              <w:t>1.</w:t>
            </w:r>
            <w:r>
              <w:rPr>
                <w:rFonts w:hint="eastAsia" w:ascii="仿宋" w:hAnsi="仿宋" w:eastAsia="仿宋" w:cs="仿宋"/>
                <w:sz w:val="20"/>
                <w:szCs w:val="20"/>
              </w:rPr>
              <w:t>整理内务；学习请（销）假、一日时间安排、会议、汇报、查铺查哨、交接、接待等制度；</w:t>
            </w:r>
          </w:p>
          <w:p w14:paraId="2C299BA2">
            <w:pPr>
              <w:pStyle w:val="8"/>
              <w:widowControl/>
              <w:adjustRightInd w:val="0"/>
              <w:snapToGrid w:val="0"/>
              <w:spacing w:beforeAutospacing="0" w:afterAutospacing="0" w:line="240" w:lineRule="exact"/>
              <w:jc w:val="both"/>
              <w:rPr>
                <w:rFonts w:ascii="仿宋" w:hAnsi="仿宋" w:eastAsia="仿宋" w:cs="仿宋"/>
                <w:sz w:val="20"/>
                <w:szCs w:val="20"/>
              </w:rPr>
            </w:pPr>
            <w:r>
              <w:rPr>
                <w:rFonts w:hint="eastAsia" w:ascii="仿宋" w:hAnsi="仿宋" w:eastAsia="仿宋" w:cs="仿宋"/>
                <w:sz w:val="20"/>
                <w:szCs w:val="20"/>
              </w:rPr>
              <w:t>2.通过练习使身体的协调性 得到提高，身体姿态在行进及方向变换中保持不变形；</w:t>
            </w:r>
          </w:p>
          <w:p w14:paraId="720C36E8">
            <w:pPr>
              <w:pStyle w:val="8"/>
              <w:widowControl/>
              <w:adjustRightInd w:val="0"/>
              <w:snapToGrid w:val="0"/>
              <w:spacing w:beforeAutospacing="0" w:afterAutospacing="0" w:line="240" w:lineRule="exact"/>
              <w:jc w:val="both"/>
              <w:rPr>
                <w:rFonts w:ascii="仿宋" w:hAnsi="仿宋" w:eastAsia="仿宋" w:cs="仿宋"/>
                <w:sz w:val="20"/>
                <w:szCs w:val="20"/>
              </w:rPr>
            </w:pPr>
            <w:r>
              <w:rPr>
                <w:rFonts w:hint="eastAsia" w:ascii="仿宋" w:hAnsi="仿宋" w:eastAsia="仿宋" w:cs="仿宋"/>
                <w:sz w:val="20"/>
                <w:szCs w:val="20"/>
              </w:rPr>
              <w:t>3.军体拳第一套第1—16节； 4.以饱满的训练热情，全面复习单兵队列动作。用统一的队列要求和最佳的精神风貌向首长和师生展示训练成果。</w:t>
            </w:r>
          </w:p>
        </w:tc>
      </w:tr>
      <w:tr w14:paraId="38671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vAlign w:val="center"/>
          </w:tcPr>
          <w:p w14:paraId="146BA5E6">
            <w:pPr>
              <w:pStyle w:val="8"/>
              <w:widowControl/>
              <w:adjustRightInd w:val="0"/>
              <w:snapToGrid w:val="0"/>
              <w:spacing w:beforeAutospacing="0" w:afterAutospacing="0" w:line="240" w:lineRule="exact"/>
              <w:jc w:val="center"/>
              <w:rPr>
                <w:rFonts w:ascii="仿宋" w:hAnsi="仿宋" w:eastAsia="仿宋" w:cs="仿宋"/>
                <w:sz w:val="20"/>
                <w:szCs w:val="20"/>
              </w:rPr>
            </w:pPr>
            <w:r>
              <w:rPr>
                <w:rFonts w:hint="eastAsia" w:ascii="仿宋" w:hAnsi="仿宋" w:eastAsia="仿宋" w:cs="仿宋"/>
                <w:sz w:val="20"/>
                <w:szCs w:val="20"/>
              </w:rPr>
              <w:t>7</w:t>
            </w:r>
          </w:p>
        </w:tc>
        <w:tc>
          <w:tcPr>
            <w:tcW w:w="1349" w:type="dxa"/>
            <w:vAlign w:val="center"/>
          </w:tcPr>
          <w:p w14:paraId="393346F1">
            <w:pPr>
              <w:pStyle w:val="8"/>
              <w:widowControl/>
              <w:adjustRightInd w:val="0"/>
              <w:snapToGrid w:val="0"/>
              <w:spacing w:beforeAutospacing="0" w:afterAutospacing="0" w:line="240" w:lineRule="exact"/>
              <w:jc w:val="center"/>
              <w:rPr>
                <w:rFonts w:hint="eastAsia" w:ascii="仿宋" w:hAnsi="仿宋" w:eastAsia="仿宋" w:cs="仿宋"/>
                <w:sz w:val="20"/>
                <w:szCs w:val="20"/>
              </w:rPr>
            </w:pPr>
            <w:r>
              <w:rPr>
                <w:rFonts w:hint="eastAsia" w:ascii="仿宋" w:hAnsi="仿宋" w:eastAsia="仿宋" w:cs="仿宋"/>
                <w:sz w:val="20"/>
                <w:szCs w:val="20"/>
              </w:rPr>
              <w:t>大学生职业发展与就业指导</w:t>
            </w:r>
          </w:p>
        </w:tc>
        <w:tc>
          <w:tcPr>
            <w:tcW w:w="3105" w:type="dxa"/>
            <w:vAlign w:val="center"/>
          </w:tcPr>
          <w:p w14:paraId="41837B49">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通过职业发展与就业（创业)教育，使学生理性地规划自身未来的发展，激发职业生涯发展的自主意识﹔引导学生正确认识当前的就业形势，熟悉相关就业（创业）政策，树立适应社会需求的就业观，使学生在心理上做好走向社会的准备，提高就业能力</w:t>
            </w:r>
            <w:r>
              <w:rPr>
                <w:rFonts w:hint="eastAsia" w:ascii="仿宋" w:hAnsi="仿宋" w:eastAsia="仿宋" w:cs="仿宋"/>
                <w:sz w:val="20"/>
                <w:szCs w:val="20"/>
                <w:lang w:val="en-US" w:eastAsia="zh-CN"/>
              </w:rPr>
              <w:t>.</w:t>
            </w:r>
          </w:p>
        </w:tc>
        <w:tc>
          <w:tcPr>
            <w:tcW w:w="3028" w:type="dxa"/>
            <w:vAlign w:val="center"/>
          </w:tcPr>
          <w:p w14:paraId="07F606E6">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职业发展规划教育、就业（创业）教育。</w:t>
            </w:r>
          </w:p>
          <w:p w14:paraId="1908F388">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p>
        </w:tc>
        <w:tc>
          <w:tcPr>
            <w:tcW w:w="2949" w:type="dxa"/>
            <w:vAlign w:val="center"/>
          </w:tcPr>
          <w:p w14:paraId="463C97C1">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从学生需求出发，结合职业发展与就业（创业）教育目标，理论与实践相结合，讲授与训练相结合，充分利用各种资源，发挥师生双方在教学中的主动性和创造性，重视学生态度、观念的转变和技能的获得，采用过程评价和结果评价相结合的方式。</w:t>
            </w:r>
          </w:p>
        </w:tc>
      </w:tr>
      <w:tr w14:paraId="545F0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vAlign w:val="center"/>
          </w:tcPr>
          <w:p w14:paraId="4E85D269">
            <w:pPr>
              <w:pStyle w:val="8"/>
              <w:widowControl/>
              <w:adjustRightInd w:val="0"/>
              <w:snapToGrid w:val="0"/>
              <w:spacing w:beforeAutospacing="0" w:afterAutospacing="0" w:line="240" w:lineRule="exact"/>
              <w:jc w:val="center"/>
              <w:rPr>
                <w:rFonts w:ascii="仿宋" w:hAnsi="仿宋" w:eastAsia="仿宋" w:cs="仿宋"/>
                <w:sz w:val="20"/>
                <w:szCs w:val="20"/>
              </w:rPr>
            </w:pPr>
            <w:r>
              <w:rPr>
                <w:rFonts w:hint="eastAsia" w:ascii="仿宋" w:hAnsi="仿宋" w:eastAsia="仿宋" w:cs="仿宋"/>
                <w:sz w:val="20"/>
                <w:szCs w:val="20"/>
              </w:rPr>
              <w:t>8</w:t>
            </w:r>
          </w:p>
        </w:tc>
        <w:tc>
          <w:tcPr>
            <w:tcW w:w="1349" w:type="dxa"/>
            <w:vAlign w:val="center"/>
          </w:tcPr>
          <w:p w14:paraId="48CC7CB3">
            <w:pPr>
              <w:pStyle w:val="8"/>
              <w:widowControl/>
              <w:adjustRightInd w:val="0"/>
              <w:snapToGrid w:val="0"/>
              <w:spacing w:beforeAutospacing="0" w:afterAutospacing="0" w:line="240" w:lineRule="exact"/>
              <w:jc w:val="center"/>
              <w:rPr>
                <w:rFonts w:hint="eastAsia" w:ascii="仿宋" w:hAnsi="仿宋" w:eastAsia="仿宋" w:cs="仿宋"/>
                <w:sz w:val="20"/>
                <w:szCs w:val="20"/>
              </w:rPr>
            </w:pPr>
            <w:r>
              <w:rPr>
                <w:rFonts w:hint="eastAsia" w:ascii="仿宋" w:hAnsi="仿宋" w:eastAsia="仿宋" w:cs="仿宋"/>
                <w:sz w:val="20"/>
                <w:szCs w:val="20"/>
              </w:rPr>
              <w:t>创新创业基础</w:t>
            </w:r>
          </w:p>
        </w:tc>
        <w:tc>
          <w:tcPr>
            <w:tcW w:w="3105" w:type="dxa"/>
            <w:vAlign w:val="center"/>
          </w:tcPr>
          <w:p w14:paraId="6202AC79">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通过本模块选修课程的学习，培养大学生的批判性精神、创新思维、市场意识，创业与经营的基本知识，以及财经管理素养等，帮助大学生提高适应不确定性发展环境的能力和综合素质</w:t>
            </w:r>
          </w:p>
        </w:tc>
        <w:tc>
          <w:tcPr>
            <w:tcW w:w="3028" w:type="dxa"/>
            <w:vAlign w:val="center"/>
          </w:tcPr>
          <w:p w14:paraId="2A0FA354">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主要包括创新思维与方法、 创业经营与管理、金融与经济、投资与理财等类型的公共选修课程。由学生根据自身兴趣选择其中的部分模块修读。</w:t>
            </w:r>
          </w:p>
        </w:tc>
        <w:tc>
          <w:tcPr>
            <w:tcW w:w="2949" w:type="dxa"/>
            <w:vAlign w:val="center"/>
          </w:tcPr>
          <w:p w14:paraId="329943A5">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遵循拓宽学生知识面，完善知识结构，发展兴趣与个性的原则开设，可采用面授课、网络课、系列专题讲座等形式开展。</w:t>
            </w:r>
          </w:p>
        </w:tc>
      </w:tr>
      <w:tr w14:paraId="7896C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vAlign w:val="center"/>
          </w:tcPr>
          <w:p w14:paraId="0BC13C9B">
            <w:pPr>
              <w:pStyle w:val="8"/>
              <w:adjustRightInd w:val="0"/>
              <w:snapToGrid w:val="0"/>
              <w:spacing w:beforeAutospacing="0" w:afterAutospacing="0" w:line="240" w:lineRule="exact"/>
              <w:jc w:val="center"/>
              <w:rPr>
                <w:rFonts w:hint="eastAsia" w:ascii="仿宋" w:hAnsi="仿宋" w:eastAsia="仿宋" w:cs="仿宋"/>
                <w:kern w:val="0"/>
                <w:sz w:val="20"/>
                <w:szCs w:val="20"/>
                <w:lang w:val="en-US" w:eastAsia="zh-CN" w:bidi="ar-SA"/>
              </w:rPr>
            </w:pPr>
            <w:r>
              <w:rPr>
                <w:rFonts w:ascii="仿宋" w:hAnsi="仿宋" w:eastAsia="仿宋" w:cs="仿宋"/>
                <w:sz w:val="20"/>
                <w:szCs w:val="20"/>
              </w:rPr>
              <w:t>9</w:t>
            </w:r>
          </w:p>
        </w:tc>
        <w:tc>
          <w:tcPr>
            <w:tcW w:w="1349" w:type="dxa"/>
            <w:vAlign w:val="center"/>
          </w:tcPr>
          <w:p w14:paraId="0B0C3557">
            <w:pPr>
              <w:pStyle w:val="8"/>
              <w:adjustRightInd w:val="0"/>
              <w:snapToGrid w:val="0"/>
              <w:spacing w:beforeAutospacing="0" w:afterAutospacing="0" w:line="240" w:lineRule="exact"/>
              <w:jc w:val="center"/>
              <w:rPr>
                <w:rFonts w:hint="eastAsia" w:ascii="仿宋" w:hAnsi="仿宋" w:eastAsia="仿宋" w:cs="仿宋"/>
                <w:kern w:val="0"/>
                <w:sz w:val="22"/>
                <w:szCs w:val="22"/>
                <w:lang w:val="en-US" w:eastAsia="zh-CN" w:bidi="ar-SA"/>
              </w:rPr>
            </w:pPr>
            <w:r>
              <w:rPr>
                <w:rFonts w:hint="eastAsia" w:ascii="仿宋" w:hAnsi="仿宋" w:eastAsia="仿宋" w:cs="仿宋"/>
                <w:sz w:val="22"/>
                <w:szCs w:val="22"/>
              </w:rPr>
              <w:t>国家安全教育</w:t>
            </w:r>
          </w:p>
        </w:tc>
        <w:tc>
          <w:tcPr>
            <w:tcW w:w="3105" w:type="dxa"/>
            <w:vAlign w:val="center"/>
          </w:tcPr>
          <w:p w14:paraId="6C1B5D56">
            <w:pPr>
              <w:pStyle w:val="8"/>
              <w:adjustRightInd w:val="0"/>
              <w:snapToGrid w:val="0"/>
              <w:spacing w:line="240" w:lineRule="exact"/>
              <w:ind w:firstLine="400" w:firstLineChars="200"/>
              <w:rPr>
                <w:rFonts w:hint="eastAsia" w:ascii="仿宋" w:hAnsi="仿宋" w:eastAsia="仿宋" w:cs="仿宋"/>
                <w:kern w:val="0"/>
                <w:sz w:val="20"/>
                <w:szCs w:val="20"/>
                <w:lang w:val="en-US" w:eastAsia="zh-CN" w:bidi="ar-SA"/>
              </w:rPr>
            </w:pPr>
            <w:r>
              <w:rPr>
                <w:rFonts w:hint="eastAsia" w:ascii="仿宋" w:hAnsi="仿宋" w:eastAsia="仿宋" w:cs="仿宋"/>
                <w:sz w:val="20"/>
                <w:szCs w:val="20"/>
              </w:rPr>
              <w:t>增强学生的国防观念、</w:t>
            </w:r>
            <w:r>
              <w:rPr>
                <w:rFonts w:hint="eastAsia" w:ascii="MS Gothic" w:hAnsi="MS Gothic" w:eastAsia="MS Gothic" w:cs="MS Gothic"/>
                <w:sz w:val="20"/>
                <w:szCs w:val="20"/>
              </w:rPr>
              <w:t>‌</w:t>
            </w:r>
            <w:r>
              <w:rPr>
                <w:rFonts w:hint="eastAsia" w:ascii="仿宋" w:hAnsi="仿宋" w:eastAsia="仿宋" w:cs="仿宋"/>
                <w:sz w:val="20"/>
                <w:szCs w:val="20"/>
              </w:rPr>
              <w:t>国家安全意识和忧患危机意识，</w:t>
            </w:r>
            <w:r>
              <w:rPr>
                <w:rFonts w:hint="eastAsia" w:ascii="MS Gothic" w:hAnsi="MS Gothic" w:eastAsia="MS Gothic" w:cs="MS Gothic"/>
                <w:sz w:val="20"/>
                <w:szCs w:val="20"/>
              </w:rPr>
              <w:t>‌</w:t>
            </w:r>
            <w:r>
              <w:rPr>
                <w:rFonts w:hint="eastAsia" w:ascii="仿宋" w:hAnsi="仿宋" w:eastAsia="仿宋" w:cs="仿宋"/>
                <w:sz w:val="20"/>
                <w:szCs w:val="20"/>
              </w:rPr>
              <w:t>牢固树立国家利益至上的观念，</w:t>
            </w:r>
            <w:r>
              <w:rPr>
                <w:rFonts w:hint="eastAsia" w:ascii="MS Gothic" w:hAnsi="MS Gothic" w:eastAsia="MS Gothic" w:cs="MS Gothic"/>
                <w:sz w:val="20"/>
                <w:szCs w:val="20"/>
              </w:rPr>
              <w:t>‌</w:t>
            </w:r>
            <w:r>
              <w:rPr>
                <w:rFonts w:hint="eastAsia" w:ascii="仿宋" w:hAnsi="仿宋" w:eastAsia="仿宋" w:cs="仿宋"/>
                <w:sz w:val="20"/>
                <w:szCs w:val="20"/>
              </w:rPr>
              <w:t>重点围绕理解中华民族命运与国家安全的关系，</w:t>
            </w:r>
            <w:r>
              <w:rPr>
                <w:rFonts w:hint="eastAsia" w:ascii="MS Gothic" w:hAnsi="MS Gothic" w:eastAsia="MS Gothic" w:cs="MS Gothic"/>
                <w:sz w:val="20"/>
                <w:szCs w:val="20"/>
              </w:rPr>
              <w:t>‌</w:t>
            </w:r>
            <w:r>
              <w:rPr>
                <w:rFonts w:hint="eastAsia" w:ascii="仿宋" w:hAnsi="仿宋" w:eastAsia="仿宋" w:cs="仿宋"/>
                <w:sz w:val="20"/>
                <w:szCs w:val="20"/>
              </w:rPr>
              <w:t>树立国家安全底线思维。弘扬爱国主义精神，</w:t>
            </w:r>
            <w:r>
              <w:rPr>
                <w:rFonts w:hint="eastAsia" w:ascii="MS Gothic" w:hAnsi="MS Gothic" w:eastAsia="MS Gothic" w:cs="MS Gothic"/>
                <w:sz w:val="20"/>
                <w:szCs w:val="20"/>
              </w:rPr>
              <w:t>‌</w:t>
            </w:r>
            <w:r>
              <w:rPr>
                <w:rFonts w:hint="eastAsia" w:ascii="仿宋" w:hAnsi="仿宋" w:eastAsia="仿宋" w:cs="仿宋"/>
                <w:sz w:val="20"/>
                <w:szCs w:val="20"/>
              </w:rPr>
              <w:t>传承红色基因，</w:t>
            </w:r>
            <w:r>
              <w:rPr>
                <w:rFonts w:hint="eastAsia" w:ascii="MS Gothic" w:hAnsi="MS Gothic" w:eastAsia="MS Gothic" w:cs="MS Gothic"/>
                <w:sz w:val="20"/>
                <w:szCs w:val="20"/>
              </w:rPr>
              <w:t>‌</w:t>
            </w:r>
            <w:r>
              <w:rPr>
                <w:rFonts w:hint="eastAsia" w:ascii="仿宋" w:hAnsi="仿宋" w:eastAsia="仿宋" w:cs="仿宋"/>
                <w:sz w:val="20"/>
                <w:szCs w:val="20"/>
              </w:rPr>
              <w:t>系统掌握总体国家安全观的内涵和精神实质，</w:t>
            </w:r>
            <w:r>
              <w:rPr>
                <w:rFonts w:hint="eastAsia" w:ascii="MS Gothic" w:hAnsi="MS Gothic" w:eastAsia="MS Gothic" w:cs="MS Gothic"/>
                <w:sz w:val="20"/>
                <w:szCs w:val="20"/>
              </w:rPr>
              <w:t>‌</w:t>
            </w:r>
            <w:r>
              <w:rPr>
                <w:rFonts w:hint="eastAsia" w:ascii="仿宋" w:hAnsi="仿宋" w:eastAsia="仿宋" w:cs="仿宋"/>
                <w:sz w:val="20"/>
                <w:szCs w:val="20"/>
              </w:rPr>
              <w:t>理解中国特色总体国家安全体系，</w:t>
            </w:r>
            <w:r>
              <w:rPr>
                <w:rFonts w:hint="eastAsia" w:ascii="MS Gothic" w:hAnsi="MS Gothic" w:eastAsia="MS Gothic" w:cs="MS Gothic"/>
                <w:sz w:val="20"/>
                <w:szCs w:val="20"/>
              </w:rPr>
              <w:t>‌</w:t>
            </w:r>
            <w:r>
              <w:rPr>
                <w:rFonts w:hint="eastAsia" w:ascii="仿宋" w:hAnsi="仿宋" w:eastAsia="仿宋" w:cs="仿宋"/>
                <w:sz w:val="20"/>
                <w:szCs w:val="20"/>
              </w:rPr>
              <w:t>将国家安全意识转化为自觉行动，</w:t>
            </w:r>
            <w:r>
              <w:rPr>
                <w:rFonts w:hint="eastAsia" w:ascii="MS Gothic" w:hAnsi="MS Gothic" w:eastAsia="MS Gothic" w:cs="MS Gothic"/>
                <w:sz w:val="20"/>
                <w:szCs w:val="20"/>
              </w:rPr>
              <w:t>‌</w:t>
            </w:r>
            <w:r>
              <w:rPr>
                <w:rFonts w:hint="eastAsia" w:ascii="仿宋" w:hAnsi="仿宋" w:eastAsia="仿宋" w:cs="仿宋"/>
                <w:sz w:val="20"/>
                <w:szCs w:val="20"/>
              </w:rPr>
              <w:t>具备维护国家安全的能力。</w:t>
            </w:r>
            <w:r>
              <w:rPr>
                <w:rFonts w:hint="eastAsia" w:ascii="MS Gothic" w:hAnsi="MS Gothic" w:eastAsia="MS Gothic" w:cs="MS Gothic"/>
                <w:sz w:val="20"/>
                <w:szCs w:val="20"/>
              </w:rPr>
              <w:t>‌</w:t>
            </w:r>
          </w:p>
        </w:tc>
        <w:tc>
          <w:tcPr>
            <w:tcW w:w="3028" w:type="dxa"/>
            <w:vAlign w:val="center"/>
          </w:tcPr>
          <w:p w14:paraId="645373FE">
            <w:pPr>
              <w:pStyle w:val="8"/>
              <w:adjustRightInd w:val="0"/>
              <w:snapToGrid w:val="0"/>
              <w:spacing w:line="240" w:lineRule="exact"/>
              <w:ind w:firstLine="400" w:firstLineChars="200"/>
              <w:rPr>
                <w:rFonts w:hint="eastAsia" w:ascii="仿宋" w:hAnsi="仿宋" w:cs="仿宋" w:eastAsiaTheme="minorEastAsia"/>
                <w:kern w:val="0"/>
                <w:sz w:val="20"/>
                <w:szCs w:val="20"/>
                <w:lang w:val="en-US" w:eastAsia="zh-CN" w:bidi="ar-SA"/>
              </w:rPr>
            </w:pPr>
            <w:r>
              <w:rPr>
                <w:rFonts w:hint="eastAsia" w:ascii="仿宋" w:hAnsi="仿宋" w:eastAsia="仿宋" w:cs="仿宋"/>
                <w:sz w:val="20"/>
                <w:szCs w:val="20"/>
              </w:rPr>
              <w:t>总体国家安全观</w:t>
            </w:r>
            <w:r>
              <w:rPr>
                <w:rFonts w:hint="eastAsia" w:ascii="MS Gothic" w:hAnsi="MS Gothic" w:eastAsia="MS Gothic" w:cs="MS Gothic"/>
                <w:sz w:val="20"/>
                <w:szCs w:val="20"/>
              </w:rPr>
              <w:t>‌</w:t>
            </w:r>
            <w:r>
              <w:rPr>
                <w:rFonts w:hint="eastAsia" w:ascii="仿宋" w:hAnsi="仿宋" w:eastAsia="仿宋" w:cs="仿宋"/>
                <w:sz w:val="20"/>
                <w:szCs w:val="20"/>
              </w:rPr>
              <w:t>：</w:t>
            </w:r>
            <w:r>
              <w:rPr>
                <w:rFonts w:hint="eastAsia" w:ascii="MS Gothic" w:hAnsi="MS Gothic" w:eastAsia="MS Gothic" w:cs="MS Gothic"/>
                <w:sz w:val="20"/>
                <w:szCs w:val="20"/>
              </w:rPr>
              <w:t>‌</w:t>
            </w:r>
            <w:r>
              <w:rPr>
                <w:rFonts w:hint="eastAsia" w:ascii="仿宋" w:hAnsi="仿宋" w:eastAsia="仿宋" w:cs="仿宋"/>
                <w:sz w:val="20"/>
                <w:szCs w:val="20"/>
              </w:rPr>
              <w:t>介绍总体国家安全观的形成背景、</w:t>
            </w:r>
            <w:r>
              <w:rPr>
                <w:rFonts w:hint="eastAsia" w:ascii="MS Gothic" w:hAnsi="MS Gothic" w:eastAsia="MS Gothic" w:cs="MS Gothic"/>
                <w:sz w:val="20"/>
                <w:szCs w:val="20"/>
              </w:rPr>
              <w:t>‌</w:t>
            </w:r>
            <w:r>
              <w:rPr>
                <w:rFonts w:hint="eastAsia" w:ascii="仿宋" w:hAnsi="仿宋" w:eastAsia="仿宋" w:cs="仿宋"/>
                <w:sz w:val="20"/>
                <w:szCs w:val="20"/>
              </w:rPr>
              <w:t>思想基础、</w:t>
            </w:r>
            <w:r>
              <w:rPr>
                <w:rFonts w:hint="eastAsia" w:ascii="MS Gothic" w:hAnsi="MS Gothic" w:eastAsia="MS Gothic" w:cs="MS Gothic"/>
                <w:sz w:val="20"/>
                <w:szCs w:val="20"/>
              </w:rPr>
              <w:t>‌</w:t>
            </w:r>
            <w:r>
              <w:rPr>
                <w:rFonts w:hint="eastAsia" w:ascii="仿宋" w:hAnsi="仿宋" w:eastAsia="仿宋" w:cs="仿宋"/>
                <w:sz w:val="20"/>
                <w:szCs w:val="20"/>
              </w:rPr>
              <w:t>基本内涵、</w:t>
            </w:r>
            <w:r>
              <w:rPr>
                <w:rFonts w:hint="eastAsia" w:ascii="MS Gothic" w:hAnsi="MS Gothic" w:eastAsia="MS Gothic" w:cs="MS Gothic"/>
                <w:sz w:val="20"/>
                <w:szCs w:val="20"/>
              </w:rPr>
              <w:t>‌</w:t>
            </w:r>
            <w:r>
              <w:rPr>
                <w:rFonts w:hint="eastAsia" w:ascii="仿宋" w:hAnsi="仿宋" w:eastAsia="仿宋" w:cs="仿宋"/>
                <w:sz w:val="20"/>
                <w:szCs w:val="20"/>
              </w:rPr>
              <w:t>重点领域及重大意义，</w:t>
            </w:r>
            <w:r>
              <w:rPr>
                <w:rFonts w:hint="eastAsia" w:ascii="MS Gothic" w:hAnsi="MS Gothic" w:eastAsia="MS Gothic" w:cs="MS Gothic"/>
                <w:sz w:val="20"/>
                <w:szCs w:val="20"/>
              </w:rPr>
              <w:t>‌</w:t>
            </w:r>
            <w:r>
              <w:rPr>
                <w:rFonts w:hint="eastAsia" w:ascii="仿宋" w:hAnsi="仿宋" w:eastAsia="仿宋" w:cs="仿宋"/>
                <w:sz w:val="20"/>
                <w:szCs w:val="20"/>
              </w:rPr>
              <w:t>以及相关法律法规等</w:t>
            </w:r>
            <w:r>
              <w:rPr>
                <w:rFonts w:hint="eastAsia" w:ascii="MS Gothic" w:hAnsi="MS Gothic" w:eastAsia="MS Gothic" w:cs="MS Gothic"/>
                <w:sz w:val="20"/>
                <w:szCs w:val="20"/>
              </w:rPr>
              <w:t>‌</w:t>
            </w:r>
            <w:r>
              <w:rPr>
                <w:rFonts w:hint="eastAsia" w:ascii="仿宋" w:hAnsi="仿宋" w:eastAsia="仿宋" w:cs="仿宋"/>
                <w:sz w:val="20"/>
                <w:szCs w:val="20"/>
              </w:rPr>
              <w:t>。各领域安全</w:t>
            </w:r>
            <w:r>
              <w:rPr>
                <w:rFonts w:hint="eastAsia" w:ascii="MS Gothic" w:hAnsi="MS Gothic" w:eastAsia="MS Gothic" w:cs="MS Gothic"/>
                <w:sz w:val="20"/>
                <w:szCs w:val="20"/>
              </w:rPr>
              <w:t>‌</w:t>
            </w:r>
            <w:r>
              <w:rPr>
                <w:rFonts w:hint="eastAsia" w:ascii="仿宋" w:hAnsi="仿宋" w:eastAsia="仿宋" w:cs="仿宋"/>
                <w:sz w:val="20"/>
                <w:szCs w:val="20"/>
              </w:rPr>
              <w:t>：</w:t>
            </w:r>
            <w:r>
              <w:rPr>
                <w:rFonts w:hint="eastAsia" w:ascii="MS Gothic" w:hAnsi="MS Gothic" w:eastAsia="MS Gothic" w:cs="MS Gothic"/>
                <w:sz w:val="20"/>
                <w:szCs w:val="20"/>
              </w:rPr>
              <w:t>‌</w:t>
            </w:r>
            <w:r>
              <w:rPr>
                <w:rFonts w:hint="eastAsia" w:ascii="仿宋" w:hAnsi="仿宋" w:eastAsia="仿宋" w:cs="仿宋"/>
                <w:sz w:val="20"/>
                <w:szCs w:val="20"/>
              </w:rPr>
              <w:t>涵盖政治、</w:t>
            </w:r>
            <w:r>
              <w:rPr>
                <w:rFonts w:hint="eastAsia" w:ascii="MS Gothic" w:hAnsi="MS Gothic" w:eastAsia="MS Gothic" w:cs="MS Gothic"/>
                <w:sz w:val="20"/>
                <w:szCs w:val="20"/>
              </w:rPr>
              <w:t>‌</w:t>
            </w:r>
            <w:r>
              <w:rPr>
                <w:rFonts w:hint="eastAsia" w:ascii="仿宋" w:hAnsi="仿宋" w:eastAsia="仿宋" w:cs="仿宋"/>
                <w:sz w:val="20"/>
                <w:szCs w:val="20"/>
              </w:rPr>
              <w:t>国土、</w:t>
            </w:r>
            <w:r>
              <w:rPr>
                <w:rFonts w:hint="eastAsia" w:ascii="MS Gothic" w:hAnsi="MS Gothic" w:eastAsia="MS Gothic" w:cs="MS Gothic"/>
                <w:sz w:val="20"/>
                <w:szCs w:val="20"/>
              </w:rPr>
              <w:t>‌</w:t>
            </w:r>
            <w:r>
              <w:rPr>
                <w:rFonts w:hint="eastAsia" w:ascii="仿宋" w:hAnsi="仿宋" w:eastAsia="仿宋" w:cs="仿宋"/>
                <w:sz w:val="20"/>
                <w:szCs w:val="20"/>
              </w:rPr>
              <w:t>军事、</w:t>
            </w:r>
            <w:r>
              <w:rPr>
                <w:rFonts w:hint="eastAsia" w:ascii="MS Gothic" w:hAnsi="MS Gothic" w:eastAsia="MS Gothic" w:cs="MS Gothic"/>
                <w:sz w:val="20"/>
                <w:szCs w:val="20"/>
              </w:rPr>
              <w:t>‌</w:t>
            </w:r>
            <w:r>
              <w:rPr>
                <w:rFonts w:hint="eastAsia" w:ascii="仿宋" w:hAnsi="仿宋" w:eastAsia="仿宋" w:cs="仿宋"/>
                <w:sz w:val="20"/>
                <w:szCs w:val="20"/>
              </w:rPr>
              <w:t>经济、</w:t>
            </w:r>
            <w:r>
              <w:rPr>
                <w:rFonts w:hint="eastAsia" w:ascii="MS Gothic" w:hAnsi="MS Gothic" w:eastAsia="MS Gothic" w:cs="MS Gothic"/>
                <w:sz w:val="20"/>
                <w:szCs w:val="20"/>
              </w:rPr>
              <w:t>‌</w:t>
            </w:r>
            <w:r>
              <w:rPr>
                <w:rFonts w:hint="eastAsia" w:ascii="仿宋" w:hAnsi="仿宋" w:eastAsia="仿宋" w:cs="仿宋"/>
                <w:sz w:val="20"/>
                <w:szCs w:val="20"/>
              </w:rPr>
              <w:t>文化、</w:t>
            </w:r>
            <w:r>
              <w:rPr>
                <w:rFonts w:hint="eastAsia" w:ascii="MS Gothic" w:hAnsi="MS Gothic" w:eastAsia="MS Gothic" w:cs="MS Gothic"/>
                <w:sz w:val="20"/>
                <w:szCs w:val="20"/>
              </w:rPr>
              <w:t>‌</w:t>
            </w:r>
            <w:r>
              <w:rPr>
                <w:rFonts w:hint="eastAsia" w:ascii="仿宋" w:hAnsi="仿宋" w:eastAsia="仿宋" w:cs="仿宋"/>
                <w:sz w:val="20"/>
                <w:szCs w:val="20"/>
              </w:rPr>
              <w:t>社会、</w:t>
            </w:r>
            <w:r>
              <w:rPr>
                <w:rFonts w:hint="eastAsia" w:ascii="MS Gothic" w:hAnsi="MS Gothic" w:eastAsia="MS Gothic" w:cs="MS Gothic"/>
                <w:sz w:val="20"/>
                <w:szCs w:val="20"/>
              </w:rPr>
              <w:t>‌</w:t>
            </w:r>
            <w:r>
              <w:rPr>
                <w:rFonts w:hint="eastAsia" w:ascii="仿宋" w:hAnsi="仿宋" w:eastAsia="仿宋" w:cs="仿宋"/>
                <w:sz w:val="20"/>
                <w:szCs w:val="20"/>
              </w:rPr>
              <w:t>科技、</w:t>
            </w:r>
            <w:r>
              <w:rPr>
                <w:rFonts w:hint="eastAsia" w:ascii="MS Gothic" w:hAnsi="MS Gothic" w:eastAsia="MS Gothic" w:cs="MS Gothic"/>
                <w:sz w:val="20"/>
                <w:szCs w:val="20"/>
              </w:rPr>
              <w:t>‌</w:t>
            </w:r>
            <w:r>
              <w:rPr>
                <w:rFonts w:hint="eastAsia" w:ascii="仿宋" w:hAnsi="仿宋" w:eastAsia="仿宋" w:cs="仿宋"/>
                <w:sz w:val="20"/>
                <w:szCs w:val="20"/>
              </w:rPr>
              <w:t>网络、</w:t>
            </w:r>
            <w:r>
              <w:rPr>
                <w:rFonts w:hint="eastAsia" w:ascii="MS Gothic" w:hAnsi="MS Gothic" w:eastAsia="MS Gothic" w:cs="MS Gothic"/>
                <w:sz w:val="20"/>
                <w:szCs w:val="20"/>
              </w:rPr>
              <w:t>‌</w:t>
            </w:r>
            <w:r>
              <w:rPr>
                <w:rFonts w:hint="eastAsia" w:ascii="仿宋" w:hAnsi="仿宋" w:eastAsia="仿宋" w:cs="仿宋"/>
                <w:sz w:val="20"/>
                <w:szCs w:val="20"/>
              </w:rPr>
              <w:t>生态、</w:t>
            </w:r>
            <w:r>
              <w:rPr>
                <w:rFonts w:hint="eastAsia" w:ascii="MS Gothic" w:hAnsi="MS Gothic" w:eastAsia="MS Gothic" w:cs="MS Gothic"/>
                <w:sz w:val="20"/>
                <w:szCs w:val="20"/>
              </w:rPr>
              <w:t>‌</w:t>
            </w:r>
            <w:r>
              <w:rPr>
                <w:rFonts w:hint="eastAsia" w:ascii="仿宋" w:hAnsi="仿宋" w:eastAsia="仿宋" w:cs="仿宋"/>
                <w:sz w:val="20"/>
                <w:szCs w:val="20"/>
              </w:rPr>
              <w:t>资源、</w:t>
            </w:r>
            <w:r>
              <w:rPr>
                <w:rFonts w:hint="eastAsia" w:ascii="MS Gothic" w:hAnsi="MS Gothic" w:eastAsia="MS Gothic" w:cs="MS Gothic"/>
                <w:sz w:val="20"/>
                <w:szCs w:val="20"/>
              </w:rPr>
              <w:t>‌</w:t>
            </w:r>
            <w:r>
              <w:rPr>
                <w:rFonts w:hint="eastAsia" w:ascii="仿宋" w:hAnsi="仿宋" w:eastAsia="仿宋" w:cs="仿宋"/>
                <w:sz w:val="20"/>
                <w:szCs w:val="20"/>
              </w:rPr>
              <w:t>核、</w:t>
            </w:r>
            <w:r>
              <w:rPr>
                <w:rFonts w:hint="eastAsia" w:ascii="MS Gothic" w:hAnsi="MS Gothic" w:eastAsia="MS Gothic" w:cs="MS Gothic"/>
                <w:sz w:val="20"/>
                <w:szCs w:val="20"/>
              </w:rPr>
              <w:t>‌</w:t>
            </w:r>
            <w:r>
              <w:rPr>
                <w:rFonts w:hint="eastAsia" w:ascii="仿宋" w:hAnsi="仿宋" w:eastAsia="仿宋" w:cs="仿宋"/>
                <w:sz w:val="20"/>
                <w:szCs w:val="20"/>
              </w:rPr>
              <w:t>海外利益安全，</w:t>
            </w:r>
            <w:r>
              <w:rPr>
                <w:rFonts w:hint="eastAsia" w:ascii="MS Gothic" w:hAnsi="MS Gothic" w:eastAsia="MS Gothic" w:cs="MS Gothic"/>
                <w:sz w:val="20"/>
                <w:szCs w:val="20"/>
              </w:rPr>
              <w:t>‌</w:t>
            </w:r>
            <w:r>
              <w:rPr>
                <w:rFonts w:hint="eastAsia" w:ascii="仿宋" w:hAnsi="仿宋" w:eastAsia="仿宋" w:cs="仿宋"/>
                <w:sz w:val="20"/>
                <w:szCs w:val="20"/>
              </w:rPr>
              <w:t>以及太空、</w:t>
            </w:r>
            <w:r>
              <w:rPr>
                <w:rFonts w:hint="eastAsia" w:ascii="MS Gothic" w:hAnsi="MS Gothic" w:eastAsia="MS Gothic" w:cs="MS Gothic"/>
                <w:sz w:val="20"/>
                <w:szCs w:val="20"/>
              </w:rPr>
              <w:t>‌</w:t>
            </w:r>
            <w:r>
              <w:rPr>
                <w:rFonts w:hint="eastAsia" w:ascii="仿宋" w:hAnsi="仿宋" w:eastAsia="仿宋" w:cs="仿宋"/>
                <w:sz w:val="20"/>
                <w:szCs w:val="20"/>
              </w:rPr>
              <w:t>深海、</w:t>
            </w:r>
            <w:r>
              <w:rPr>
                <w:rFonts w:hint="eastAsia" w:ascii="MS Gothic" w:hAnsi="MS Gothic" w:eastAsia="MS Gothic" w:cs="MS Gothic"/>
                <w:sz w:val="20"/>
                <w:szCs w:val="20"/>
              </w:rPr>
              <w:t>‌</w:t>
            </w:r>
            <w:r>
              <w:rPr>
                <w:rFonts w:hint="eastAsia" w:ascii="仿宋" w:hAnsi="仿宋" w:eastAsia="仿宋" w:cs="仿宋"/>
                <w:sz w:val="20"/>
                <w:szCs w:val="20"/>
              </w:rPr>
              <w:t>极地、</w:t>
            </w:r>
            <w:r>
              <w:rPr>
                <w:rFonts w:hint="eastAsia" w:ascii="MS Gothic" w:hAnsi="MS Gothic" w:eastAsia="MS Gothic" w:cs="MS Gothic"/>
                <w:sz w:val="20"/>
                <w:szCs w:val="20"/>
              </w:rPr>
              <w:t>‌</w:t>
            </w:r>
            <w:r>
              <w:rPr>
                <w:rFonts w:hint="eastAsia" w:ascii="仿宋" w:hAnsi="仿宋" w:eastAsia="仿宋" w:cs="仿宋"/>
                <w:sz w:val="20"/>
                <w:szCs w:val="20"/>
              </w:rPr>
              <w:t>生物等新型领域安全，</w:t>
            </w:r>
            <w:r>
              <w:rPr>
                <w:rFonts w:hint="eastAsia" w:ascii="MS Gothic" w:hAnsi="MS Gothic" w:eastAsia="MS Gothic" w:cs="MS Gothic"/>
                <w:sz w:val="20"/>
                <w:szCs w:val="20"/>
              </w:rPr>
              <w:t>‌</w:t>
            </w:r>
            <w:r>
              <w:rPr>
                <w:rFonts w:hint="eastAsia" w:ascii="仿宋" w:hAnsi="仿宋" w:eastAsia="仿宋" w:cs="仿宋"/>
                <w:sz w:val="20"/>
                <w:szCs w:val="20"/>
              </w:rPr>
              <w:t>详细讲解各领域安全的重要性、</w:t>
            </w:r>
            <w:r>
              <w:rPr>
                <w:rFonts w:hint="eastAsia" w:ascii="MS Gothic" w:hAnsi="MS Gothic" w:eastAsia="MS Gothic" w:cs="MS Gothic"/>
                <w:sz w:val="20"/>
                <w:szCs w:val="20"/>
              </w:rPr>
              <w:t>‌</w:t>
            </w:r>
            <w:r>
              <w:rPr>
                <w:rFonts w:hint="eastAsia" w:ascii="仿宋" w:hAnsi="仿宋" w:eastAsia="仿宋" w:cs="仿宋"/>
                <w:sz w:val="20"/>
                <w:szCs w:val="20"/>
              </w:rPr>
              <w:t>面临的威胁和挑战，</w:t>
            </w:r>
            <w:r>
              <w:rPr>
                <w:rFonts w:hint="eastAsia" w:ascii="MS Gothic" w:hAnsi="MS Gothic" w:eastAsia="MS Gothic" w:cs="MS Gothic"/>
                <w:sz w:val="20"/>
                <w:szCs w:val="20"/>
              </w:rPr>
              <w:t>‌</w:t>
            </w:r>
            <w:r>
              <w:rPr>
                <w:rFonts w:hint="eastAsia" w:ascii="仿宋" w:hAnsi="仿宋" w:eastAsia="仿宋" w:cs="仿宋"/>
                <w:sz w:val="20"/>
                <w:szCs w:val="20"/>
              </w:rPr>
              <w:t>以及维护途径与方法</w:t>
            </w:r>
            <w:r>
              <w:rPr>
                <w:rFonts w:hint="eastAsia" w:ascii="MS Gothic" w:hAnsi="MS Gothic" w:eastAsia="MS Gothic" w:cs="MS Gothic"/>
                <w:sz w:val="20"/>
                <w:szCs w:val="20"/>
              </w:rPr>
              <w:t>‌</w:t>
            </w:r>
            <w:r>
              <w:rPr>
                <w:rFonts w:hint="eastAsia" w:ascii="仿宋" w:hAnsi="仿宋" w:eastAsia="仿宋" w:cs="仿宋"/>
                <w:sz w:val="20"/>
                <w:szCs w:val="20"/>
              </w:rPr>
              <w:t>。</w:t>
            </w:r>
            <w:r>
              <w:rPr>
                <w:rFonts w:hint="eastAsia" w:ascii="MS Gothic" w:hAnsi="MS Gothic" w:eastAsia="MS Gothic" w:cs="MS Gothic"/>
                <w:sz w:val="20"/>
                <w:szCs w:val="20"/>
              </w:rPr>
              <w:t>‌</w:t>
            </w:r>
            <w:r>
              <w:rPr>
                <w:rFonts w:hint="eastAsia" w:ascii="仿宋" w:hAnsi="仿宋" w:eastAsia="仿宋" w:cs="仿宋"/>
                <w:sz w:val="20"/>
                <w:szCs w:val="20"/>
              </w:rPr>
              <w:t>包括人身安全、</w:t>
            </w:r>
            <w:r>
              <w:rPr>
                <w:rFonts w:hint="eastAsia" w:ascii="MS Gothic" w:hAnsi="MS Gothic" w:eastAsia="MS Gothic" w:cs="MS Gothic"/>
                <w:sz w:val="20"/>
                <w:szCs w:val="20"/>
              </w:rPr>
              <w:t>‌</w:t>
            </w:r>
            <w:r>
              <w:rPr>
                <w:rFonts w:hint="eastAsia" w:ascii="仿宋" w:hAnsi="仿宋" w:eastAsia="仿宋" w:cs="仿宋"/>
                <w:sz w:val="20"/>
                <w:szCs w:val="20"/>
              </w:rPr>
              <w:t>公共卫生安全、</w:t>
            </w:r>
            <w:r>
              <w:rPr>
                <w:rFonts w:hint="eastAsia" w:ascii="MS Gothic" w:hAnsi="MS Gothic" w:eastAsia="MS Gothic" w:cs="MS Gothic"/>
                <w:sz w:val="20"/>
                <w:szCs w:val="20"/>
              </w:rPr>
              <w:t>‌</w:t>
            </w:r>
            <w:r>
              <w:rPr>
                <w:rFonts w:hint="eastAsia" w:ascii="仿宋" w:hAnsi="仿宋" w:eastAsia="仿宋" w:cs="仿宋"/>
                <w:sz w:val="20"/>
                <w:szCs w:val="20"/>
              </w:rPr>
              <w:t>财产安全、</w:t>
            </w:r>
            <w:r>
              <w:rPr>
                <w:rFonts w:hint="eastAsia" w:ascii="MS Gothic" w:hAnsi="MS Gothic" w:eastAsia="MS Gothic" w:cs="MS Gothic"/>
                <w:sz w:val="20"/>
                <w:szCs w:val="20"/>
              </w:rPr>
              <w:t>‌</w:t>
            </w:r>
            <w:r>
              <w:rPr>
                <w:rFonts w:hint="eastAsia" w:ascii="仿宋" w:hAnsi="仿宋" w:eastAsia="仿宋" w:cs="仿宋"/>
                <w:sz w:val="20"/>
                <w:szCs w:val="20"/>
              </w:rPr>
              <w:t>心理安全、</w:t>
            </w:r>
            <w:r>
              <w:rPr>
                <w:rFonts w:hint="eastAsia" w:ascii="MS Gothic" w:hAnsi="MS Gothic" w:eastAsia="MS Gothic" w:cs="MS Gothic"/>
                <w:sz w:val="20"/>
                <w:szCs w:val="20"/>
              </w:rPr>
              <w:t>‌</w:t>
            </w:r>
            <w:r>
              <w:rPr>
                <w:rFonts w:hint="eastAsia" w:ascii="仿宋" w:hAnsi="仿宋" w:eastAsia="仿宋" w:cs="仿宋"/>
                <w:sz w:val="20"/>
                <w:szCs w:val="20"/>
              </w:rPr>
              <w:t>消防安全、</w:t>
            </w:r>
            <w:r>
              <w:rPr>
                <w:rFonts w:hint="eastAsia" w:ascii="MS Gothic" w:hAnsi="MS Gothic" w:eastAsia="MS Gothic" w:cs="MS Gothic"/>
                <w:sz w:val="20"/>
                <w:szCs w:val="20"/>
              </w:rPr>
              <w:t>‌</w:t>
            </w:r>
            <w:r>
              <w:rPr>
                <w:rFonts w:hint="eastAsia" w:ascii="仿宋" w:hAnsi="仿宋" w:eastAsia="仿宋" w:cs="仿宋"/>
                <w:sz w:val="20"/>
                <w:szCs w:val="20"/>
              </w:rPr>
              <w:t>应急处置、</w:t>
            </w:r>
            <w:r>
              <w:rPr>
                <w:rFonts w:hint="eastAsia" w:ascii="MS Gothic" w:hAnsi="MS Gothic" w:eastAsia="MS Gothic" w:cs="MS Gothic"/>
                <w:sz w:val="20"/>
                <w:szCs w:val="20"/>
              </w:rPr>
              <w:t>‌</w:t>
            </w:r>
            <w:r>
              <w:rPr>
                <w:rFonts w:hint="eastAsia" w:ascii="仿宋" w:hAnsi="仿宋" w:eastAsia="仿宋" w:cs="仿宋"/>
                <w:sz w:val="20"/>
                <w:szCs w:val="20"/>
              </w:rPr>
              <w:t>预防违法犯罪、</w:t>
            </w:r>
            <w:r>
              <w:rPr>
                <w:rFonts w:hint="eastAsia" w:ascii="MS Gothic" w:hAnsi="MS Gothic" w:eastAsia="MS Gothic" w:cs="MS Gothic"/>
                <w:sz w:val="20"/>
                <w:szCs w:val="20"/>
              </w:rPr>
              <w:t>‌</w:t>
            </w:r>
            <w:r>
              <w:rPr>
                <w:rFonts w:hint="eastAsia" w:ascii="仿宋" w:hAnsi="仿宋" w:eastAsia="仿宋" w:cs="仿宋"/>
                <w:sz w:val="20"/>
                <w:szCs w:val="20"/>
              </w:rPr>
              <w:t>防范邪教等内容，</w:t>
            </w:r>
            <w:r>
              <w:rPr>
                <w:rFonts w:hint="eastAsia" w:ascii="MS Gothic" w:hAnsi="MS Gothic" w:eastAsia="MS Gothic" w:cs="MS Gothic"/>
                <w:sz w:val="20"/>
                <w:szCs w:val="20"/>
              </w:rPr>
              <w:t>‌</w:t>
            </w:r>
            <w:r>
              <w:rPr>
                <w:rFonts w:hint="eastAsia" w:ascii="仿宋" w:hAnsi="仿宋" w:eastAsia="仿宋" w:cs="仿宋"/>
                <w:sz w:val="20"/>
                <w:szCs w:val="20"/>
              </w:rPr>
              <w:t>旨在提高学生的自我保护能力和应对突发事件的能力</w:t>
            </w:r>
            <w:r>
              <w:rPr>
                <w:rFonts w:hint="eastAsia" w:ascii="MS Gothic" w:hAnsi="MS Gothic" w:eastAsia="MS Gothic" w:cs="MS Gothic"/>
                <w:sz w:val="20"/>
                <w:szCs w:val="20"/>
              </w:rPr>
              <w:t>‌</w:t>
            </w:r>
            <w:r>
              <w:rPr>
                <w:rFonts w:hint="eastAsia" w:ascii="仿宋" w:hAnsi="仿宋" w:eastAsia="仿宋" w:cs="仿宋"/>
                <w:sz w:val="20"/>
                <w:szCs w:val="20"/>
              </w:rPr>
              <w:t>。</w:t>
            </w:r>
          </w:p>
        </w:tc>
        <w:tc>
          <w:tcPr>
            <w:tcW w:w="2949" w:type="dxa"/>
            <w:vAlign w:val="center"/>
          </w:tcPr>
          <w:p w14:paraId="4762C59B">
            <w:pPr>
              <w:pStyle w:val="8"/>
              <w:adjustRightInd w:val="0"/>
              <w:snapToGrid w:val="0"/>
              <w:spacing w:line="240" w:lineRule="exact"/>
              <w:ind w:firstLine="400" w:firstLineChars="200"/>
              <w:rPr>
                <w:rFonts w:hint="eastAsia" w:ascii="仿宋" w:hAnsi="仿宋" w:eastAsia="仿宋" w:cs="仿宋"/>
                <w:kern w:val="0"/>
                <w:sz w:val="20"/>
                <w:szCs w:val="20"/>
                <w:lang w:val="en-US" w:eastAsia="zh-CN" w:bidi="ar-SA"/>
              </w:rPr>
            </w:pPr>
            <w:r>
              <w:rPr>
                <w:rFonts w:hint="eastAsia" w:ascii="MS Gothic" w:hAnsi="MS Gothic" w:eastAsia="MS Gothic" w:cs="MS Gothic"/>
                <w:sz w:val="20"/>
                <w:szCs w:val="20"/>
              </w:rPr>
              <w:t>‌</w:t>
            </w:r>
            <w:r>
              <w:rPr>
                <w:rFonts w:hint="eastAsia" w:ascii="仿宋" w:hAnsi="仿宋" w:eastAsia="仿宋" w:cs="仿宋"/>
                <w:sz w:val="20"/>
                <w:szCs w:val="20"/>
              </w:rPr>
              <w:t>指导思想明确</w:t>
            </w:r>
            <w:r>
              <w:rPr>
                <w:rFonts w:hint="eastAsia" w:ascii="MS Gothic" w:hAnsi="MS Gothic" w:eastAsia="MS Gothic" w:cs="MS Gothic"/>
                <w:sz w:val="20"/>
                <w:szCs w:val="20"/>
              </w:rPr>
              <w:t>‌</w:t>
            </w:r>
            <w:r>
              <w:rPr>
                <w:rFonts w:hint="eastAsia" w:ascii="仿宋" w:hAnsi="仿宋" w:eastAsia="仿宋" w:cs="仿宋"/>
                <w:sz w:val="20"/>
                <w:szCs w:val="20"/>
              </w:rPr>
              <w:t>：</w:t>
            </w:r>
            <w:r>
              <w:rPr>
                <w:rFonts w:hint="eastAsia" w:ascii="MS Gothic" w:hAnsi="MS Gothic" w:eastAsia="MS Gothic" w:cs="MS Gothic"/>
                <w:sz w:val="20"/>
                <w:szCs w:val="20"/>
              </w:rPr>
              <w:t>‌</w:t>
            </w:r>
            <w:r>
              <w:rPr>
                <w:rFonts w:hint="eastAsia" w:ascii="仿宋" w:hAnsi="仿宋" w:eastAsia="仿宋" w:cs="仿宋"/>
                <w:sz w:val="20"/>
                <w:szCs w:val="20"/>
              </w:rPr>
              <w:t>以习近平新时代中国特色社会主义思想为指导，</w:t>
            </w:r>
            <w:r>
              <w:rPr>
                <w:rFonts w:hint="eastAsia" w:ascii="MS Gothic" w:hAnsi="MS Gothic" w:eastAsia="MS Gothic" w:cs="MS Gothic"/>
                <w:sz w:val="20"/>
                <w:szCs w:val="20"/>
              </w:rPr>
              <w:t>‌</w:t>
            </w:r>
            <w:r>
              <w:rPr>
                <w:rFonts w:hint="eastAsia" w:ascii="仿宋" w:hAnsi="仿宋" w:eastAsia="仿宋" w:cs="仿宋"/>
                <w:sz w:val="20"/>
                <w:szCs w:val="20"/>
              </w:rPr>
              <w:t>贯彻党的教育方针，</w:t>
            </w:r>
            <w:r>
              <w:rPr>
                <w:rFonts w:hint="eastAsia" w:ascii="MS Gothic" w:hAnsi="MS Gothic" w:eastAsia="MS Gothic" w:cs="MS Gothic"/>
                <w:sz w:val="20"/>
                <w:szCs w:val="20"/>
              </w:rPr>
              <w:t>‌</w:t>
            </w:r>
            <w:r>
              <w:rPr>
                <w:rFonts w:hint="eastAsia" w:ascii="仿宋" w:hAnsi="仿宋" w:eastAsia="仿宋" w:cs="仿宋"/>
                <w:sz w:val="20"/>
                <w:szCs w:val="20"/>
              </w:rPr>
              <w:t>落实立德树人根本任务，</w:t>
            </w:r>
            <w:r>
              <w:rPr>
                <w:rFonts w:hint="eastAsia" w:ascii="MS Gothic" w:hAnsi="MS Gothic" w:eastAsia="MS Gothic" w:cs="MS Gothic"/>
                <w:sz w:val="20"/>
                <w:szCs w:val="20"/>
              </w:rPr>
              <w:t>‌</w:t>
            </w:r>
            <w:r>
              <w:rPr>
                <w:rFonts w:hint="eastAsia" w:ascii="仿宋" w:hAnsi="仿宋" w:eastAsia="仿宋" w:cs="仿宋"/>
                <w:sz w:val="20"/>
                <w:szCs w:val="20"/>
              </w:rPr>
              <w:t>牢固树立和全面践行总体国家安全观</w:t>
            </w:r>
            <w:r>
              <w:rPr>
                <w:rFonts w:hint="eastAsia" w:ascii="MS Gothic" w:hAnsi="MS Gothic" w:eastAsia="MS Gothic" w:cs="MS Gothic"/>
                <w:sz w:val="20"/>
                <w:szCs w:val="20"/>
              </w:rPr>
              <w:t>‌‌</w:t>
            </w:r>
            <w:r>
              <w:rPr>
                <w:rFonts w:hint="eastAsia" w:ascii="仿宋" w:hAnsi="仿宋" w:eastAsia="仿宋" w:cs="仿宋"/>
                <w:sz w:val="20"/>
                <w:szCs w:val="20"/>
              </w:rPr>
              <w:t>。</w:t>
            </w:r>
            <w:r>
              <w:rPr>
                <w:rFonts w:hint="eastAsia" w:ascii="MS Gothic" w:hAnsi="MS Gothic" w:eastAsia="MS Gothic" w:cs="MS Gothic"/>
                <w:sz w:val="20"/>
                <w:szCs w:val="20"/>
              </w:rPr>
              <w:t>‌</w:t>
            </w:r>
            <w:r>
              <w:rPr>
                <w:rFonts w:hint="eastAsia" w:ascii="仿宋" w:hAnsi="仿宋" w:eastAsia="仿宋" w:cs="仿宋"/>
                <w:sz w:val="20"/>
                <w:szCs w:val="20"/>
              </w:rPr>
              <w:t>内容全面覆盖</w:t>
            </w:r>
            <w:r>
              <w:rPr>
                <w:rFonts w:hint="eastAsia" w:ascii="MS Gothic" w:hAnsi="MS Gothic" w:eastAsia="MS Gothic" w:cs="MS Gothic"/>
                <w:sz w:val="20"/>
                <w:szCs w:val="20"/>
              </w:rPr>
              <w:t>‌</w:t>
            </w:r>
            <w:r>
              <w:rPr>
                <w:rFonts w:hint="eastAsia" w:ascii="仿宋" w:hAnsi="仿宋" w:eastAsia="仿宋" w:cs="仿宋"/>
                <w:sz w:val="20"/>
                <w:szCs w:val="20"/>
              </w:rPr>
              <w:t>，</w:t>
            </w:r>
            <w:r>
              <w:rPr>
                <w:rFonts w:hint="eastAsia" w:ascii="MS Gothic" w:hAnsi="MS Gothic" w:eastAsia="MS Gothic" w:cs="MS Gothic"/>
                <w:sz w:val="20"/>
                <w:szCs w:val="20"/>
              </w:rPr>
              <w:t>‌</w:t>
            </w:r>
            <w:r>
              <w:rPr>
                <w:rFonts w:hint="eastAsia" w:ascii="仿宋" w:hAnsi="仿宋" w:eastAsia="仿宋" w:cs="仿宋"/>
                <w:sz w:val="20"/>
                <w:szCs w:val="20"/>
              </w:rPr>
              <w:t>实现全领域覆盖</w:t>
            </w:r>
            <w:r>
              <w:rPr>
                <w:rFonts w:hint="eastAsia" w:ascii="MS Gothic" w:hAnsi="MS Gothic" w:eastAsia="MS Gothic" w:cs="MS Gothic"/>
                <w:sz w:val="20"/>
                <w:szCs w:val="20"/>
              </w:rPr>
              <w:t>‌</w:t>
            </w:r>
            <w:r>
              <w:rPr>
                <w:rFonts w:hint="eastAsia" w:ascii="仿宋" w:hAnsi="仿宋" w:eastAsia="仿宋" w:cs="仿宋"/>
                <w:sz w:val="20"/>
                <w:szCs w:val="20"/>
              </w:rPr>
              <w:t>。</w:t>
            </w:r>
            <w:r>
              <w:rPr>
                <w:rFonts w:hint="eastAsia" w:ascii="MS Gothic" w:hAnsi="MS Gothic" w:eastAsia="MS Gothic" w:cs="MS Gothic"/>
                <w:sz w:val="20"/>
                <w:szCs w:val="20"/>
              </w:rPr>
              <w:t>‌</w:t>
            </w:r>
            <w:r>
              <w:rPr>
                <w:rFonts w:hint="eastAsia" w:ascii="仿宋" w:hAnsi="仿宋" w:eastAsia="仿宋" w:cs="仿宋"/>
                <w:sz w:val="20"/>
                <w:szCs w:val="20"/>
              </w:rPr>
              <w:t>方式多样灵活</w:t>
            </w:r>
            <w:r>
              <w:rPr>
                <w:rFonts w:hint="eastAsia" w:ascii="MS Gothic" w:hAnsi="MS Gothic" w:eastAsia="MS Gothic" w:cs="MS Gothic"/>
                <w:sz w:val="20"/>
                <w:szCs w:val="20"/>
              </w:rPr>
              <w:t>‌</w:t>
            </w:r>
            <w:r>
              <w:rPr>
                <w:rFonts w:hint="eastAsia" w:ascii="仿宋" w:hAnsi="仿宋" w:eastAsia="仿宋" w:cs="仿宋"/>
                <w:sz w:val="20"/>
                <w:szCs w:val="20"/>
              </w:rPr>
              <w:t>：</w:t>
            </w:r>
            <w:r>
              <w:rPr>
                <w:rFonts w:hint="eastAsia" w:ascii="MS Gothic" w:hAnsi="MS Gothic" w:eastAsia="MS Gothic" w:cs="MS Gothic"/>
                <w:sz w:val="20"/>
                <w:szCs w:val="20"/>
              </w:rPr>
              <w:t>‌</w:t>
            </w:r>
            <w:r>
              <w:rPr>
                <w:rFonts w:hint="eastAsia" w:ascii="仿宋" w:hAnsi="仿宋" w:eastAsia="仿宋" w:cs="仿宋"/>
                <w:sz w:val="20"/>
                <w:szCs w:val="20"/>
              </w:rPr>
              <w:t>采用专门课程、</w:t>
            </w:r>
            <w:r>
              <w:rPr>
                <w:rFonts w:hint="eastAsia" w:ascii="MS Gothic" w:hAnsi="MS Gothic" w:eastAsia="MS Gothic" w:cs="MS Gothic"/>
                <w:sz w:val="20"/>
                <w:szCs w:val="20"/>
              </w:rPr>
              <w:t>‌</w:t>
            </w:r>
            <w:r>
              <w:rPr>
                <w:rFonts w:hint="eastAsia" w:ascii="仿宋" w:hAnsi="仿宋" w:eastAsia="仿宋" w:cs="仿宋"/>
                <w:sz w:val="20"/>
                <w:szCs w:val="20"/>
              </w:rPr>
              <w:t>实践活动、</w:t>
            </w:r>
            <w:r>
              <w:rPr>
                <w:rFonts w:hint="eastAsia" w:ascii="MS Gothic" w:hAnsi="MS Gothic" w:eastAsia="MS Gothic" w:cs="MS Gothic"/>
                <w:sz w:val="20"/>
                <w:szCs w:val="20"/>
              </w:rPr>
              <w:t>‌</w:t>
            </w:r>
            <w:r>
              <w:rPr>
                <w:rFonts w:hint="eastAsia" w:ascii="仿宋" w:hAnsi="仿宋" w:eastAsia="仿宋" w:cs="仿宋"/>
                <w:sz w:val="20"/>
                <w:szCs w:val="20"/>
              </w:rPr>
              <w:t>学科渗透、</w:t>
            </w:r>
            <w:r>
              <w:rPr>
                <w:rFonts w:hint="eastAsia" w:ascii="MS Gothic" w:hAnsi="MS Gothic" w:eastAsia="MS Gothic" w:cs="MS Gothic"/>
                <w:sz w:val="20"/>
                <w:szCs w:val="20"/>
              </w:rPr>
              <w:t>‌</w:t>
            </w:r>
            <w:r>
              <w:rPr>
                <w:rFonts w:hint="eastAsia" w:ascii="仿宋" w:hAnsi="仿宋" w:eastAsia="仿宋" w:cs="仿宋"/>
                <w:sz w:val="20"/>
                <w:szCs w:val="20"/>
              </w:rPr>
              <w:t>校园文化宣传等多种途径和形式实施国家安全教育，</w:t>
            </w:r>
            <w:r>
              <w:rPr>
                <w:rFonts w:hint="eastAsia" w:ascii="MS Gothic" w:hAnsi="MS Gothic" w:eastAsia="MS Gothic" w:cs="MS Gothic"/>
                <w:sz w:val="20"/>
                <w:szCs w:val="20"/>
              </w:rPr>
              <w:t>‌</w:t>
            </w:r>
            <w:r>
              <w:rPr>
                <w:rFonts w:hint="eastAsia" w:ascii="仿宋" w:hAnsi="仿宋" w:eastAsia="仿宋" w:cs="仿宋"/>
                <w:sz w:val="20"/>
                <w:szCs w:val="20"/>
              </w:rPr>
              <w:t>增强育人实效</w:t>
            </w:r>
            <w:r>
              <w:rPr>
                <w:rFonts w:hint="eastAsia" w:ascii="MS Gothic" w:hAnsi="MS Gothic" w:eastAsia="MS Gothic" w:cs="MS Gothic"/>
                <w:sz w:val="20"/>
                <w:szCs w:val="20"/>
              </w:rPr>
              <w:t>‌</w:t>
            </w:r>
            <w:r>
              <w:rPr>
                <w:rFonts w:hint="eastAsia" w:ascii="仿宋" w:hAnsi="仿宋" w:eastAsia="仿宋" w:cs="仿宋"/>
                <w:sz w:val="20"/>
                <w:szCs w:val="20"/>
              </w:rPr>
              <w:t>，强化实践体验</w:t>
            </w:r>
            <w:r>
              <w:rPr>
                <w:rFonts w:hint="eastAsia" w:ascii="MS Gothic" w:hAnsi="MS Gothic" w:eastAsia="MS Gothic" w:cs="MS Gothic"/>
                <w:sz w:val="20"/>
                <w:szCs w:val="20"/>
              </w:rPr>
              <w:t>‌</w:t>
            </w:r>
            <w:r>
              <w:rPr>
                <w:rFonts w:hint="eastAsia" w:ascii="仿宋" w:hAnsi="仿宋" w:eastAsia="仿宋" w:cs="仿宋"/>
                <w:sz w:val="20"/>
                <w:szCs w:val="20"/>
              </w:rPr>
              <w:t>：</w:t>
            </w:r>
            <w:r>
              <w:rPr>
                <w:rFonts w:hint="eastAsia" w:ascii="MS Gothic" w:hAnsi="MS Gothic" w:eastAsia="MS Gothic" w:cs="MS Gothic"/>
                <w:sz w:val="20"/>
                <w:szCs w:val="20"/>
              </w:rPr>
              <w:t>‌</w:t>
            </w:r>
            <w:r>
              <w:rPr>
                <w:rFonts w:hint="eastAsia" w:ascii="仿宋" w:hAnsi="仿宋" w:eastAsia="仿宋" w:cs="仿宋"/>
                <w:sz w:val="20"/>
                <w:szCs w:val="20"/>
              </w:rPr>
              <w:t>通过案例分析、</w:t>
            </w:r>
            <w:r>
              <w:rPr>
                <w:rFonts w:hint="eastAsia" w:ascii="MS Gothic" w:hAnsi="MS Gothic" w:eastAsia="MS Gothic" w:cs="MS Gothic"/>
                <w:sz w:val="20"/>
                <w:szCs w:val="20"/>
              </w:rPr>
              <w:t>‌</w:t>
            </w:r>
            <w:r>
              <w:rPr>
                <w:rFonts w:hint="eastAsia" w:ascii="仿宋" w:hAnsi="仿宋" w:eastAsia="仿宋" w:cs="仿宋"/>
                <w:sz w:val="20"/>
                <w:szCs w:val="20"/>
              </w:rPr>
              <w:t>实地考察、</w:t>
            </w:r>
            <w:r>
              <w:rPr>
                <w:rFonts w:hint="eastAsia" w:ascii="MS Gothic" w:hAnsi="MS Gothic" w:eastAsia="MS Gothic" w:cs="MS Gothic"/>
                <w:sz w:val="20"/>
                <w:szCs w:val="20"/>
              </w:rPr>
              <w:t>‌</w:t>
            </w:r>
            <w:r>
              <w:rPr>
                <w:rFonts w:hint="eastAsia" w:ascii="仿宋" w:hAnsi="仿宋" w:eastAsia="仿宋" w:cs="仿宋"/>
                <w:sz w:val="20"/>
                <w:szCs w:val="20"/>
              </w:rPr>
              <w:t>访谈探究、</w:t>
            </w:r>
            <w:r>
              <w:rPr>
                <w:rFonts w:hint="eastAsia" w:ascii="MS Gothic" w:hAnsi="MS Gothic" w:eastAsia="MS Gothic" w:cs="MS Gothic"/>
                <w:sz w:val="20"/>
                <w:szCs w:val="20"/>
              </w:rPr>
              <w:t>‌</w:t>
            </w:r>
            <w:r>
              <w:rPr>
                <w:rFonts w:hint="eastAsia" w:ascii="仿宋" w:hAnsi="仿宋" w:eastAsia="仿宋" w:cs="仿宋"/>
                <w:sz w:val="20"/>
                <w:szCs w:val="20"/>
              </w:rPr>
              <w:t>行动反思等方式，</w:t>
            </w:r>
            <w:r>
              <w:rPr>
                <w:rFonts w:hint="eastAsia" w:ascii="MS Gothic" w:hAnsi="MS Gothic" w:eastAsia="MS Gothic" w:cs="MS Gothic"/>
                <w:sz w:val="20"/>
                <w:szCs w:val="20"/>
              </w:rPr>
              <w:t>‌</w:t>
            </w:r>
            <w:r>
              <w:rPr>
                <w:rFonts w:hint="eastAsia" w:ascii="仿宋" w:hAnsi="仿宋" w:eastAsia="仿宋" w:cs="仿宋"/>
                <w:sz w:val="20"/>
                <w:szCs w:val="20"/>
              </w:rPr>
              <w:t>积极引导学生自主参与、</w:t>
            </w:r>
            <w:r>
              <w:rPr>
                <w:rFonts w:hint="eastAsia" w:ascii="MS Gothic" w:hAnsi="MS Gothic" w:eastAsia="MS Gothic" w:cs="MS Gothic"/>
                <w:sz w:val="20"/>
                <w:szCs w:val="20"/>
              </w:rPr>
              <w:t>‌</w:t>
            </w:r>
            <w:r>
              <w:rPr>
                <w:rFonts w:hint="eastAsia" w:ascii="仿宋" w:hAnsi="仿宋" w:eastAsia="仿宋" w:cs="仿宋"/>
                <w:sz w:val="20"/>
                <w:szCs w:val="20"/>
              </w:rPr>
              <w:t>体验感悟，</w:t>
            </w:r>
            <w:r>
              <w:rPr>
                <w:rFonts w:hint="eastAsia" w:ascii="MS Gothic" w:hAnsi="MS Gothic" w:eastAsia="MS Gothic" w:cs="MS Gothic"/>
                <w:sz w:val="20"/>
                <w:szCs w:val="20"/>
              </w:rPr>
              <w:t>‌</w:t>
            </w:r>
            <w:r>
              <w:rPr>
                <w:rFonts w:hint="eastAsia" w:ascii="仿宋" w:hAnsi="仿宋" w:eastAsia="仿宋" w:cs="仿宋"/>
                <w:sz w:val="20"/>
                <w:szCs w:val="20"/>
              </w:rPr>
              <w:t>使总体国家安全观教育深入人心，注重能力培养。</w:t>
            </w:r>
          </w:p>
        </w:tc>
      </w:tr>
      <w:tr w14:paraId="0A411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vAlign w:val="center"/>
          </w:tcPr>
          <w:p w14:paraId="3CB22D6F">
            <w:pPr>
              <w:pStyle w:val="8"/>
              <w:widowControl/>
              <w:adjustRightInd w:val="0"/>
              <w:snapToGrid w:val="0"/>
              <w:spacing w:beforeAutospacing="0" w:afterAutospacing="0" w:line="24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w:t>
            </w:r>
          </w:p>
        </w:tc>
        <w:tc>
          <w:tcPr>
            <w:tcW w:w="1349" w:type="dxa"/>
            <w:vAlign w:val="center"/>
          </w:tcPr>
          <w:p w14:paraId="49D448B7">
            <w:pPr>
              <w:pStyle w:val="8"/>
              <w:widowControl/>
              <w:adjustRightInd w:val="0"/>
              <w:snapToGrid w:val="0"/>
              <w:spacing w:beforeAutospacing="0" w:afterAutospacing="0" w:line="240" w:lineRule="exact"/>
              <w:jc w:val="center"/>
              <w:rPr>
                <w:rFonts w:ascii="仿宋" w:hAnsi="仿宋" w:eastAsia="仿宋" w:cs="仿宋"/>
                <w:sz w:val="20"/>
                <w:szCs w:val="20"/>
              </w:rPr>
            </w:pPr>
            <w:r>
              <w:rPr>
                <w:rFonts w:hint="eastAsia" w:ascii="仿宋" w:hAnsi="仿宋" w:eastAsia="仿宋" w:cs="仿宋"/>
                <w:sz w:val="20"/>
                <w:szCs w:val="20"/>
              </w:rPr>
              <w:t>心理卫生与健康教育</w:t>
            </w:r>
          </w:p>
        </w:tc>
        <w:tc>
          <w:tcPr>
            <w:tcW w:w="3105" w:type="dxa"/>
            <w:vAlign w:val="center"/>
          </w:tcPr>
          <w:p w14:paraId="5F2E771A">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通过本课程的学习，使学生明确心理健康的标准及意义，增强自我心理保健意识和心理危机预防意识；培养学生自我认知、人际沟通、自我调节能力，提高心理健康素养和心理素质，促进学生全面发展。</w:t>
            </w:r>
          </w:p>
        </w:tc>
        <w:tc>
          <w:tcPr>
            <w:tcW w:w="3028" w:type="dxa"/>
            <w:vAlign w:val="center"/>
          </w:tcPr>
          <w:p w14:paraId="30FD5292">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课程主要内容包括心理健康 的基础知识，含心理健康导论、大学生心理咨询、心理困惑及异常心理的识别等；认识自我和发 展自我的知识，含自我意识与培 养、人格发展与心理健康等；大学生自我心理调适知识与技能， 含情绪管理、人际交往、性心理 及恋爱心理、压力管理与挫折应对、生命教育与心理危机应对等。</w:t>
            </w:r>
          </w:p>
        </w:tc>
        <w:tc>
          <w:tcPr>
            <w:tcW w:w="2949" w:type="dxa"/>
            <w:vAlign w:val="center"/>
          </w:tcPr>
          <w:p w14:paraId="7E27401C">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树立学生中心理念，将理论教授与实践体验相结合，注重学生心理健康素养的提升和积极心理品质的培养。采用能够促进学生参与、互动、体验的教学法。教学评价采用过程式考核，将课堂参与、课后实践、个人成长报告等 相结合。</w:t>
            </w:r>
          </w:p>
        </w:tc>
      </w:tr>
      <w:tr w14:paraId="39457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vAlign w:val="center"/>
          </w:tcPr>
          <w:p w14:paraId="4209414A">
            <w:pPr>
              <w:pStyle w:val="8"/>
              <w:widowControl/>
              <w:adjustRightInd w:val="0"/>
              <w:snapToGrid w:val="0"/>
              <w:spacing w:beforeAutospacing="0" w:afterAutospacing="0" w:line="240" w:lineRule="exact"/>
              <w:jc w:val="center"/>
              <w:rPr>
                <w:rFonts w:hint="eastAsia" w:ascii="仿宋" w:hAnsi="仿宋" w:eastAsia="仿宋" w:cs="仿宋"/>
                <w:sz w:val="20"/>
                <w:szCs w:val="20"/>
                <w:lang w:eastAsia="zh-CN"/>
              </w:rPr>
            </w:pPr>
            <w:r>
              <w:rPr>
                <w:rFonts w:hint="eastAsia" w:ascii="仿宋" w:hAnsi="仿宋" w:eastAsia="仿宋" w:cs="仿宋"/>
                <w:sz w:val="20"/>
                <w:szCs w:val="20"/>
              </w:rPr>
              <w:t>1</w:t>
            </w:r>
            <w:r>
              <w:rPr>
                <w:rFonts w:hint="eastAsia" w:ascii="仿宋" w:hAnsi="仿宋" w:eastAsia="仿宋" w:cs="仿宋"/>
                <w:sz w:val="20"/>
                <w:szCs w:val="20"/>
                <w:lang w:val="en-US" w:eastAsia="zh-CN"/>
              </w:rPr>
              <w:t>1</w:t>
            </w:r>
          </w:p>
        </w:tc>
        <w:tc>
          <w:tcPr>
            <w:tcW w:w="1349" w:type="dxa"/>
            <w:vAlign w:val="center"/>
          </w:tcPr>
          <w:p w14:paraId="13C6AAE0">
            <w:pPr>
              <w:pStyle w:val="8"/>
              <w:widowControl/>
              <w:adjustRightInd w:val="0"/>
              <w:snapToGrid w:val="0"/>
              <w:spacing w:beforeAutospacing="0" w:afterAutospacing="0" w:line="240" w:lineRule="exact"/>
              <w:jc w:val="center"/>
              <w:rPr>
                <w:rFonts w:ascii="仿宋" w:hAnsi="仿宋" w:eastAsia="仿宋" w:cs="仿宋"/>
                <w:sz w:val="20"/>
                <w:szCs w:val="20"/>
              </w:rPr>
            </w:pPr>
            <w:r>
              <w:rPr>
                <w:rFonts w:hint="eastAsia" w:ascii="仿宋" w:hAnsi="仿宋" w:eastAsia="仿宋" w:cs="仿宋"/>
                <w:sz w:val="20"/>
                <w:szCs w:val="20"/>
              </w:rPr>
              <w:t>体育与健康</w:t>
            </w:r>
          </w:p>
        </w:tc>
        <w:tc>
          <w:tcPr>
            <w:tcW w:w="3105" w:type="dxa"/>
            <w:vAlign w:val="center"/>
          </w:tcPr>
          <w:p w14:paraId="21144CF7">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通过本课程学习，教会大学生科学锻炼和健康知识，指导学生掌握基本运动技能和一到两项专项运动技能，帮助大学生养成终身锻炼的习惯，在体育锻炼中享受乐趣、增强体质、健全人格、锤炼意志。</w:t>
            </w:r>
          </w:p>
        </w:tc>
        <w:tc>
          <w:tcPr>
            <w:tcW w:w="3028" w:type="dxa"/>
            <w:vAlign w:val="center"/>
          </w:tcPr>
          <w:p w14:paraId="74A43900">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课程主要内容包括大学生科 学锻炼和健康知识，大学生身体 素质训练方法与技巧（对接体质 测试项目），大学生专项运动规 则与技能训练（篮球、足球、排 球、健美操、跆拳道、羽毛球、 乒乓球、网球、体育舞蹈，及中 华传统体育项目等）。</w:t>
            </w:r>
          </w:p>
        </w:tc>
        <w:tc>
          <w:tcPr>
            <w:tcW w:w="2949" w:type="dxa"/>
            <w:vAlign w:val="center"/>
          </w:tcPr>
          <w:p w14:paraId="070810D8">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坚持健康第一的理念，以增强大学生身体素质为根本，完善“健康知识+基本运动技能+专项运动技能”的教学模式，丰富课堂教学内容，并将课外锻炼、竞赛展演、健康知识讲座等活动有机融入课程教学及学分体系中。</w:t>
            </w:r>
          </w:p>
        </w:tc>
      </w:tr>
      <w:tr w14:paraId="777DF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vAlign w:val="center"/>
          </w:tcPr>
          <w:p w14:paraId="58591648">
            <w:pPr>
              <w:pStyle w:val="8"/>
              <w:widowControl/>
              <w:adjustRightInd w:val="0"/>
              <w:snapToGrid w:val="0"/>
              <w:spacing w:beforeAutospacing="0" w:afterAutospacing="0" w:line="240" w:lineRule="exact"/>
              <w:jc w:val="center"/>
              <w:rPr>
                <w:rFonts w:hint="eastAsia" w:ascii="仿宋" w:hAnsi="仿宋" w:eastAsia="仿宋" w:cs="仿宋"/>
                <w:sz w:val="20"/>
                <w:szCs w:val="20"/>
                <w:lang w:eastAsia="zh-CN"/>
              </w:rPr>
            </w:pPr>
            <w:r>
              <w:rPr>
                <w:rFonts w:hint="eastAsia" w:ascii="仿宋" w:hAnsi="仿宋" w:eastAsia="仿宋" w:cs="仿宋"/>
                <w:sz w:val="20"/>
                <w:szCs w:val="20"/>
              </w:rPr>
              <w:t>1</w:t>
            </w:r>
            <w:r>
              <w:rPr>
                <w:rFonts w:hint="eastAsia" w:ascii="仿宋" w:hAnsi="仿宋" w:eastAsia="仿宋" w:cs="仿宋"/>
                <w:sz w:val="20"/>
                <w:szCs w:val="20"/>
                <w:lang w:val="en-US" w:eastAsia="zh-CN"/>
              </w:rPr>
              <w:t>2</w:t>
            </w:r>
          </w:p>
        </w:tc>
        <w:tc>
          <w:tcPr>
            <w:tcW w:w="1349" w:type="dxa"/>
            <w:vAlign w:val="center"/>
          </w:tcPr>
          <w:p w14:paraId="5021D549">
            <w:pPr>
              <w:pStyle w:val="8"/>
              <w:widowControl/>
              <w:adjustRightInd w:val="0"/>
              <w:snapToGrid w:val="0"/>
              <w:spacing w:beforeAutospacing="0" w:afterAutospacing="0" w:line="240" w:lineRule="exact"/>
              <w:jc w:val="center"/>
              <w:rPr>
                <w:rFonts w:ascii="仿宋" w:hAnsi="仿宋" w:eastAsia="仿宋" w:cs="仿宋"/>
                <w:sz w:val="20"/>
                <w:szCs w:val="20"/>
              </w:rPr>
            </w:pPr>
            <w:r>
              <w:rPr>
                <w:rFonts w:hint="eastAsia" w:ascii="仿宋" w:hAnsi="仿宋" w:eastAsia="仿宋" w:cs="仿宋"/>
                <w:sz w:val="20"/>
                <w:szCs w:val="20"/>
              </w:rPr>
              <w:t>大学英语</w:t>
            </w:r>
          </w:p>
        </w:tc>
        <w:tc>
          <w:tcPr>
            <w:tcW w:w="3105" w:type="dxa"/>
            <w:vAlign w:val="center"/>
          </w:tcPr>
          <w:p w14:paraId="1A2F33CE">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通过本课程学习，使学生获得以职业需求为导向的英语语言知识和实际使用语言的技能；使不同专业的学生具备适应未来职业要求和发展的基本英语素质，提高学生学习能力，使其具备良好的职业素养和职业道德，成为复合型人才。</w:t>
            </w:r>
          </w:p>
        </w:tc>
        <w:tc>
          <w:tcPr>
            <w:tcW w:w="3028" w:type="dxa"/>
            <w:vAlign w:val="center"/>
          </w:tcPr>
          <w:p w14:paraId="3362208C">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课程主要包括英语基础知识（常用词汇和基本语法）、技能（听说读写）；基本的英语语法规则；中等难度、一般题材的简短英文资料；通用的简短实用文字材料，如信函、产品说明等，理解基本正确；英语表格的填写，套写通知、便函、简历等；学习利用工具进行英语学习的有效方法。</w:t>
            </w:r>
          </w:p>
        </w:tc>
        <w:tc>
          <w:tcPr>
            <w:tcW w:w="2949" w:type="dxa"/>
            <w:vAlign w:val="center"/>
          </w:tcPr>
          <w:p w14:paraId="78EE1447">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遵守“实用为主，应用为目的”的原则，利用任务教学法，情景教学法以及信息化手段，要求学生掌握英语基础词汇，能运用简单的语法，能胜任日常交流的基本句型，会读、写应用型文章。</w:t>
            </w:r>
          </w:p>
        </w:tc>
      </w:tr>
      <w:tr w14:paraId="46B09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vAlign w:val="center"/>
          </w:tcPr>
          <w:p w14:paraId="54BC1F10">
            <w:pPr>
              <w:pStyle w:val="8"/>
              <w:widowControl/>
              <w:adjustRightInd w:val="0"/>
              <w:snapToGrid w:val="0"/>
              <w:spacing w:beforeAutospacing="0" w:afterAutospacing="0" w:line="240" w:lineRule="exact"/>
              <w:jc w:val="center"/>
              <w:rPr>
                <w:rFonts w:hint="eastAsia" w:ascii="仿宋" w:hAnsi="仿宋" w:eastAsia="仿宋" w:cs="仿宋"/>
                <w:sz w:val="20"/>
                <w:szCs w:val="20"/>
                <w:lang w:eastAsia="zh-CN"/>
              </w:rPr>
            </w:pPr>
            <w:r>
              <w:rPr>
                <w:rFonts w:hint="eastAsia" w:ascii="仿宋" w:hAnsi="仿宋" w:eastAsia="仿宋" w:cs="仿宋"/>
                <w:sz w:val="20"/>
                <w:szCs w:val="20"/>
              </w:rPr>
              <w:t>1</w:t>
            </w:r>
            <w:r>
              <w:rPr>
                <w:rFonts w:hint="eastAsia" w:ascii="仿宋" w:hAnsi="仿宋" w:eastAsia="仿宋" w:cs="仿宋"/>
                <w:sz w:val="20"/>
                <w:szCs w:val="20"/>
                <w:lang w:val="en-US" w:eastAsia="zh-CN"/>
              </w:rPr>
              <w:t>3</w:t>
            </w:r>
          </w:p>
        </w:tc>
        <w:tc>
          <w:tcPr>
            <w:tcW w:w="1349" w:type="dxa"/>
            <w:vAlign w:val="center"/>
          </w:tcPr>
          <w:p w14:paraId="0145B2DF">
            <w:pPr>
              <w:pStyle w:val="8"/>
              <w:widowControl/>
              <w:adjustRightInd w:val="0"/>
              <w:snapToGrid w:val="0"/>
              <w:spacing w:beforeAutospacing="0" w:afterAutospacing="0" w:line="240" w:lineRule="exact"/>
              <w:jc w:val="center"/>
              <w:rPr>
                <w:rFonts w:hint="eastAsia" w:ascii="仿宋" w:hAnsi="仿宋" w:eastAsia="仿宋" w:cs="仿宋"/>
                <w:sz w:val="20"/>
                <w:szCs w:val="20"/>
                <w:lang w:val="en-US" w:eastAsia="zh-CN"/>
              </w:rPr>
            </w:pPr>
            <w:r>
              <w:rPr>
                <w:rFonts w:hint="eastAsia" w:ascii="仿宋" w:hAnsi="仿宋" w:eastAsia="仿宋" w:cs="仿宋"/>
                <w:sz w:val="20"/>
                <w:szCs w:val="20"/>
              </w:rPr>
              <w:t>信息技术</w:t>
            </w:r>
            <w:r>
              <w:rPr>
                <w:rFonts w:hint="eastAsia" w:ascii="仿宋" w:hAnsi="仿宋" w:eastAsia="仿宋" w:cs="仿宋"/>
                <w:sz w:val="20"/>
                <w:szCs w:val="20"/>
                <w:lang w:val="en-US" w:eastAsia="zh-CN"/>
              </w:rPr>
              <w:t>基础</w:t>
            </w:r>
          </w:p>
        </w:tc>
        <w:tc>
          <w:tcPr>
            <w:tcW w:w="3105" w:type="dxa"/>
            <w:vAlign w:val="center"/>
          </w:tcPr>
          <w:p w14:paraId="6B3BB1E2">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通过知识学习、技能训练和综合应用实践，使学生的信息素养和信息技术应用能力得到全面提升。</w:t>
            </w:r>
          </w:p>
        </w:tc>
        <w:tc>
          <w:tcPr>
            <w:tcW w:w="3028" w:type="dxa"/>
            <w:vAlign w:val="center"/>
          </w:tcPr>
          <w:p w14:paraId="4CC1D516">
            <w:pPr>
              <w:pStyle w:val="8"/>
              <w:widowControl/>
              <w:adjustRightInd w:val="0"/>
              <w:snapToGrid w:val="0"/>
              <w:spacing w:beforeAutospacing="0" w:afterAutospacing="0" w:line="240" w:lineRule="exact"/>
              <w:ind w:firstLine="400" w:firstLineChars="200"/>
              <w:jc w:val="both"/>
              <w:rPr>
                <w:rFonts w:hint="eastAsia" w:ascii="仿宋" w:hAnsi="仿宋" w:eastAsia="仿宋" w:cs="仿宋"/>
                <w:sz w:val="20"/>
                <w:szCs w:val="20"/>
                <w:lang w:eastAsia="zh-CN"/>
              </w:rPr>
            </w:pPr>
            <w:r>
              <w:rPr>
                <w:rFonts w:hint="eastAsia" w:ascii="仿宋" w:hAnsi="仿宋" w:eastAsia="仿宋" w:cs="仿宋"/>
                <w:sz w:val="20"/>
                <w:szCs w:val="20"/>
              </w:rPr>
              <w:t>包括Win10 操作系统、文档处理、电子表格处理、演示文稿制作</w:t>
            </w:r>
            <w:r>
              <w:rPr>
                <w:rFonts w:hint="eastAsia" w:ascii="仿宋" w:hAnsi="仿宋" w:eastAsia="仿宋" w:cs="仿宋"/>
                <w:sz w:val="20"/>
                <w:szCs w:val="20"/>
                <w:lang w:eastAsia="zh-CN"/>
              </w:rPr>
              <w:t>、</w:t>
            </w:r>
            <w:r>
              <w:rPr>
                <w:rFonts w:hint="eastAsia" w:ascii="仿宋" w:hAnsi="仿宋" w:eastAsia="仿宋" w:cs="仿宋"/>
                <w:sz w:val="20"/>
                <w:szCs w:val="20"/>
              </w:rPr>
              <w:t>信息检索、信息素养与社会责任等6 部分</w:t>
            </w:r>
            <w:r>
              <w:rPr>
                <w:rFonts w:hint="eastAsia" w:ascii="仿宋" w:hAnsi="仿宋" w:eastAsia="仿宋" w:cs="仿宋"/>
                <w:sz w:val="20"/>
                <w:szCs w:val="20"/>
                <w:lang w:eastAsia="zh-CN"/>
              </w:rPr>
              <w:t>。</w:t>
            </w:r>
          </w:p>
        </w:tc>
        <w:tc>
          <w:tcPr>
            <w:tcW w:w="2949" w:type="dxa"/>
            <w:vAlign w:val="center"/>
          </w:tcPr>
          <w:p w14:paraId="4BAB36BB">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在课程教学中讲练结合，尽量采用任务驱动教学方式，开展线上线下混合式教学，培养学生的动手操作和解决问题能力。</w:t>
            </w:r>
          </w:p>
        </w:tc>
      </w:tr>
      <w:tr w14:paraId="28C3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3" w:type="dxa"/>
            <w:vAlign w:val="center"/>
          </w:tcPr>
          <w:p w14:paraId="4B7F89C7">
            <w:pPr>
              <w:pStyle w:val="8"/>
              <w:widowControl/>
              <w:adjustRightInd w:val="0"/>
              <w:snapToGrid w:val="0"/>
              <w:spacing w:beforeAutospacing="0" w:afterAutospacing="0" w:line="240" w:lineRule="exact"/>
              <w:jc w:val="center"/>
              <w:rPr>
                <w:rFonts w:hint="eastAsia" w:ascii="仿宋" w:hAnsi="仿宋" w:eastAsia="仿宋" w:cs="仿宋"/>
                <w:sz w:val="20"/>
                <w:szCs w:val="20"/>
                <w:lang w:eastAsia="zh-CN"/>
              </w:rPr>
            </w:pPr>
            <w:r>
              <w:rPr>
                <w:rFonts w:hint="eastAsia" w:ascii="仿宋" w:hAnsi="仿宋" w:eastAsia="仿宋" w:cs="仿宋"/>
                <w:sz w:val="20"/>
                <w:szCs w:val="20"/>
              </w:rPr>
              <w:t>1</w:t>
            </w:r>
            <w:r>
              <w:rPr>
                <w:rFonts w:hint="eastAsia" w:ascii="仿宋" w:hAnsi="仿宋" w:eastAsia="仿宋" w:cs="仿宋"/>
                <w:sz w:val="20"/>
                <w:szCs w:val="20"/>
                <w:lang w:val="en-US" w:eastAsia="zh-CN"/>
              </w:rPr>
              <w:t>4</w:t>
            </w:r>
          </w:p>
        </w:tc>
        <w:tc>
          <w:tcPr>
            <w:tcW w:w="1349" w:type="dxa"/>
            <w:vAlign w:val="center"/>
          </w:tcPr>
          <w:p w14:paraId="676C03B9">
            <w:pPr>
              <w:pStyle w:val="8"/>
              <w:widowControl/>
              <w:adjustRightInd w:val="0"/>
              <w:snapToGrid w:val="0"/>
              <w:spacing w:beforeAutospacing="0" w:afterAutospacing="0" w:line="240" w:lineRule="exact"/>
              <w:jc w:val="center"/>
              <w:rPr>
                <w:rFonts w:hint="default" w:ascii="仿宋" w:hAnsi="仿宋" w:eastAsia="仿宋" w:cs="仿宋"/>
                <w:color w:val="000000" w:themeColor="text1"/>
                <w:kern w:val="2"/>
                <w:sz w:val="18"/>
                <w:szCs w:val="18"/>
                <w:lang w:val="en-US" w:eastAsia="zh-CN"/>
                <w14:textFill>
                  <w14:solidFill>
                    <w14:schemeClr w14:val="tx1"/>
                  </w14:solidFill>
                </w14:textFill>
              </w:rPr>
            </w:pPr>
            <w:r>
              <w:rPr>
                <w:rFonts w:hint="eastAsia" w:ascii="仿宋" w:hAnsi="仿宋" w:eastAsia="仿宋" w:cs="仿宋"/>
                <w:color w:val="000000" w:themeColor="text1"/>
                <w:kern w:val="2"/>
                <w:sz w:val="22"/>
                <w:szCs w:val="22"/>
                <w:lang w:val="en-US" w:eastAsia="zh-CN"/>
                <w14:textFill>
                  <w14:solidFill>
                    <w14:schemeClr w14:val="tx1"/>
                  </w14:solidFill>
                </w14:textFill>
              </w:rPr>
              <w:t>高等数学</w:t>
            </w:r>
          </w:p>
        </w:tc>
        <w:tc>
          <w:tcPr>
            <w:tcW w:w="3105" w:type="dxa"/>
            <w:vAlign w:val="center"/>
          </w:tcPr>
          <w:p w14:paraId="2AE4702B">
            <w:pPr>
              <w:pStyle w:val="8"/>
              <w:widowControl/>
              <w:adjustRightInd w:val="0"/>
              <w:snapToGrid w:val="0"/>
              <w:spacing w:beforeAutospacing="0" w:afterAutospacing="0" w:line="240" w:lineRule="exact"/>
              <w:ind w:firstLine="400" w:firstLineChars="200"/>
              <w:jc w:val="both"/>
              <w:rPr>
                <w:rFonts w:hint="eastAsia" w:ascii="仿宋" w:hAnsi="仿宋" w:eastAsia="仿宋" w:cs="仿宋"/>
                <w:sz w:val="20"/>
                <w:szCs w:val="20"/>
              </w:rPr>
            </w:pPr>
            <w:r>
              <w:rPr>
                <w:rFonts w:hint="eastAsia" w:ascii="仿宋" w:hAnsi="仿宋" w:eastAsia="仿宋" w:cs="仿宋"/>
                <w:sz w:val="20"/>
                <w:szCs w:val="20"/>
                <w:lang w:val="en-US" w:eastAsia="zh-CN"/>
              </w:rPr>
              <w:t>通过本课程的学习，能够较系统地掌握必须的基础理论、基本知识和常用的运算，为学生更好地进行后续专业课的学习打好基础。</w:t>
            </w:r>
          </w:p>
          <w:p w14:paraId="588656D2">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p>
        </w:tc>
        <w:tc>
          <w:tcPr>
            <w:tcW w:w="3028" w:type="dxa"/>
            <w:vAlign w:val="center"/>
          </w:tcPr>
          <w:p w14:paraId="6EC1B89E">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主要以函数极限和连续、导数与微分、导数应用、不定积分和定积分、偏导数、常微分方程、矩阵为主。</w:t>
            </w:r>
          </w:p>
        </w:tc>
        <w:tc>
          <w:tcPr>
            <w:tcW w:w="2949" w:type="dxa"/>
            <w:vAlign w:val="center"/>
          </w:tcPr>
          <w:p w14:paraId="04915318">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课程讲解要注重思想方法和应 用， 注重与 专业 课的联系，并随着新知识的出现不将新问题揉合进来，充分体现高职教学数学的基础性和使用行性。注重培养学生的数学素养和自主学习能力，为学生的可持续发展奠定良好的基础。</w:t>
            </w:r>
          </w:p>
        </w:tc>
      </w:tr>
      <w:tr w14:paraId="53374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5" w:hRule="atLeast"/>
        </w:trPr>
        <w:tc>
          <w:tcPr>
            <w:tcW w:w="503" w:type="dxa"/>
            <w:vAlign w:val="center"/>
          </w:tcPr>
          <w:p w14:paraId="2F2974F3">
            <w:pPr>
              <w:pStyle w:val="8"/>
              <w:widowControl/>
              <w:adjustRightInd w:val="0"/>
              <w:snapToGrid w:val="0"/>
              <w:spacing w:beforeAutospacing="0" w:afterAutospacing="0" w:line="240" w:lineRule="exact"/>
              <w:jc w:val="center"/>
              <w:rPr>
                <w:rFonts w:hint="eastAsia" w:ascii="仿宋" w:hAnsi="仿宋" w:eastAsia="仿宋" w:cs="仿宋"/>
                <w:sz w:val="20"/>
                <w:szCs w:val="20"/>
                <w:lang w:eastAsia="zh-CN"/>
              </w:rPr>
            </w:pPr>
            <w:r>
              <w:rPr>
                <w:rFonts w:hint="eastAsia" w:ascii="仿宋" w:hAnsi="仿宋" w:eastAsia="仿宋" w:cs="仿宋"/>
                <w:sz w:val="20"/>
                <w:szCs w:val="20"/>
              </w:rPr>
              <w:t>1</w:t>
            </w:r>
            <w:r>
              <w:rPr>
                <w:rFonts w:hint="eastAsia" w:ascii="仿宋" w:hAnsi="仿宋" w:eastAsia="仿宋" w:cs="仿宋"/>
                <w:sz w:val="20"/>
                <w:szCs w:val="20"/>
                <w:lang w:val="en-US" w:eastAsia="zh-CN"/>
              </w:rPr>
              <w:t>5</w:t>
            </w:r>
          </w:p>
        </w:tc>
        <w:tc>
          <w:tcPr>
            <w:tcW w:w="1349" w:type="dxa"/>
            <w:vAlign w:val="center"/>
          </w:tcPr>
          <w:p w14:paraId="31A3DE6E">
            <w:pPr>
              <w:pStyle w:val="8"/>
              <w:widowControl/>
              <w:adjustRightInd w:val="0"/>
              <w:snapToGrid w:val="0"/>
              <w:spacing w:beforeAutospacing="0" w:afterAutospacing="0" w:line="240" w:lineRule="exact"/>
              <w:jc w:val="center"/>
              <w:rPr>
                <w:rFonts w:ascii="仿宋" w:hAnsi="仿宋" w:eastAsia="仿宋" w:cs="仿宋"/>
                <w:color w:val="000000" w:themeColor="text1"/>
                <w:kern w:val="2"/>
                <w:sz w:val="22"/>
                <w:szCs w:val="22"/>
                <w14:textFill>
                  <w14:solidFill>
                    <w14:schemeClr w14:val="tx1"/>
                  </w14:solidFill>
                </w14:textFill>
              </w:rPr>
            </w:pPr>
            <w:r>
              <w:rPr>
                <w:rFonts w:hint="eastAsia" w:ascii="仿宋" w:hAnsi="仿宋" w:eastAsia="仿宋" w:cs="仿宋"/>
                <w:color w:val="000000" w:themeColor="text1"/>
                <w:sz w:val="22"/>
                <w:szCs w:val="22"/>
                <w14:textFill>
                  <w14:solidFill>
                    <w14:schemeClr w14:val="tx1"/>
                  </w14:solidFill>
                </w14:textFill>
              </w:rPr>
              <w:t>禁毒教育</w:t>
            </w:r>
          </w:p>
        </w:tc>
        <w:tc>
          <w:tcPr>
            <w:tcW w:w="3105" w:type="dxa"/>
            <w:vAlign w:val="center"/>
          </w:tcPr>
          <w:p w14:paraId="5A4692E4">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通过教学，使学生对戒毒与禁毒相关法律法规这门学科的性质、内涵有所了解，掌握相关法学的基本概念、基本理论，为后学课程的学习打下坚实的基础；培养学生对法学的兴趣，提高学生学习的自主性。</w:t>
            </w:r>
          </w:p>
        </w:tc>
        <w:tc>
          <w:tcPr>
            <w:tcW w:w="3028" w:type="dxa"/>
            <w:vAlign w:val="center"/>
          </w:tcPr>
          <w:p w14:paraId="67580CDD">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禁毒法产生的背景及其发展历程；</w:t>
            </w:r>
          </w:p>
          <w:p w14:paraId="1D8EC661">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禁毒法总则；</w:t>
            </w:r>
          </w:p>
          <w:p w14:paraId="0F15959C">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毒品管制；</w:t>
            </w:r>
          </w:p>
          <w:p w14:paraId="1CE788BC">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戒毒措施；</w:t>
            </w:r>
          </w:p>
          <w:p w14:paraId="24220086">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刑法。</w:t>
            </w:r>
          </w:p>
        </w:tc>
        <w:tc>
          <w:tcPr>
            <w:tcW w:w="2949" w:type="dxa"/>
            <w:vAlign w:val="center"/>
          </w:tcPr>
          <w:p w14:paraId="28D762A9">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遵循拓宽学生知识面，完善知识结构，发展兴趣与个性的原则开设，可采用面授课、网络课、系列专题讲座等形式开展。</w:t>
            </w:r>
          </w:p>
        </w:tc>
      </w:tr>
      <w:tr w14:paraId="3CE13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vAlign w:val="center"/>
          </w:tcPr>
          <w:p w14:paraId="1958B036">
            <w:pPr>
              <w:pStyle w:val="8"/>
              <w:widowControl/>
              <w:adjustRightInd w:val="0"/>
              <w:snapToGrid w:val="0"/>
              <w:spacing w:beforeAutospacing="0" w:afterAutospacing="0" w:line="240" w:lineRule="exact"/>
              <w:jc w:val="center"/>
              <w:rPr>
                <w:rFonts w:hint="eastAsia" w:ascii="仿宋" w:hAnsi="仿宋" w:eastAsia="仿宋" w:cs="仿宋"/>
                <w:sz w:val="20"/>
                <w:szCs w:val="20"/>
                <w:lang w:eastAsia="zh-CN"/>
              </w:rPr>
            </w:pPr>
            <w:r>
              <w:rPr>
                <w:rFonts w:hint="eastAsia" w:ascii="仿宋" w:hAnsi="仿宋" w:eastAsia="仿宋" w:cs="仿宋"/>
                <w:sz w:val="20"/>
                <w:szCs w:val="20"/>
              </w:rPr>
              <w:t>1</w:t>
            </w:r>
            <w:r>
              <w:rPr>
                <w:rFonts w:hint="eastAsia" w:ascii="仿宋" w:hAnsi="仿宋" w:eastAsia="仿宋" w:cs="仿宋"/>
                <w:sz w:val="20"/>
                <w:szCs w:val="20"/>
                <w:lang w:val="en-US" w:eastAsia="zh-CN"/>
              </w:rPr>
              <w:t>6</w:t>
            </w:r>
          </w:p>
        </w:tc>
        <w:tc>
          <w:tcPr>
            <w:tcW w:w="1349" w:type="dxa"/>
            <w:vAlign w:val="center"/>
          </w:tcPr>
          <w:p w14:paraId="0795C747">
            <w:pPr>
              <w:pStyle w:val="8"/>
              <w:widowControl/>
              <w:adjustRightInd w:val="0"/>
              <w:snapToGrid w:val="0"/>
              <w:spacing w:beforeAutospacing="0" w:afterAutospacing="0" w:line="240" w:lineRule="exact"/>
              <w:jc w:val="center"/>
              <w:rPr>
                <w:rFonts w:ascii="仿宋" w:hAnsi="仿宋" w:eastAsia="仿宋" w:cs="仿宋"/>
                <w:color w:val="000000" w:themeColor="text1"/>
                <w:sz w:val="22"/>
                <w:szCs w:val="22"/>
                <w14:textFill>
                  <w14:solidFill>
                    <w14:schemeClr w14:val="tx1"/>
                  </w14:solidFill>
                </w14:textFill>
              </w:rPr>
            </w:pPr>
            <w:r>
              <w:rPr>
                <w:rFonts w:hint="eastAsia" w:ascii="仿宋" w:hAnsi="仿宋" w:eastAsia="仿宋" w:cs="仿宋"/>
                <w:color w:val="000000" w:themeColor="text1"/>
                <w:sz w:val="22"/>
                <w:szCs w:val="22"/>
                <w14:textFill>
                  <w14:solidFill>
                    <w14:schemeClr w14:val="tx1"/>
                  </w14:solidFill>
                </w14:textFill>
              </w:rPr>
              <w:t>劳动教育</w:t>
            </w:r>
          </w:p>
        </w:tc>
        <w:tc>
          <w:tcPr>
            <w:tcW w:w="3105" w:type="dxa"/>
            <w:vAlign w:val="center"/>
          </w:tcPr>
          <w:p w14:paraId="63E7F00D">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通过劳动教育，学生能够形成马克思主义劳动现，学生养成热爱芳动、尊重普通劳动者、珍惜劳动成果的情感和勤俭、奋斗、创新、奉献的劳动精神﹔养成良好的劳动习惯。</w:t>
            </w:r>
          </w:p>
          <w:p w14:paraId="272329B3">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p>
        </w:tc>
        <w:tc>
          <w:tcPr>
            <w:tcW w:w="3028" w:type="dxa"/>
            <w:vAlign w:val="center"/>
          </w:tcPr>
          <w:p w14:paraId="33482C1B">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培养学生劳动意识和公共服务竟识，树立正确的芳动观﹔开展生产劳动和服务性劳动教育，积累职业芳动经验﹔组织课外实践劳动教育活动，提升学生劳动创造能力。</w:t>
            </w:r>
          </w:p>
        </w:tc>
        <w:tc>
          <w:tcPr>
            <w:tcW w:w="2949" w:type="dxa"/>
            <w:vAlign w:val="center"/>
          </w:tcPr>
          <w:p w14:paraId="19EF8ACB">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根据劳动教育目标，设定具体评价标准，关注学生在芳动教育实践活动中的实际表现，开展过程性评价﹔根据用人单位反馈、社会实践表现评价等他人评价为辅，以学生的物化成果为参考，对学生的劳动观念、劳动能力进行总结性评价。</w:t>
            </w:r>
          </w:p>
        </w:tc>
      </w:tr>
    </w:tbl>
    <w:p w14:paraId="651C0778">
      <w:pPr>
        <w:pStyle w:val="8"/>
        <w:widowControl/>
        <w:shd w:val="clear" w:color="auto" w:fill="FFFFFF"/>
        <w:adjustRightInd w:val="0"/>
        <w:snapToGrid w:val="0"/>
        <w:spacing w:beforeAutospacing="0" w:afterAutospacing="0" w:line="360" w:lineRule="auto"/>
        <w:ind w:firstLine="560" w:firstLineChars="200"/>
        <w:rPr>
          <w:rFonts w:hint="eastAsia" w:ascii="Times New Roman" w:hAnsi="Times New Roman" w:eastAsia="仿宋"/>
          <w:color w:val="191919"/>
          <w:sz w:val="28"/>
          <w:szCs w:val="28"/>
          <w:shd w:val="clear" w:color="auto" w:fill="FFFFFF"/>
        </w:rPr>
      </w:pPr>
    </w:p>
    <w:p w14:paraId="0DC88C5A">
      <w:pPr>
        <w:pStyle w:val="8"/>
        <w:widowControl/>
        <w:shd w:val="clear" w:color="auto" w:fill="FFFFFF"/>
        <w:adjustRightInd w:val="0"/>
        <w:snapToGrid w:val="0"/>
        <w:spacing w:beforeAutospacing="0" w:afterAutospacing="0" w:line="360" w:lineRule="auto"/>
        <w:ind w:firstLine="560" w:firstLineChars="200"/>
        <w:outlineLvl w:val="2"/>
        <w:rPr>
          <w:rFonts w:ascii="Times New Roman" w:hAnsi="Times New Roman" w:eastAsia="仿宋"/>
          <w:color w:val="191919"/>
          <w:sz w:val="28"/>
          <w:szCs w:val="28"/>
          <w:shd w:val="clear" w:color="auto" w:fill="FFFFFF"/>
        </w:rPr>
      </w:pPr>
      <w:r>
        <w:rPr>
          <w:rFonts w:hint="eastAsia" w:ascii="Times New Roman" w:hAnsi="Times New Roman" w:eastAsia="仿宋"/>
          <w:color w:val="191919"/>
          <w:sz w:val="28"/>
          <w:szCs w:val="28"/>
          <w:shd w:val="clear" w:color="auto" w:fill="FFFFFF"/>
          <w:lang w:val="en-US" w:eastAsia="zh-CN"/>
        </w:rPr>
        <w:t>2.</w:t>
      </w:r>
      <w:r>
        <w:rPr>
          <w:rFonts w:hint="eastAsia" w:ascii="Times New Roman" w:hAnsi="Times New Roman" w:eastAsia="仿宋"/>
          <w:color w:val="191919"/>
          <w:sz w:val="28"/>
          <w:szCs w:val="28"/>
          <w:shd w:val="clear" w:color="auto" w:fill="FFFFFF"/>
        </w:rPr>
        <w:t>公共选修课</w:t>
      </w:r>
    </w:p>
    <w:p w14:paraId="7D493D21">
      <w:pPr>
        <w:pStyle w:val="8"/>
        <w:widowControl/>
        <w:shd w:val="clear" w:color="auto" w:fill="FFFFFF"/>
        <w:adjustRightInd w:val="0"/>
        <w:snapToGrid w:val="0"/>
        <w:spacing w:beforeAutospacing="0" w:afterAutospacing="0" w:line="360" w:lineRule="auto"/>
        <w:ind w:firstLine="560" w:firstLineChars="200"/>
        <w:rPr>
          <w:rFonts w:ascii="Times New Roman" w:hAnsi="Times New Roman" w:eastAsia="仿宋"/>
          <w:color w:val="191919"/>
          <w:sz w:val="28"/>
          <w:szCs w:val="28"/>
          <w:shd w:val="clear" w:color="auto" w:fill="FFFFFF"/>
        </w:rPr>
      </w:pPr>
      <w:r>
        <w:rPr>
          <w:rFonts w:hint="eastAsia" w:ascii="Times New Roman" w:hAnsi="Times New Roman" w:eastAsia="仿宋"/>
          <w:color w:val="191919"/>
          <w:sz w:val="28"/>
          <w:szCs w:val="28"/>
          <w:shd w:val="clear" w:color="auto" w:fill="FFFFFF"/>
        </w:rPr>
        <w:t>公共选修课程以培养学生的身体素质、语言交流沟通技巧、资料书写及法律观念和意识的能力为主要目的，旨在帮助学生树立文化自信，注重内外兼修，提升学生的人文素质。</w:t>
      </w:r>
    </w:p>
    <w:p w14:paraId="33BEAC64">
      <w:pPr>
        <w:keepNext w:val="0"/>
        <w:keepLines w:val="0"/>
        <w:pageBreakBefore w:val="0"/>
        <w:widowControl/>
        <w:shd w:val="clear" w:color="auto" w:fill="FFFFFF"/>
        <w:kinsoku/>
        <w:wordWrap/>
        <w:overflowPunct/>
        <w:topLinePunct w:val="0"/>
        <w:autoSpaceDE/>
        <w:autoSpaceDN/>
        <w:bidi w:val="0"/>
        <w:adjustRightInd w:val="0"/>
        <w:snapToGrid w:val="0"/>
        <w:spacing w:after="156" w:afterLines="50" w:line="480" w:lineRule="exact"/>
        <w:jc w:val="center"/>
        <w:textAlignment w:val="auto"/>
        <w:rPr>
          <w:rFonts w:hint="eastAsia" w:ascii="黑体" w:hAnsi="黑体" w:eastAsia="黑体" w:cs="宋体"/>
          <w:b/>
          <w:bCs/>
          <w:color w:val="000000"/>
          <w:sz w:val="24"/>
        </w:rPr>
      </w:pPr>
      <w:r>
        <w:rPr>
          <w:rFonts w:hint="eastAsia" w:ascii="黑体" w:hAnsi="黑体" w:eastAsia="黑体" w:cs="宋体"/>
          <w:b/>
          <w:bCs/>
          <w:color w:val="000000"/>
          <w:sz w:val="24"/>
        </w:rPr>
        <w:t>表</w:t>
      </w:r>
      <w:r>
        <w:rPr>
          <w:rFonts w:hint="eastAsia" w:ascii="黑体" w:hAnsi="黑体" w:eastAsia="黑体" w:cs="宋体"/>
          <w:b/>
          <w:bCs/>
          <w:color w:val="000000"/>
          <w:sz w:val="24"/>
          <w:lang w:val="en-US" w:eastAsia="zh-CN"/>
        </w:rPr>
        <w:t>3</w:t>
      </w:r>
      <w:r>
        <w:rPr>
          <w:rFonts w:hint="eastAsia" w:ascii="黑体" w:hAnsi="黑体" w:eastAsia="黑体" w:cs="宋体"/>
          <w:b/>
          <w:bCs/>
          <w:color w:val="000000"/>
          <w:sz w:val="24"/>
        </w:rPr>
        <w:t xml:space="preserve"> 公共选修课一览表</w:t>
      </w:r>
    </w:p>
    <w:tbl>
      <w:tblPr>
        <w:tblStyle w:val="10"/>
        <w:tblW w:w="10807" w:type="dxa"/>
        <w:tblInd w:w="-10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1760"/>
        <w:gridCol w:w="2937"/>
        <w:gridCol w:w="2413"/>
        <w:gridCol w:w="2932"/>
      </w:tblGrid>
      <w:tr w14:paraId="17B4B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65" w:type="dxa"/>
            <w:vAlign w:val="center"/>
          </w:tcPr>
          <w:p w14:paraId="65A3F845">
            <w:pPr>
              <w:pStyle w:val="8"/>
              <w:widowControl/>
              <w:adjustRightInd w:val="0"/>
              <w:snapToGrid w:val="0"/>
              <w:spacing w:beforeAutospacing="0" w:afterAutospacing="0" w:line="240" w:lineRule="exact"/>
              <w:jc w:val="center"/>
              <w:rPr>
                <w:rFonts w:ascii="仿宋" w:hAnsi="仿宋" w:eastAsia="仿宋" w:cs="仿宋"/>
                <w:b/>
                <w:bCs/>
                <w:color w:val="191919"/>
                <w:sz w:val="22"/>
                <w:szCs w:val="22"/>
                <w:shd w:val="clear" w:color="auto" w:fill="FFFFFF"/>
              </w:rPr>
            </w:pPr>
            <w:r>
              <w:rPr>
                <w:rFonts w:hint="eastAsia" w:ascii="仿宋" w:hAnsi="仿宋" w:eastAsia="仿宋" w:cs="仿宋"/>
                <w:b/>
                <w:bCs/>
                <w:color w:val="191919"/>
                <w:sz w:val="22"/>
                <w:szCs w:val="22"/>
                <w:shd w:val="clear" w:color="auto" w:fill="FFFFFF"/>
              </w:rPr>
              <w:t>序号</w:t>
            </w:r>
          </w:p>
        </w:tc>
        <w:tc>
          <w:tcPr>
            <w:tcW w:w="1760" w:type="dxa"/>
            <w:vAlign w:val="center"/>
          </w:tcPr>
          <w:p w14:paraId="5DDDCEBB">
            <w:pPr>
              <w:pStyle w:val="8"/>
              <w:widowControl/>
              <w:adjustRightInd w:val="0"/>
              <w:snapToGrid w:val="0"/>
              <w:spacing w:beforeAutospacing="0" w:afterAutospacing="0" w:line="240" w:lineRule="exact"/>
              <w:jc w:val="center"/>
              <w:rPr>
                <w:rFonts w:ascii="仿宋" w:hAnsi="仿宋" w:eastAsia="仿宋" w:cs="仿宋"/>
                <w:b/>
                <w:bCs/>
                <w:color w:val="191919"/>
                <w:sz w:val="22"/>
                <w:szCs w:val="22"/>
                <w:shd w:val="clear" w:color="auto" w:fill="FFFFFF"/>
              </w:rPr>
            </w:pPr>
            <w:r>
              <w:rPr>
                <w:rFonts w:hint="eastAsia" w:ascii="仿宋" w:hAnsi="仿宋" w:eastAsia="仿宋" w:cs="仿宋"/>
                <w:b/>
                <w:bCs/>
                <w:color w:val="191919"/>
                <w:sz w:val="22"/>
                <w:szCs w:val="22"/>
                <w:shd w:val="clear" w:color="auto" w:fill="FFFFFF"/>
              </w:rPr>
              <w:t>课程模块</w:t>
            </w:r>
          </w:p>
        </w:tc>
        <w:tc>
          <w:tcPr>
            <w:tcW w:w="2937" w:type="dxa"/>
            <w:vAlign w:val="center"/>
          </w:tcPr>
          <w:p w14:paraId="31B5936D">
            <w:pPr>
              <w:pStyle w:val="8"/>
              <w:widowControl/>
              <w:adjustRightInd w:val="0"/>
              <w:snapToGrid w:val="0"/>
              <w:spacing w:beforeAutospacing="0" w:afterAutospacing="0" w:line="240" w:lineRule="exact"/>
              <w:jc w:val="center"/>
              <w:rPr>
                <w:rFonts w:ascii="仿宋" w:hAnsi="仿宋" w:eastAsia="仿宋" w:cs="仿宋"/>
                <w:b/>
                <w:bCs/>
                <w:color w:val="191919"/>
                <w:sz w:val="22"/>
                <w:szCs w:val="22"/>
                <w:shd w:val="clear" w:color="auto" w:fill="FFFFFF"/>
              </w:rPr>
            </w:pPr>
            <w:r>
              <w:rPr>
                <w:rFonts w:hint="eastAsia" w:ascii="仿宋" w:hAnsi="仿宋" w:eastAsia="仿宋" w:cs="仿宋"/>
                <w:b/>
                <w:bCs/>
                <w:color w:val="191919"/>
                <w:sz w:val="22"/>
                <w:szCs w:val="22"/>
                <w:shd w:val="clear" w:color="auto" w:fill="FFFFFF"/>
              </w:rPr>
              <w:t>课程目标</w:t>
            </w:r>
          </w:p>
        </w:tc>
        <w:tc>
          <w:tcPr>
            <w:tcW w:w="2413" w:type="dxa"/>
            <w:vAlign w:val="center"/>
          </w:tcPr>
          <w:p w14:paraId="2FCC34A8">
            <w:pPr>
              <w:pStyle w:val="8"/>
              <w:widowControl/>
              <w:adjustRightInd w:val="0"/>
              <w:snapToGrid w:val="0"/>
              <w:spacing w:beforeAutospacing="0" w:afterAutospacing="0" w:line="240" w:lineRule="exact"/>
              <w:jc w:val="center"/>
              <w:rPr>
                <w:rFonts w:ascii="仿宋" w:hAnsi="仿宋" w:eastAsia="仿宋" w:cs="仿宋"/>
                <w:b/>
                <w:bCs/>
                <w:color w:val="191919"/>
                <w:sz w:val="22"/>
                <w:szCs w:val="22"/>
                <w:shd w:val="clear" w:color="auto" w:fill="FFFFFF"/>
              </w:rPr>
            </w:pPr>
            <w:r>
              <w:rPr>
                <w:rFonts w:hint="eastAsia" w:ascii="仿宋" w:hAnsi="仿宋" w:eastAsia="仿宋" w:cs="仿宋"/>
                <w:b/>
                <w:bCs/>
                <w:color w:val="191919"/>
                <w:sz w:val="22"/>
                <w:szCs w:val="22"/>
                <w:shd w:val="clear" w:color="auto" w:fill="FFFFFF"/>
              </w:rPr>
              <w:t>主要内容</w:t>
            </w:r>
          </w:p>
        </w:tc>
        <w:tc>
          <w:tcPr>
            <w:tcW w:w="2932" w:type="dxa"/>
            <w:vAlign w:val="center"/>
          </w:tcPr>
          <w:p w14:paraId="10DC7CEB">
            <w:pPr>
              <w:pStyle w:val="8"/>
              <w:widowControl/>
              <w:adjustRightInd w:val="0"/>
              <w:snapToGrid w:val="0"/>
              <w:spacing w:beforeAutospacing="0" w:afterAutospacing="0" w:line="240" w:lineRule="exact"/>
              <w:jc w:val="center"/>
              <w:rPr>
                <w:rFonts w:ascii="仿宋" w:hAnsi="仿宋" w:eastAsia="仿宋" w:cs="仿宋"/>
                <w:b/>
                <w:bCs/>
                <w:color w:val="191919"/>
                <w:sz w:val="22"/>
                <w:szCs w:val="22"/>
                <w:shd w:val="clear" w:color="auto" w:fill="FFFFFF"/>
              </w:rPr>
            </w:pPr>
            <w:r>
              <w:rPr>
                <w:rFonts w:hint="eastAsia" w:ascii="仿宋" w:hAnsi="仿宋" w:eastAsia="仿宋" w:cs="仿宋"/>
                <w:b/>
                <w:bCs/>
                <w:color w:val="191919"/>
                <w:sz w:val="22"/>
                <w:szCs w:val="22"/>
                <w:shd w:val="clear" w:color="auto" w:fill="FFFFFF"/>
              </w:rPr>
              <w:t>教学要求</w:t>
            </w:r>
          </w:p>
        </w:tc>
      </w:tr>
      <w:tr w14:paraId="531E0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14:paraId="056F5793">
            <w:pPr>
              <w:pStyle w:val="8"/>
              <w:widowControl/>
              <w:adjustRightInd w:val="0"/>
              <w:snapToGrid w:val="0"/>
              <w:spacing w:beforeAutospacing="0" w:afterAutospacing="0" w:line="240" w:lineRule="exact"/>
              <w:jc w:val="center"/>
              <w:rPr>
                <w:rFonts w:ascii="仿宋" w:hAnsi="仿宋" w:eastAsia="仿宋" w:cs="仿宋"/>
                <w:sz w:val="20"/>
                <w:szCs w:val="20"/>
              </w:rPr>
            </w:pPr>
            <w:r>
              <w:rPr>
                <w:rFonts w:hint="eastAsia" w:ascii="仿宋" w:hAnsi="仿宋" w:eastAsia="仿宋" w:cs="仿宋"/>
                <w:sz w:val="20"/>
                <w:szCs w:val="20"/>
              </w:rPr>
              <w:t>1</w:t>
            </w:r>
          </w:p>
        </w:tc>
        <w:tc>
          <w:tcPr>
            <w:tcW w:w="1760" w:type="dxa"/>
            <w:vAlign w:val="center"/>
          </w:tcPr>
          <w:p w14:paraId="040B6B6D">
            <w:pPr>
              <w:pStyle w:val="8"/>
              <w:widowControl/>
              <w:adjustRightInd w:val="0"/>
              <w:snapToGrid w:val="0"/>
              <w:spacing w:beforeAutospacing="0" w:afterAutospacing="0" w:line="240" w:lineRule="exact"/>
              <w:jc w:val="center"/>
              <w:rPr>
                <w:rFonts w:ascii="仿宋" w:hAnsi="仿宋" w:eastAsia="仿宋" w:cs="仿宋"/>
                <w:sz w:val="20"/>
                <w:szCs w:val="20"/>
              </w:rPr>
            </w:pPr>
            <w:r>
              <w:rPr>
                <w:rFonts w:hint="eastAsia" w:ascii="仿宋" w:hAnsi="仿宋" w:eastAsia="仿宋" w:cs="仿宋"/>
                <w:sz w:val="20"/>
                <w:szCs w:val="20"/>
              </w:rPr>
              <w:t>人文素养模块</w:t>
            </w:r>
          </w:p>
        </w:tc>
        <w:tc>
          <w:tcPr>
            <w:tcW w:w="2937" w:type="dxa"/>
          </w:tcPr>
          <w:p w14:paraId="6D8C457C">
            <w:pPr>
              <w:pStyle w:val="8"/>
              <w:widowControl/>
              <w:adjustRightInd w:val="0"/>
              <w:snapToGrid w:val="0"/>
              <w:spacing w:beforeAutospacing="0" w:afterAutospacing="0" w:line="240" w:lineRule="exact"/>
              <w:ind w:firstLine="400" w:firstLineChars="200"/>
              <w:rPr>
                <w:rFonts w:ascii="仿宋" w:hAnsi="仿宋" w:eastAsia="仿宋" w:cs="仿宋"/>
                <w:sz w:val="20"/>
                <w:szCs w:val="20"/>
              </w:rPr>
            </w:pPr>
            <w:r>
              <w:rPr>
                <w:rFonts w:hint="eastAsia" w:ascii="仿宋" w:hAnsi="仿宋" w:eastAsia="仿宋" w:cs="仿宋"/>
                <w:sz w:val="20"/>
                <w:szCs w:val="20"/>
              </w:rPr>
              <w:t>通过本模块选修课程的学习，培养大学生人文素养、家国情怀、法治意识，语言、艺术、历史、法律与哲学等知识，提升审美素养、陶冶情操、温润心灵、激发创新创造能力和综合素质。</w:t>
            </w:r>
          </w:p>
        </w:tc>
        <w:tc>
          <w:tcPr>
            <w:tcW w:w="2413" w:type="dxa"/>
          </w:tcPr>
          <w:p w14:paraId="307A3119">
            <w:pPr>
              <w:pStyle w:val="8"/>
              <w:widowControl/>
              <w:adjustRightInd w:val="0"/>
              <w:snapToGrid w:val="0"/>
              <w:spacing w:beforeAutospacing="0" w:afterAutospacing="0" w:line="240" w:lineRule="exact"/>
              <w:ind w:firstLine="400" w:firstLineChars="200"/>
              <w:rPr>
                <w:rFonts w:ascii="仿宋" w:hAnsi="仿宋" w:eastAsia="仿宋" w:cs="仿宋"/>
                <w:sz w:val="20"/>
                <w:szCs w:val="20"/>
              </w:rPr>
            </w:pPr>
            <w:r>
              <w:rPr>
                <w:rFonts w:hint="eastAsia" w:ascii="仿宋" w:hAnsi="仿宋" w:eastAsia="仿宋" w:cs="仿宋"/>
                <w:sz w:val="20"/>
                <w:szCs w:val="20"/>
              </w:rPr>
              <w:t>主要包括中华传统文化，语言、艺术、历史、法律与哲学等类型的公共选修课程。由学生根据自身兴趣选择其中的部分模块修读。</w:t>
            </w:r>
          </w:p>
        </w:tc>
        <w:tc>
          <w:tcPr>
            <w:tcW w:w="2932" w:type="dxa"/>
          </w:tcPr>
          <w:p w14:paraId="5656DDF7">
            <w:pPr>
              <w:pStyle w:val="8"/>
              <w:widowControl/>
              <w:adjustRightInd w:val="0"/>
              <w:snapToGrid w:val="0"/>
              <w:spacing w:beforeAutospacing="0" w:afterAutospacing="0" w:line="240" w:lineRule="exact"/>
              <w:ind w:firstLine="400" w:firstLineChars="200"/>
              <w:rPr>
                <w:rFonts w:ascii="仿宋" w:hAnsi="仿宋" w:eastAsia="仿宋" w:cs="仿宋"/>
                <w:sz w:val="20"/>
                <w:szCs w:val="20"/>
              </w:rPr>
            </w:pPr>
            <w:r>
              <w:rPr>
                <w:rFonts w:hint="eastAsia" w:ascii="仿宋" w:hAnsi="仿宋" w:eastAsia="仿宋" w:cs="仿宋"/>
                <w:sz w:val="20"/>
                <w:szCs w:val="20"/>
              </w:rPr>
              <w:t>遵循拓宽学生知识面，完善知识结构，发展兴趣与个性的原则开设，可采用面授课、网络课、系列专题讲座等形式开展。</w:t>
            </w:r>
          </w:p>
        </w:tc>
      </w:tr>
      <w:tr w14:paraId="0211A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14:paraId="4ACC7B50">
            <w:pPr>
              <w:pStyle w:val="8"/>
              <w:widowControl/>
              <w:adjustRightInd w:val="0"/>
              <w:snapToGrid w:val="0"/>
              <w:spacing w:beforeAutospacing="0" w:afterAutospacing="0" w:line="240" w:lineRule="exact"/>
              <w:jc w:val="center"/>
              <w:rPr>
                <w:rFonts w:ascii="仿宋" w:hAnsi="仿宋" w:eastAsia="仿宋" w:cs="仿宋"/>
                <w:sz w:val="20"/>
                <w:szCs w:val="20"/>
              </w:rPr>
            </w:pPr>
            <w:r>
              <w:rPr>
                <w:rFonts w:hint="eastAsia" w:ascii="仿宋" w:hAnsi="仿宋" w:eastAsia="仿宋" w:cs="仿宋"/>
                <w:sz w:val="20"/>
                <w:szCs w:val="20"/>
              </w:rPr>
              <w:t>2</w:t>
            </w:r>
          </w:p>
        </w:tc>
        <w:tc>
          <w:tcPr>
            <w:tcW w:w="1760" w:type="dxa"/>
            <w:vAlign w:val="center"/>
          </w:tcPr>
          <w:p w14:paraId="4F1382B3">
            <w:pPr>
              <w:pStyle w:val="8"/>
              <w:widowControl/>
              <w:adjustRightInd w:val="0"/>
              <w:snapToGrid w:val="0"/>
              <w:spacing w:beforeAutospacing="0" w:afterAutospacing="0" w:line="240" w:lineRule="exact"/>
              <w:jc w:val="center"/>
              <w:rPr>
                <w:rFonts w:ascii="仿宋" w:hAnsi="仿宋" w:eastAsia="仿宋" w:cs="仿宋"/>
                <w:sz w:val="20"/>
                <w:szCs w:val="20"/>
              </w:rPr>
            </w:pPr>
            <w:r>
              <w:rPr>
                <w:rFonts w:hint="eastAsia" w:ascii="仿宋" w:hAnsi="仿宋" w:eastAsia="仿宋" w:cs="仿宋"/>
                <w:sz w:val="20"/>
                <w:szCs w:val="20"/>
              </w:rPr>
              <w:t>技能素养选修课</w:t>
            </w:r>
          </w:p>
          <w:p w14:paraId="376D2C6A">
            <w:pPr>
              <w:pStyle w:val="8"/>
              <w:widowControl/>
              <w:adjustRightInd w:val="0"/>
              <w:snapToGrid w:val="0"/>
              <w:spacing w:beforeAutospacing="0" w:afterAutospacing="0" w:line="240" w:lineRule="exact"/>
              <w:jc w:val="center"/>
              <w:rPr>
                <w:rFonts w:ascii="仿宋" w:hAnsi="仿宋" w:eastAsia="仿宋" w:cs="仿宋"/>
                <w:sz w:val="20"/>
                <w:szCs w:val="20"/>
              </w:rPr>
            </w:pPr>
          </w:p>
        </w:tc>
        <w:tc>
          <w:tcPr>
            <w:tcW w:w="2937" w:type="dxa"/>
          </w:tcPr>
          <w:p w14:paraId="39546C0A">
            <w:pPr>
              <w:pStyle w:val="8"/>
              <w:widowControl/>
              <w:adjustRightInd w:val="0"/>
              <w:snapToGrid w:val="0"/>
              <w:spacing w:beforeAutospacing="0" w:afterAutospacing="0" w:line="240" w:lineRule="exact"/>
              <w:ind w:firstLine="400" w:firstLineChars="200"/>
              <w:rPr>
                <w:rFonts w:ascii="仿宋" w:hAnsi="仿宋" w:eastAsia="仿宋" w:cs="仿宋"/>
                <w:sz w:val="20"/>
                <w:szCs w:val="20"/>
              </w:rPr>
            </w:pPr>
            <w:r>
              <w:rPr>
                <w:rFonts w:hint="eastAsia" w:ascii="仿宋" w:hAnsi="仿宋" w:eastAsia="仿宋" w:cs="仿宋"/>
                <w:sz w:val="20"/>
                <w:szCs w:val="20"/>
              </w:rPr>
              <w:t>通过本模块选修课程的学习，培养学生专业技能素养，辅助学生更好的应用自己的专业技能，让学生在未来的专业岗位中具备全面的技能素养，提高可持续发展能力。</w:t>
            </w:r>
          </w:p>
        </w:tc>
        <w:tc>
          <w:tcPr>
            <w:tcW w:w="2413" w:type="dxa"/>
          </w:tcPr>
          <w:p w14:paraId="60EC55EE">
            <w:pPr>
              <w:pStyle w:val="8"/>
              <w:widowControl/>
              <w:adjustRightInd w:val="0"/>
              <w:snapToGrid w:val="0"/>
              <w:spacing w:beforeAutospacing="0" w:afterAutospacing="0" w:line="240" w:lineRule="exact"/>
              <w:ind w:firstLine="400" w:firstLineChars="200"/>
              <w:rPr>
                <w:rFonts w:ascii="仿宋" w:hAnsi="仿宋" w:eastAsia="仿宋" w:cs="仿宋"/>
                <w:sz w:val="20"/>
                <w:szCs w:val="20"/>
              </w:rPr>
            </w:pPr>
            <w:r>
              <w:rPr>
                <w:sz w:val="20"/>
              </w:rPr>
              <mc:AlternateContent>
                <mc:Choice Requires="wps">
                  <w:drawing>
                    <wp:anchor distT="0" distB="0" distL="114300" distR="114300" simplePos="0" relativeHeight="251665408" behindDoc="0" locked="0" layoutInCell="1" allowOverlap="1">
                      <wp:simplePos x="0" y="0"/>
                      <wp:positionH relativeFrom="column">
                        <wp:posOffset>-66040</wp:posOffset>
                      </wp:positionH>
                      <wp:positionV relativeFrom="paragraph">
                        <wp:posOffset>27940</wp:posOffset>
                      </wp:positionV>
                      <wp:extent cx="1567180" cy="1046480"/>
                      <wp:effectExtent l="13970" t="13970" r="19050" b="25400"/>
                      <wp:wrapNone/>
                      <wp:docPr id="9" name="圆角矩形 9"/>
                      <wp:cNvGraphicFramePr/>
                      <a:graphic xmlns:a="http://schemas.openxmlformats.org/drawingml/2006/main">
                        <a:graphicData uri="http://schemas.microsoft.com/office/word/2010/wordprocessingShape">
                          <wps:wsp>
                            <wps:cNvSpPr/>
                            <wps:spPr>
                              <a:xfrm>
                                <a:off x="0" y="0"/>
                                <a:ext cx="1567180" cy="1046480"/>
                              </a:xfrm>
                              <a:prstGeom prst="roundRect">
                                <a:avLst/>
                              </a:prstGeom>
                              <a:noFill/>
                              <a:ln w="28575" cap="sq">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5.2pt;margin-top:2.2pt;height:82.4pt;width:123.4pt;z-index:251665408;v-text-anchor:middle;mso-width-relative:page;mso-height-relative:page;" filled="f" stroked="t" coordsize="21600,21600" arcsize="0.166666666666667" o:gfxdata="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Boet1F1wAAAAkBAAAPAAAAAAAAAAEAIAAAACIA&#10;AABkcnMvZG93bnJldi54bWxQSwECFAAUAAAACACHTuJAcnTAs3wCAADVBAAADgAAAAAAAAABACAA&#10;AAAmAQAAZHJzL2Uyb0RvYy54bWxQSwUGAAAAAAYABgBZAQAAFAYAAAAA&#10;">
                      <v:fill on="f" focussize="0,0"/>
                      <v:stroke weight="2.25pt" color="#FF0000 [2404]" miterlimit="8" joinstyle="miter" endcap="square"/>
                      <v:imagedata o:title=""/>
                      <o:lock v:ext="edit" aspectratio="f"/>
                    </v:roundrect>
                  </w:pict>
                </mc:Fallback>
              </mc:AlternateContent>
            </w:r>
            <w:r>
              <w:rPr>
                <w:rFonts w:hint="eastAsia" w:ascii="仿宋" w:hAnsi="仿宋" w:eastAsia="仿宋" w:cs="仿宋"/>
                <w:sz w:val="20"/>
                <w:szCs w:val="20"/>
              </w:rPr>
              <w:t>主要包括计算机专英语，新媒体技术，</w:t>
            </w:r>
            <w:r>
              <w:rPr>
                <w:rFonts w:hint="eastAsia" w:ascii="仿宋" w:hAnsi="仿宋" w:eastAsia="仿宋" w:cs="仿宋"/>
                <w:sz w:val="20"/>
                <w:szCs w:val="20"/>
                <w:highlight w:val="yellow"/>
              </w:rPr>
              <w:t>摄影摄像技术，剪辑与调色</w:t>
            </w:r>
            <w:r>
              <w:rPr>
                <w:rFonts w:hint="eastAsia" w:ascii="仿宋" w:hAnsi="仿宋" w:eastAsia="仿宋" w:cs="仿宋"/>
                <w:sz w:val="20"/>
                <w:szCs w:val="20"/>
              </w:rPr>
              <w:t>，WPS实践等公共选修课程。由学生根据自身兴趣选择其中的部分模块修读。</w:t>
            </w:r>
          </w:p>
        </w:tc>
        <w:tc>
          <w:tcPr>
            <w:tcW w:w="2932" w:type="dxa"/>
          </w:tcPr>
          <w:p w14:paraId="70E100CF">
            <w:pPr>
              <w:pStyle w:val="8"/>
              <w:widowControl/>
              <w:adjustRightInd w:val="0"/>
              <w:snapToGrid w:val="0"/>
              <w:spacing w:beforeAutospacing="0" w:afterAutospacing="0" w:line="240" w:lineRule="exact"/>
              <w:ind w:firstLine="400" w:firstLineChars="200"/>
              <w:rPr>
                <w:rFonts w:ascii="仿宋" w:hAnsi="仿宋" w:eastAsia="仿宋" w:cs="仿宋"/>
                <w:sz w:val="20"/>
                <w:szCs w:val="20"/>
              </w:rPr>
            </w:pPr>
            <w:r>
              <w:rPr>
                <w:rFonts w:hint="eastAsia" w:ascii="仿宋" w:hAnsi="仿宋" w:eastAsia="仿宋" w:cs="仿宋"/>
                <w:sz w:val="20"/>
                <w:szCs w:val="20"/>
              </w:rPr>
              <w:t>遵循拓宽学生知识面，完善知识结构，发展兴趣与个性的原则开设，可采用面授课、网络课、系列专题讲座等形式开展。</w:t>
            </w:r>
          </w:p>
        </w:tc>
      </w:tr>
    </w:tbl>
    <w:p w14:paraId="08EF8AC7">
      <w:pPr>
        <w:pStyle w:val="8"/>
        <w:widowControl/>
        <w:shd w:val="clear" w:color="auto" w:fill="FFFFFF"/>
        <w:adjustRightInd w:val="0"/>
        <w:snapToGrid w:val="0"/>
        <w:spacing w:beforeAutospacing="0" w:afterAutospacing="0" w:line="360" w:lineRule="auto"/>
        <w:ind w:firstLine="560" w:firstLineChars="200"/>
        <w:rPr>
          <w:rStyle w:val="12"/>
          <w:rFonts w:hint="eastAsia" w:ascii="Times New Roman" w:hAnsi="Times New Roman" w:eastAsia="楷体"/>
          <w:b w:val="0"/>
          <w:bCs/>
          <w:color w:val="191919"/>
          <w:sz w:val="28"/>
          <w:szCs w:val="28"/>
          <w:shd w:val="clear" w:color="auto" w:fill="FFFFFF"/>
        </w:rPr>
      </w:pPr>
    </w:p>
    <w:p w14:paraId="34474530">
      <w:pPr>
        <w:pStyle w:val="8"/>
        <w:widowControl/>
        <w:shd w:val="clear" w:color="auto" w:fill="FFFFFF"/>
        <w:adjustRightInd w:val="0"/>
        <w:snapToGrid w:val="0"/>
        <w:spacing w:beforeAutospacing="0" w:afterAutospacing="0" w:line="360" w:lineRule="auto"/>
        <w:ind w:firstLine="560" w:firstLineChars="200"/>
        <w:outlineLvl w:val="1"/>
        <w:rPr>
          <w:rStyle w:val="12"/>
          <w:rFonts w:ascii="Times New Roman" w:hAnsi="Times New Roman" w:eastAsia="楷体"/>
          <w:b w:val="0"/>
          <w:bCs/>
          <w:color w:val="191919"/>
          <w:sz w:val="28"/>
          <w:szCs w:val="28"/>
          <w:shd w:val="clear" w:color="auto" w:fill="FFFFFF"/>
        </w:rPr>
      </w:pPr>
      <w:bookmarkStart w:id="21" w:name="_Toc2626"/>
      <w:r>
        <w:rPr>
          <w:rStyle w:val="12"/>
          <w:rFonts w:hint="eastAsia" w:ascii="Times New Roman" w:hAnsi="Times New Roman" w:eastAsia="楷体"/>
          <w:b w:val="0"/>
          <w:bCs/>
          <w:color w:val="191919"/>
          <w:sz w:val="28"/>
          <w:szCs w:val="28"/>
          <w:shd w:val="clear" w:color="auto" w:fill="FFFFFF"/>
          <w:lang w:eastAsia="zh-CN"/>
        </w:rPr>
        <w:t>（二）</w:t>
      </w:r>
      <w:r>
        <w:rPr>
          <w:rStyle w:val="12"/>
          <w:rFonts w:ascii="Times New Roman" w:hAnsi="Times New Roman" w:eastAsia="楷体"/>
          <w:b w:val="0"/>
          <w:bCs/>
          <w:color w:val="191919"/>
          <w:sz w:val="28"/>
          <w:szCs w:val="28"/>
          <w:shd w:val="clear" w:color="auto" w:fill="FFFFFF"/>
        </w:rPr>
        <w:t>专业（技能）课程</w:t>
      </w:r>
      <w:bookmarkEnd w:id="21"/>
    </w:p>
    <w:p w14:paraId="68C4691B">
      <w:pPr>
        <w:pStyle w:val="8"/>
        <w:widowControl/>
        <w:shd w:val="clear" w:color="auto" w:fill="FFFFFF"/>
        <w:adjustRightInd w:val="0"/>
        <w:snapToGrid w:val="0"/>
        <w:spacing w:beforeAutospacing="0" w:afterAutospacing="0" w:line="360" w:lineRule="auto"/>
        <w:ind w:firstLine="560" w:firstLineChars="200"/>
        <w:outlineLvl w:val="2"/>
        <w:rPr>
          <w:rFonts w:hint="eastAsia" w:ascii="Times New Roman" w:hAnsi="Times New Roman" w:eastAsia="仿宋"/>
          <w:color w:val="191919"/>
          <w:sz w:val="28"/>
          <w:szCs w:val="28"/>
          <w:shd w:val="clear" w:color="auto" w:fill="FFFFFF"/>
        </w:rPr>
      </w:pPr>
      <w:r>
        <w:rPr>
          <w:rFonts w:hint="eastAsia" w:ascii="Times New Roman" w:hAnsi="Times New Roman" w:eastAsia="仿宋"/>
          <w:color w:val="191919"/>
          <w:sz w:val="28"/>
          <w:szCs w:val="28"/>
          <w:shd w:val="clear" w:color="auto" w:fill="FFFFFF"/>
          <w:lang w:val="en-US" w:eastAsia="zh-CN"/>
        </w:rPr>
        <w:t>1.</w:t>
      </w:r>
      <w:r>
        <w:rPr>
          <w:rFonts w:hint="eastAsia" w:ascii="Times New Roman" w:hAnsi="Times New Roman" w:eastAsia="仿宋"/>
          <w:color w:val="191919"/>
          <w:sz w:val="28"/>
          <w:szCs w:val="28"/>
          <w:shd w:val="clear" w:color="auto" w:fill="FFFFFF"/>
        </w:rPr>
        <w:t>专业基础课</w:t>
      </w:r>
    </w:p>
    <w:p w14:paraId="3A19BF38">
      <w:pPr>
        <w:keepNext w:val="0"/>
        <w:keepLines w:val="0"/>
        <w:pageBreakBefore w:val="0"/>
        <w:widowControl/>
        <w:shd w:val="clear" w:color="auto" w:fill="FFFFFF"/>
        <w:kinsoku/>
        <w:wordWrap/>
        <w:overflowPunct/>
        <w:topLinePunct w:val="0"/>
        <w:autoSpaceDE/>
        <w:autoSpaceDN/>
        <w:bidi w:val="0"/>
        <w:adjustRightInd w:val="0"/>
        <w:snapToGrid w:val="0"/>
        <w:spacing w:after="156" w:afterLines="50" w:line="480" w:lineRule="exact"/>
        <w:jc w:val="center"/>
        <w:textAlignment w:val="auto"/>
        <w:rPr>
          <w:rFonts w:hint="eastAsia" w:ascii="黑体" w:hAnsi="黑体" w:eastAsia="黑体" w:cs="宋体"/>
          <w:b/>
          <w:bCs/>
          <w:color w:val="000000"/>
          <w:sz w:val="24"/>
        </w:rPr>
      </w:pPr>
      <w:r>
        <w:rPr>
          <w:rFonts w:hint="eastAsia" w:ascii="黑体" w:hAnsi="黑体" w:eastAsia="黑体" w:cs="宋体"/>
          <w:b/>
          <w:bCs/>
          <w:color w:val="000000"/>
          <w:sz w:val="24"/>
        </w:rPr>
        <w:t>表</w:t>
      </w:r>
      <w:r>
        <w:rPr>
          <w:rFonts w:hint="eastAsia" w:ascii="黑体" w:hAnsi="黑体" w:eastAsia="黑体" w:cs="宋体"/>
          <w:b/>
          <w:bCs/>
          <w:color w:val="000000"/>
          <w:sz w:val="24"/>
          <w:lang w:val="en-US" w:eastAsia="zh-CN"/>
        </w:rPr>
        <w:t>4</w:t>
      </w:r>
      <w:r>
        <w:rPr>
          <w:rFonts w:hint="eastAsia" w:ascii="黑体" w:hAnsi="黑体" w:eastAsia="黑体" w:cs="宋体"/>
          <w:b/>
          <w:bCs/>
          <w:color w:val="000000"/>
          <w:sz w:val="24"/>
        </w:rPr>
        <w:t xml:space="preserve"> </w:t>
      </w:r>
      <w:r>
        <w:rPr>
          <w:rFonts w:hint="eastAsia" w:ascii="黑体" w:hAnsi="黑体" w:eastAsia="黑体" w:cs="宋体"/>
          <w:b/>
          <w:bCs/>
          <w:color w:val="000000"/>
          <w:sz w:val="24"/>
          <w:lang w:val="en-US" w:eastAsia="zh-CN"/>
        </w:rPr>
        <w:t>专业基础</w:t>
      </w:r>
      <w:r>
        <w:rPr>
          <w:rFonts w:hint="eastAsia" w:ascii="黑体" w:hAnsi="黑体" w:eastAsia="黑体" w:cs="宋体"/>
          <w:b/>
          <w:bCs/>
          <w:color w:val="000000"/>
          <w:sz w:val="24"/>
        </w:rPr>
        <w:t>课一览表</w:t>
      </w:r>
    </w:p>
    <w:tbl>
      <w:tblPr>
        <w:tblStyle w:val="10"/>
        <w:tblW w:w="11121" w:type="dxa"/>
        <w:tblInd w:w="-12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335"/>
        <w:gridCol w:w="3105"/>
        <w:gridCol w:w="3132"/>
        <w:gridCol w:w="2949"/>
      </w:tblGrid>
      <w:tr w14:paraId="62CCB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600" w:type="dxa"/>
            <w:vAlign w:val="center"/>
          </w:tcPr>
          <w:p w14:paraId="362FCF76">
            <w:pPr>
              <w:pStyle w:val="8"/>
              <w:widowControl/>
              <w:adjustRightInd w:val="0"/>
              <w:snapToGrid w:val="0"/>
              <w:spacing w:beforeAutospacing="0" w:afterAutospacing="0" w:line="240" w:lineRule="exact"/>
              <w:jc w:val="center"/>
              <w:rPr>
                <w:rFonts w:ascii="仿宋" w:hAnsi="仿宋" w:eastAsia="仿宋" w:cs="仿宋"/>
                <w:b/>
                <w:bCs/>
                <w:color w:val="191919"/>
                <w:sz w:val="22"/>
                <w:szCs w:val="22"/>
                <w:shd w:val="clear" w:color="auto" w:fill="FFFFFF"/>
              </w:rPr>
            </w:pPr>
            <w:r>
              <w:rPr>
                <w:rFonts w:hint="eastAsia" w:ascii="仿宋" w:hAnsi="仿宋" w:eastAsia="仿宋" w:cs="仿宋"/>
                <w:b/>
                <w:bCs/>
                <w:color w:val="191919"/>
                <w:sz w:val="22"/>
                <w:szCs w:val="22"/>
                <w:shd w:val="clear" w:color="auto" w:fill="FFFFFF"/>
              </w:rPr>
              <w:t>序号</w:t>
            </w:r>
          </w:p>
        </w:tc>
        <w:tc>
          <w:tcPr>
            <w:tcW w:w="1335" w:type="dxa"/>
            <w:vAlign w:val="center"/>
          </w:tcPr>
          <w:p w14:paraId="18C4D8D5">
            <w:pPr>
              <w:pStyle w:val="8"/>
              <w:widowControl/>
              <w:adjustRightInd w:val="0"/>
              <w:snapToGrid w:val="0"/>
              <w:spacing w:beforeAutospacing="0" w:afterAutospacing="0" w:line="240" w:lineRule="exact"/>
              <w:jc w:val="center"/>
              <w:rPr>
                <w:rFonts w:ascii="仿宋" w:hAnsi="仿宋" w:eastAsia="仿宋" w:cs="仿宋"/>
                <w:b/>
                <w:bCs/>
                <w:color w:val="191919"/>
                <w:sz w:val="22"/>
                <w:szCs w:val="22"/>
                <w:shd w:val="clear" w:color="auto" w:fill="FFFFFF"/>
              </w:rPr>
            </w:pPr>
            <w:r>
              <w:rPr>
                <w:rFonts w:hint="eastAsia" w:ascii="仿宋" w:hAnsi="仿宋" w:eastAsia="仿宋" w:cs="仿宋"/>
                <w:b/>
                <w:bCs/>
                <w:color w:val="191919"/>
                <w:sz w:val="22"/>
                <w:szCs w:val="22"/>
                <w:shd w:val="clear" w:color="auto" w:fill="FFFFFF"/>
              </w:rPr>
              <w:t>课程名称</w:t>
            </w:r>
          </w:p>
        </w:tc>
        <w:tc>
          <w:tcPr>
            <w:tcW w:w="3105" w:type="dxa"/>
            <w:vAlign w:val="center"/>
          </w:tcPr>
          <w:p w14:paraId="68113803">
            <w:pPr>
              <w:pStyle w:val="8"/>
              <w:widowControl/>
              <w:adjustRightInd w:val="0"/>
              <w:snapToGrid w:val="0"/>
              <w:spacing w:beforeAutospacing="0" w:afterAutospacing="0" w:line="240" w:lineRule="exact"/>
              <w:jc w:val="center"/>
              <w:rPr>
                <w:rFonts w:ascii="仿宋" w:hAnsi="仿宋" w:eastAsia="仿宋" w:cs="仿宋"/>
                <w:b/>
                <w:bCs/>
                <w:color w:val="191919"/>
                <w:sz w:val="22"/>
                <w:szCs w:val="22"/>
                <w:shd w:val="clear" w:color="auto" w:fill="FFFFFF"/>
              </w:rPr>
            </w:pPr>
            <w:r>
              <w:rPr>
                <w:rFonts w:hint="eastAsia" w:ascii="仿宋" w:hAnsi="仿宋" w:eastAsia="仿宋" w:cs="仿宋"/>
                <w:b/>
                <w:bCs/>
                <w:color w:val="191919"/>
                <w:sz w:val="22"/>
                <w:szCs w:val="22"/>
                <w:shd w:val="clear" w:color="auto" w:fill="FFFFFF"/>
              </w:rPr>
              <w:t>课程目标</w:t>
            </w:r>
          </w:p>
        </w:tc>
        <w:tc>
          <w:tcPr>
            <w:tcW w:w="3132" w:type="dxa"/>
            <w:vAlign w:val="center"/>
          </w:tcPr>
          <w:p w14:paraId="3A851F31">
            <w:pPr>
              <w:pStyle w:val="8"/>
              <w:widowControl/>
              <w:adjustRightInd w:val="0"/>
              <w:snapToGrid w:val="0"/>
              <w:spacing w:beforeAutospacing="0" w:afterAutospacing="0" w:line="240" w:lineRule="exact"/>
              <w:jc w:val="center"/>
              <w:rPr>
                <w:rFonts w:ascii="仿宋" w:hAnsi="仿宋" w:eastAsia="仿宋" w:cs="仿宋"/>
                <w:b/>
                <w:bCs/>
                <w:color w:val="191919"/>
                <w:sz w:val="22"/>
                <w:szCs w:val="22"/>
                <w:shd w:val="clear" w:color="auto" w:fill="FFFFFF"/>
              </w:rPr>
            </w:pPr>
            <w:r>
              <w:rPr>
                <w:rFonts w:hint="eastAsia" w:ascii="仿宋" w:hAnsi="仿宋" w:eastAsia="仿宋" w:cs="仿宋"/>
                <w:b/>
                <w:bCs/>
                <w:color w:val="191919"/>
                <w:sz w:val="22"/>
                <w:szCs w:val="22"/>
                <w:shd w:val="clear" w:color="auto" w:fill="FFFFFF"/>
              </w:rPr>
              <w:t>主要内容</w:t>
            </w:r>
          </w:p>
        </w:tc>
        <w:tc>
          <w:tcPr>
            <w:tcW w:w="2949" w:type="dxa"/>
            <w:vAlign w:val="center"/>
          </w:tcPr>
          <w:p w14:paraId="6667F8B1">
            <w:pPr>
              <w:pStyle w:val="8"/>
              <w:widowControl/>
              <w:adjustRightInd w:val="0"/>
              <w:snapToGrid w:val="0"/>
              <w:spacing w:beforeAutospacing="0" w:afterAutospacing="0" w:line="240" w:lineRule="exact"/>
              <w:jc w:val="center"/>
              <w:rPr>
                <w:rFonts w:ascii="仿宋" w:hAnsi="仿宋" w:eastAsia="仿宋" w:cs="仿宋"/>
                <w:b/>
                <w:bCs/>
                <w:color w:val="191919"/>
                <w:sz w:val="22"/>
                <w:szCs w:val="22"/>
                <w:shd w:val="clear" w:color="auto" w:fill="FFFFFF"/>
              </w:rPr>
            </w:pPr>
            <w:r>
              <w:rPr>
                <w:rFonts w:hint="eastAsia" w:ascii="仿宋" w:hAnsi="仿宋" w:eastAsia="仿宋" w:cs="仿宋"/>
                <w:b/>
                <w:bCs/>
                <w:color w:val="191919"/>
                <w:sz w:val="22"/>
                <w:szCs w:val="22"/>
                <w:shd w:val="clear" w:color="auto" w:fill="FFFFFF"/>
              </w:rPr>
              <w:t>教学要求</w:t>
            </w:r>
          </w:p>
        </w:tc>
      </w:tr>
      <w:tr w14:paraId="1526B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0" w:hRule="atLeast"/>
        </w:trPr>
        <w:tc>
          <w:tcPr>
            <w:tcW w:w="600" w:type="dxa"/>
            <w:vAlign w:val="center"/>
          </w:tcPr>
          <w:p w14:paraId="3C08B220">
            <w:pPr>
              <w:pStyle w:val="8"/>
              <w:widowControl/>
              <w:adjustRightInd w:val="0"/>
              <w:snapToGrid w:val="0"/>
              <w:spacing w:beforeAutospacing="0" w:afterAutospacing="0" w:line="240" w:lineRule="exact"/>
              <w:jc w:val="center"/>
              <w:rPr>
                <w:rFonts w:ascii="仿宋" w:hAnsi="仿宋" w:eastAsia="仿宋" w:cs="仿宋"/>
                <w:sz w:val="20"/>
                <w:szCs w:val="20"/>
              </w:rPr>
            </w:pPr>
            <w:r>
              <w:rPr>
                <w:rFonts w:hint="eastAsia" w:ascii="仿宋" w:hAnsi="仿宋" w:eastAsia="仿宋" w:cs="仿宋"/>
                <w:sz w:val="20"/>
                <w:szCs w:val="20"/>
              </w:rPr>
              <w:t>1</w:t>
            </w:r>
          </w:p>
        </w:tc>
        <w:tc>
          <w:tcPr>
            <w:tcW w:w="1335" w:type="dxa"/>
            <w:vAlign w:val="center"/>
          </w:tcPr>
          <w:p w14:paraId="7EA3F124">
            <w:pPr>
              <w:pStyle w:val="8"/>
              <w:widowControl/>
              <w:adjustRightInd w:val="0"/>
              <w:snapToGrid w:val="0"/>
              <w:spacing w:beforeAutospacing="0" w:afterAutospacing="0" w:line="24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计算机网络技术</w:t>
            </w:r>
          </w:p>
        </w:tc>
        <w:tc>
          <w:tcPr>
            <w:tcW w:w="3105" w:type="dxa"/>
            <w:vAlign w:val="center"/>
          </w:tcPr>
          <w:p w14:paraId="00CC7506">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本课程旨在使学生深入理解计算机网络的基础知识，掌握网络通信协议的核心原理，并通过实践操作提升网络环境搭建、配置和管理的技能。课程着重培养学生的问题解决能力，激发创新思维，并通过团队项目加强学生的团队合作精神和沟通协调能力，为学生打下坚实的计算机网络技术基础，使其能够在未来的学习和工作中有效应用所学知识。</w:t>
            </w:r>
          </w:p>
        </w:tc>
        <w:tc>
          <w:tcPr>
            <w:tcW w:w="3132" w:type="dxa"/>
            <w:vAlign w:val="center"/>
          </w:tcPr>
          <w:p w14:paraId="0DE45459">
            <w:pPr>
              <w:pStyle w:val="8"/>
              <w:widowControl/>
              <w:adjustRightInd w:val="0"/>
              <w:snapToGrid w:val="0"/>
              <w:spacing w:beforeAutospacing="0" w:afterAutospacing="0" w:line="240" w:lineRule="exact"/>
              <w:ind w:firstLine="400" w:firstLineChars="200"/>
              <w:jc w:val="both"/>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课程内容涵盖了计算机网络的基本原理，包括计算机网络技术基础、网络体系结构、TCP/IP体系结构、局域网技术、网络互联技术、nternet应用技术、网络管理与网络安全等知识。</w:t>
            </w:r>
          </w:p>
        </w:tc>
        <w:tc>
          <w:tcPr>
            <w:tcW w:w="2949" w:type="dxa"/>
            <w:vAlign w:val="center"/>
          </w:tcPr>
          <w:p w14:paraId="6FB9E2EB">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本课程要求学生不仅要系统学习计算机网络的基础理论和技术知识，还要通过实验室练习和项目实践来加深对理论知识的理解和应用。课程采用讲授、讨论、案例分析和在线教学等多元化教学方法，以提高学生的学习兴趣和效果。学生需要完成平时作业、实验报告、课程设计等，并通过期末考试来评估学习成果。课程鼓励学生参与创新项目，将所学知识应用于解决实际问题，并提供丰富的学习资源，如教材、在线课程和技术文档，以支持学生的学习需求。</w:t>
            </w:r>
          </w:p>
        </w:tc>
      </w:tr>
      <w:tr w14:paraId="01252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0" w:type="dxa"/>
            <w:vAlign w:val="center"/>
          </w:tcPr>
          <w:p w14:paraId="557A5943">
            <w:pPr>
              <w:pStyle w:val="8"/>
              <w:widowControl/>
              <w:adjustRightInd w:val="0"/>
              <w:snapToGrid w:val="0"/>
              <w:spacing w:beforeAutospacing="0" w:afterAutospacing="0" w:line="240" w:lineRule="exact"/>
              <w:jc w:val="center"/>
              <w:rPr>
                <w:rFonts w:ascii="仿宋" w:hAnsi="仿宋" w:eastAsia="仿宋" w:cs="仿宋"/>
                <w:sz w:val="20"/>
                <w:szCs w:val="20"/>
              </w:rPr>
            </w:pPr>
            <w:r>
              <w:rPr>
                <w:rFonts w:hint="eastAsia" w:ascii="仿宋" w:hAnsi="仿宋" w:eastAsia="仿宋" w:cs="仿宋"/>
                <w:sz w:val="20"/>
                <w:szCs w:val="20"/>
              </w:rPr>
              <w:t>2</w:t>
            </w:r>
          </w:p>
        </w:tc>
        <w:tc>
          <w:tcPr>
            <w:tcW w:w="1335" w:type="dxa"/>
            <w:vAlign w:val="center"/>
          </w:tcPr>
          <w:p w14:paraId="7E14FAA8">
            <w:pPr>
              <w:pStyle w:val="8"/>
              <w:widowControl/>
              <w:adjustRightInd w:val="0"/>
              <w:snapToGrid w:val="0"/>
              <w:spacing w:beforeAutospacing="0" w:afterAutospacing="0" w:line="240" w:lineRule="exact"/>
              <w:jc w:val="center"/>
              <w:rPr>
                <w:rFonts w:ascii="仿宋" w:hAnsi="仿宋" w:eastAsia="仿宋" w:cs="仿宋"/>
                <w:sz w:val="20"/>
                <w:szCs w:val="20"/>
              </w:rPr>
            </w:pPr>
            <w:r>
              <w:rPr>
                <w:rFonts w:hint="eastAsia" w:ascii="仿宋" w:hAnsi="仿宋" w:eastAsia="仿宋" w:cs="仿宋"/>
                <w:sz w:val="20"/>
                <w:szCs w:val="20"/>
              </w:rPr>
              <w:t>人工智能导论</w:t>
            </w:r>
          </w:p>
        </w:tc>
        <w:tc>
          <w:tcPr>
            <w:tcW w:w="3105" w:type="dxa"/>
            <w:vAlign w:val="center"/>
          </w:tcPr>
          <w:p w14:paraId="465F24D9">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以人工智能的知识传递、技能提升、思维训练和AI应用为目的，旨在培养学生的人工智能素养、计算思维能力和人工智能应用能力，尤其是不同职业岗位所需要的带有普遍性的信息处理能力、问题解决能力和人工智能技术应用能力。</w:t>
            </w:r>
          </w:p>
        </w:tc>
        <w:tc>
          <w:tcPr>
            <w:tcW w:w="3132" w:type="dxa"/>
            <w:vAlign w:val="center"/>
          </w:tcPr>
          <w:p w14:paraId="6D979844">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人工智能在社会、生产、生活中的应用；人工智能领域计算机视觉、语音处理、自然语言处理以及数据挖掘等所需的专业基础内容；介绍人工智能相关的基本概念、基本原理及人工智能在社会各领域的应用、人工智能发展现状等；介绍数据特征提取、特征维度理论、线性分类器、有监督学习算法、前向传播以及后向传播网络和深度学习等基本算法</w:t>
            </w:r>
          </w:p>
        </w:tc>
        <w:tc>
          <w:tcPr>
            <w:tcW w:w="2949" w:type="dxa"/>
            <w:vAlign w:val="center"/>
          </w:tcPr>
          <w:p w14:paraId="792BA11A">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本课程建议采用项目驱动式教学方式，使学生能够情景化了解人工智能的基本概念、基础 原理、主流技术方法、典型应用等，以典型人工智能的应用案例为依据，让学生直观地体验人工智能技术应用，从而掌握人工智能的概念和人工智能的发展，熟悉人工智能应用的行业领域，人工智能技术应遵循的道德决策框架，具备应用人工智能的基本概念和思路。不仅要培养学生关注人工智能技术本身，而且还要有科学伦理意识。</w:t>
            </w:r>
          </w:p>
        </w:tc>
      </w:tr>
      <w:tr w14:paraId="708AB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0" w:type="dxa"/>
            <w:vAlign w:val="center"/>
          </w:tcPr>
          <w:p w14:paraId="291F5DBE">
            <w:pPr>
              <w:pStyle w:val="8"/>
              <w:widowControl/>
              <w:adjustRightInd w:val="0"/>
              <w:snapToGrid w:val="0"/>
              <w:spacing w:beforeAutospacing="0" w:afterAutospacing="0" w:line="240" w:lineRule="exact"/>
              <w:jc w:val="center"/>
              <w:rPr>
                <w:rFonts w:ascii="仿宋" w:hAnsi="仿宋" w:eastAsia="仿宋" w:cs="仿宋"/>
                <w:sz w:val="20"/>
                <w:szCs w:val="20"/>
              </w:rPr>
            </w:pPr>
            <w:r>
              <w:rPr>
                <w:rFonts w:hint="eastAsia" w:ascii="仿宋" w:hAnsi="仿宋" w:eastAsia="仿宋" w:cs="仿宋"/>
                <w:sz w:val="20"/>
                <w:szCs w:val="20"/>
              </w:rPr>
              <w:t>3</w:t>
            </w:r>
          </w:p>
        </w:tc>
        <w:tc>
          <w:tcPr>
            <w:tcW w:w="1335" w:type="dxa"/>
            <w:vAlign w:val="center"/>
          </w:tcPr>
          <w:p w14:paraId="042D3CDE">
            <w:pPr>
              <w:pStyle w:val="8"/>
              <w:widowControl/>
              <w:adjustRightInd w:val="0"/>
              <w:snapToGrid w:val="0"/>
              <w:spacing w:beforeAutospacing="0" w:afterAutospacing="0" w:line="240" w:lineRule="exact"/>
              <w:jc w:val="center"/>
              <w:rPr>
                <w:rFonts w:ascii="仿宋" w:hAnsi="仿宋" w:eastAsia="仿宋" w:cs="仿宋"/>
                <w:sz w:val="20"/>
                <w:szCs w:val="20"/>
              </w:rPr>
            </w:pPr>
            <w:r>
              <w:rPr>
                <w:rFonts w:hint="eastAsia" w:ascii="仿宋" w:hAnsi="仿宋" w:eastAsia="仿宋" w:cs="仿宋"/>
                <w:sz w:val="20"/>
                <w:szCs w:val="20"/>
              </w:rPr>
              <w:t>C语言程序设计</w:t>
            </w:r>
          </w:p>
        </w:tc>
        <w:tc>
          <w:tcPr>
            <w:tcW w:w="3105" w:type="dxa"/>
            <w:vAlign w:val="center"/>
          </w:tcPr>
          <w:p w14:paraId="3ABB8AAB">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掌握C语言基础、条件、循环、函数、结构体、指针、文件等方面的知识；使学生能够熟练地 阅读和运用结构化程序设计方法设计、编写、调试和运行C语言 程序。培养学生程序设计、开发与测试能力，应用计算思维方法去分析和解决问题的能力，以及团队合作精神，为学习后续课程和进一步获得程序设计相关知识等奠定坚实的基础。</w:t>
            </w:r>
          </w:p>
        </w:tc>
        <w:tc>
          <w:tcPr>
            <w:tcW w:w="3132" w:type="dxa"/>
            <w:vAlign w:val="center"/>
          </w:tcPr>
          <w:p w14:paraId="529CDAA8">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包括数据类型、数模块化设计、结构体、函数、位运算、指针、文件等。流程设计、顺序程序设计、聚合数据等。</w:t>
            </w:r>
          </w:p>
        </w:tc>
        <w:tc>
          <w:tcPr>
            <w:tcW w:w="2949" w:type="dxa"/>
            <w:vAlign w:val="center"/>
          </w:tcPr>
          <w:p w14:paraId="7515F818">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课程将利用信息化手段进行教学做一体化教学，使学生获得必要的编程基础，逐步培养学生的软件开发能力、逻辑推理能力、工程开发能力及协同工作的习惯。</w:t>
            </w:r>
          </w:p>
        </w:tc>
      </w:tr>
      <w:tr w14:paraId="793BC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0" w:type="dxa"/>
            <w:vAlign w:val="center"/>
          </w:tcPr>
          <w:p w14:paraId="1877740F">
            <w:pPr>
              <w:pStyle w:val="8"/>
              <w:widowControl/>
              <w:adjustRightInd w:val="0"/>
              <w:snapToGrid w:val="0"/>
              <w:spacing w:beforeAutospacing="0" w:afterAutospacing="0" w:line="240" w:lineRule="exact"/>
              <w:jc w:val="center"/>
              <w:rPr>
                <w:rFonts w:ascii="仿宋" w:hAnsi="仿宋" w:eastAsia="仿宋" w:cs="仿宋"/>
                <w:sz w:val="20"/>
                <w:szCs w:val="20"/>
              </w:rPr>
            </w:pPr>
            <w:r>
              <w:rPr>
                <w:rFonts w:hint="eastAsia" w:ascii="仿宋" w:hAnsi="仿宋" w:eastAsia="仿宋" w:cs="仿宋"/>
                <w:sz w:val="20"/>
                <w:szCs w:val="20"/>
              </w:rPr>
              <w:t>4</w:t>
            </w:r>
          </w:p>
        </w:tc>
        <w:tc>
          <w:tcPr>
            <w:tcW w:w="1335" w:type="dxa"/>
            <w:vAlign w:val="center"/>
          </w:tcPr>
          <w:p w14:paraId="03A149FD">
            <w:pPr>
              <w:pStyle w:val="8"/>
              <w:widowControl/>
              <w:adjustRightInd w:val="0"/>
              <w:snapToGrid w:val="0"/>
              <w:spacing w:beforeAutospacing="0" w:afterAutospacing="0" w:line="240" w:lineRule="exact"/>
              <w:jc w:val="center"/>
              <w:rPr>
                <w:rFonts w:ascii="仿宋" w:hAnsi="仿宋" w:eastAsia="仿宋" w:cs="仿宋"/>
                <w:sz w:val="20"/>
                <w:szCs w:val="20"/>
              </w:rPr>
            </w:pPr>
            <w:r>
              <w:rPr>
                <w:rFonts w:hint="eastAsia" w:ascii="仿宋" w:hAnsi="仿宋" w:eastAsia="仿宋" w:cs="仿宋"/>
                <w:sz w:val="20"/>
                <w:szCs w:val="20"/>
              </w:rPr>
              <w:t>MySQL数据库</w:t>
            </w:r>
          </w:p>
        </w:tc>
        <w:tc>
          <w:tcPr>
            <w:tcW w:w="3105" w:type="dxa"/>
            <w:vAlign w:val="center"/>
          </w:tcPr>
          <w:p w14:paraId="75EACAC4">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掌握数据库系统应用、设计、开发、管理的基本知识和基本技能；掌握数据库的各种概念、MySQL 的安装、数据库和表的创建管理、查询数据的各种方法、修改和删除数据、通过建立索引、视图进行数据查询的优化、简单的数据库编程、触发器、存储过程的编写与调用、实现数据完整性的多种约束、数据库的备份、恢复和移动的知识，了解数据库技术在AI应用和产品中的作用，具备适应职业变化的能力以及继续学习新知识的能力。</w:t>
            </w:r>
          </w:p>
        </w:tc>
        <w:tc>
          <w:tcPr>
            <w:tcW w:w="3132" w:type="dxa"/>
            <w:vAlign w:val="center"/>
          </w:tcPr>
          <w:p w14:paraId="4538015B">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课程主要讲授数据库的基本原理，数据库的设计方法，数据库的创建、查询、修改、删除，索引，触发器，存储过程，备份和恢复。</w:t>
            </w:r>
          </w:p>
        </w:tc>
        <w:tc>
          <w:tcPr>
            <w:tcW w:w="2949" w:type="dxa"/>
            <w:vAlign w:val="center"/>
          </w:tcPr>
          <w:p w14:paraId="2D8A9611">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课程是一门理论性和实践性都较强的课程，教师在教学过程中不但要强调对理论知识的教学，更要重视学生实践能力的培养，重点放在学生应用能力的培训上。在教学过程中，应充分注重理论知识与实践环节的结合，建议结合实际数据库设计的项目应用，使学生能掌握和运用数据库的基本理论和方法解决实际问题。</w:t>
            </w:r>
          </w:p>
        </w:tc>
      </w:tr>
      <w:tr w14:paraId="18415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0" w:type="dxa"/>
            <w:vAlign w:val="center"/>
          </w:tcPr>
          <w:p w14:paraId="11725A7B">
            <w:pPr>
              <w:pStyle w:val="8"/>
              <w:widowControl/>
              <w:adjustRightInd w:val="0"/>
              <w:snapToGrid w:val="0"/>
              <w:spacing w:beforeAutospacing="0" w:afterAutospacing="0" w:line="240" w:lineRule="exact"/>
              <w:jc w:val="center"/>
              <w:rPr>
                <w:rFonts w:ascii="仿宋" w:hAnsi="仿宋" w:eastAsia="仿宋" w:cs="仿宋"/>
                <w:sz w:val="20"/>
                <w:szCs w:val="20"/>
              </w:rPr>
            </w:pPr>
            <w:r>
              <w:rPr>
                <w:rFonts w:hint="eastAsia" w:ascii="仿宋" w:hAnsi="仿宋" w:eastAsia="仿宋" w:cs="仿宋"/>
                <w:sz w:val="20"/>
                <w:szCs w:val="20"/>
              </w:rPr>
              <w:t>5</w:t>
            </w:r>
          </w:p>
        </w:tc>
        <w:tc>
          <w:tcPr>
            <w:tcW w:w="1335" w:type="dxa"/>
            <w:vAlign w:val="center"/>
          </w:tcPr>
          <w:p w14:paraId="13560F50">
            <w:pPr>
              <w:pStyle w:val="8"/>
              <w:widowControl/>
              <w:adjustRightInd w:val="0"/>
              <w:snapToGrid w:val="0"/>
              <w:spacing w:beforeAutospacing="0" w:afterAutospacing="0" w:line="240" w:lineRule="exact"/>
              <w:jc w:val="center"/>
              <w:rPr>
                <w:rFonts w:ascii="仿宋" w:hAnsi="仿宋" w:eastAsia="仿宋" w:cs="仿宋"/>
                <w:sz w:val="20"/>
                <w:szCs w:val="20"/>
              </w:rPr>
            </w:pPr>
            <w:r>
              <w:rPr>
                <w:rFonts w:hint="eastAsia" w:ascii="仿宋" w:hAnsi="仿宋" w:eastAsia="仿宋" w:cs="仿宋"/>
                <w:sz w:val="20"/>
                <w:szCs w:val="20"/>
              </w:rPr>
              <w:t>Linux操作系统</w:t>
            </w:r>
          </w:p>
        </w:tc>
        <w:tc>
          <w:tcPr>
            <w:tcW w:w="3105" w:type="dxa"/>
            <w:vAlign w:val="center"/>
          </w:tcPr>
          <w:p w14:paraId="61464CD2">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通过分析企业的实际需求，搭建、配置与管理 Linux 系统平台下各种不同的网络应用服务器，以保证企业网络系统的高效运行；能基本安装 Linux 操作系统，能够使用系统信息类命令，通过情景和岗位模拟，使学生具有良好的职业道德和职业素养。</w:t>
            </w:r>
          </w:p>
        </w:tc>
        <w:tc>
          <w:tcPr>
            <w:tcW w:w="3132" w:type="dxa"/>
            <w:vAlign w:val="center"/>
          </w:tcPr>
          <w:p w14:paraId="5114A852">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Linux 的运行模式、Linux 文件和磁盘系统、Linux 用户管理、Linux 的 shell程序、Linux网络配 置、Linux系统安全的基本操作及简单原理。</w:t>
            </w:r>
          </w:p>
        </w:tc>
        <w:tc>
          <w:tcPr>
            <w:tcW w:w="2949" w:type="dxa"/>
            <w:vAlign w:val="center"/>
          </w:tcPr>
          <w:p w14:paraId="726C86DE">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课程建议教学设计上突出实践性，以真实工作岗位的工作任务为载体组织教学，融创新创业思维于教学情境中，开展互动式教学。</w:t>
            </w:r>
          </w:p>
        </w:tc>
      </w:tr>
      <w:tr w14:paraId="36358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0" w:type="dxa"/>
            <w:vAlign w:val="center"/>
          </w:tcPr>
          <w:p w14:paraId="18E6E083">
            <w:pPr>
              <w:pStyle w:val="8"/>
              <w:widowControl/>
              <w:adjustRightInd w:val="0"/>
              <w:snapToGrid w:val="0"/>
              <w:spacing w:beforeAutospacing="0" w:afterAutospacing="0" w:line="240" w:lineRule="exact"/>
              <w:jc w:val="center"/>
              <w:rPr>
                <w:rFonts w:ascii="仿宋" w:hAnsi="仿宋" w:eastAsia="仿宋" w:cs="仿宋"/>
                <w:sz w:val="20"/>
                <w:szCs w:val="20"/>
              </w:rPr>
            </w:pPr>
            <w:r>
              <w:rPr>
                <w:rFonts w:hint="eastAsia" w:ascii="仿宋" w:hAnsi="仿宋" w:eastAsia="仿宋" w:cs="仿宋"/>
                <w:sz w:val="20"/>
                <w:szCs w:val="20"/>
              </w:rPr>
              <w:t>6</w:t>
            </w:r>
          </w:p>
        </w:tc>
        <w:tc>
          <w:tcPr>
            <w:tcW w:w="1335" w:type="dxa"/>
            <w:vAlign w:val="center"/>
          </w:tcPr>
          <w:p w14:paraId="39049B5C">
            <w:pPr>
              <w:pStyle w:val="8"/>
              <w:widowControl/>
              <w:adjustRightInd w:val="0"/>
              <w:snapToGrid w:val="0"/>
              <w:spacing w:beforeAutospacing="0" w:afterAutospacing="0" w:line="24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Web前端开发</w:t>
            </w:r>
          </w:p>
        </w:tc>
        <w:tc>
          <w:tcPr>
            <w:tcW w:w="3105" w:type="dxa"/>
            <w:vAlign w:val="center"/>
          </w:tcPr>
          <w:p w14:paraId="0854400A">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理解和掌握W3C网页制作标准所涵盖的核心技术，熟练掌握 CSS 的基本语法和应用，熟练 掌握DIV+CSS 静态网页开发的方法和技巧。培养学生能根据客户需求，按照最优化的程序设计代码规范，静态网站的开发。</w:t>
            </w:r>
          </w:p>
        </w:tc>
        <w:tc>
          <w:tcPr>
            <w:tcW w:w="3132" w:type="dxa"/>
            <w:vAlign w:val="center"/>
          </w:tcPr>
          <w:p w14:paraId="6303D939">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课程主要内容以5个常见的典型网站首页为例,将内容分为 5个模块，每个模块基于工作流程，按照页面结构设计、页面内容设计、页面美化分成三个任务。主要以页面开发实战的形式讲解HTML基本结构，常用的结构标签和使用方法，包括标题标签，段落标签，列表标签，表格标签，表单标签。CSS 属性和使用方法，DIV布局页面结构的方法与技巧等。</w:t>
            </w:r>
          </w:p>
        </w:tc>
        <w:tc>
          <w:tcPr>
            <w:tcW w:w="2949" w:type="dxa"/>
            <w:vAlign w:val="center"/>
          </w:tcPr>
          <w:p w14:paraId="4845891D">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课程通过线上+线下相结合的信息化手段辅助,提高学生的自主学习和探究能力,实施“做中学，做中教”的教学理念，以企业真实项目为教学内容载体，将项目划分为各个子任务，融合岗位工作标准，进行有针对性的教学，提高学生团队协作能力和综合职业素养。</w:t>
            </w:r>
          </w:p>
        </w:tc>
      </w:tr>
      <w:tr w14:paraId="36909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0" w:type="dxa"/>
            <w:vAlign w:val="center"/>
          </w:tcPr>
          <w:p w14:paraId="4D8222B1">
            <w:pPr>
              <w:pStyle w:val="8"/>
              <w:widowControl/>
              <w:adjustRightInd w:val="0"/>
              <w:snapToGrid w:val="0"/>
              <w:spacing w:beforeAutospacing="0" w:afterAutospacing="0" w:line="240" w:lineRule="exact"/>
              <w:jc w:val="center"/>
              <w:rPr>
                <w:rFonts w:hint="eastAsia" w:ascii="仿宋" w:hAnsi="仿宋" w:eastAsia="仿宋" w:cs="仿宋"/>
                <w:sz w:val="20"/>
                <w:szCs w:val="20"/>
                <w:lang w:eastAsia="zh-CN"/>
              </w:rPr>
            </w:pPr>
            <w:r>
              <w:rPr>
                <w:rFonts w:hint="eastAsia" w:ascii="仿宋" w:hAnsi="仿宋" w:eastAsia="仿宋" w:cs="仿宋"/>
                <w:sz w:val="20"/>
                <w:szCs w:val="20"/>
                <w:lang w:val="en-US" w:eastAsia="zh-CN"/>
              </w:rPr>
              <w:t>7</w:t>
            </w:r>
          </w:p>
        </w:tc>
        <w:tc>
          <w:tcPr>
            <w:tcW w:w="1335" w:type="dxa"/>
            <w:vAlign w:val="center"/>
          </w:tcPr>
          <w:p w14:paraId="16516723">
            <w:pPr>
              <w:pStyle w:val="8"/>
              <w:widowControl/>
              <w:adjustRightInd w:val="0"/>
              <w:snapToGrid w:val="0"/>
              <w:spacing w:beforeAutospacing="0" w:afterAutospacing="0" w:line="240" w:lineRule="exact"/>
              <w:jc w:val="center"/>
              <w:rPr>
                <w:rFonts w:ascii="仿宋" w:hAnsi="仿宋" w:eastAsia="仿宋" w:cs="仿宋"/>
                <w:sz w:val="20"/>
                <w:szCs w:val="20"/>
              </w:rPr>
            </w:pPr>
            <w:r>
              <w:rPr>
                <w:rFonts w:hint="eastAsia" w:ascii="仿宋" w:hAnsi="仿宋" w:eastAsia="仿宋" w:cs="仿宋"/>
                <w:sz w:val="20"/>
                <w:szCs w:val="20"/>
              </w:rPr>
              <w:t>数据结构</w:t>
            </w:r>
          </w:p>
        </w:tc>
        <w:tc>
          <w:tcPr>
            <w:tcW w:w="3105" w:type="dxa"/>
            <w:vAlign w:val="center"/>
          </w:tcPr>
          <w:p w14:paraId="3A8B81D1">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掌握数据结构与算法的基础理论和基本方法，提高学生对各种数据结构与算法的程序设计能力，以及提高学生对数据结构与算法的实际运用能力。</w:t>
            </w:r>
          </w:p>
        </w:tc>
        <w:tc>
          <w:tcPr>
            <w:tcW w:w="3132" w:type="dxa"/>
            <w:vAlign w:val="center"/>
          </w:tcPr>
          <w:p w14:paraId="39BB897F">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本课程主要讲授线性表、栈和队列、二叉树、树、图、内排序、文件管理和外排序、检索、索引技术和分析技术。课程既包括基础概念、基本方法的理论学习，也包括数据结构与算法的Python语言 实现，理论与和实践并重。</w:t>
            </w:r>
          </w:p>
        </w:tc>
        <w:tc>
          <w:tcPr>
            <w:tcW w:w="2949" w:type="dxa"/>
            <w:vAlign w:val="center"/>
          </w:tcPr>
          <w:p w14:paraId="78A33E5D">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课程应结合微课、动画等信息化手段来进行理论部分讲授，深入浅出，注重数据结构的理论渗透。通过平台进行代码编写，理论验证，注重培养问题解决能力。</w:t>
            </w:r>
          </w:p>
        </w:tc>
      </w:tr>
      <w:tr w14:paraId="4DD85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0" w:type="dxa"/>
            <w:vAlign w:val="center"/>
          </w:tcPr>
          <w:p w14:paraId="5B03DFB2">
            <w:pPr>
              <w:pStyle w:val="8"/>
              <w:widowControl/>
              <w:adjustRightInd w:val="0"/>
              <w:snapToGrid w:val="0"/>
              <w:spacing w:beforeAutospacing="0" w:afterAutospacing="0" w:line="24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8</w:t>
            </w:r>
          </w:p>
        </w:tc>
        <w:tc>
          <w:tcPr>
            <w:tcW w:w="1335" w:type="dxa"/>
            <w:vAlign w:val="center"/>
          </w:tcPr>
          <w:p w14:paraId="5D32EE68">
            <w:pPr>
              <w:pStyle w:val="8"/>
              <w:widowControl/>
              <w:adjustRightInd w:val="0"/>
              <w:snapToGrid w:val="0"/>
              <w:spacing w:beforeAutospacing="0" w:afterAutospacing="0" w:line="240" w:lineRule="exact"/>
              <w:jc w:val="center"/>
              <w:rPr>
                <w:rFonts w:hint="eastAsia" w:ascii="仿宋" w:hAnsi="仿宋" w:eastAsia="仿宋" w:cs="仿宋"/>
                <w:sz w:val="20"/>
                <w:szCs w:val="20"/>
              </w:rPr>
            </w:pPr>
            <w:r>
              <w:rPr>
                <w:rFonts w:hint="eastAsia" w:ascii="仿宋" w:hAnsi="仿宋" w:eastAsia="仿宋" w:cs="仿宋"/>
                <w:sz w:val="20"/>
                <w:szCs w:val="20"/>
              </w:rPr>
              <w:t>PHP动态网站开发</w:t>
            </w:r>
          </w:p>
        </w:tc>
        <w:tc>
          <w:tcPr>
            <w:tcW w:w="3105" w:type="dxa"/>
            <w:vAlign w:val="center"/>
          </w:tcPr>
          <w:p w14:paraId="2B3296E9">
            <w:pPr>
              <w:pStyle w:val="8"/>
              <w:widowControl/>
              <w:adjustRightInd w:val="0"/>
              <w:snapToGrid w:val="0"/>
              <w:spacing w:beforeAutospacing="0" w:afterAutospacing="0" w:line="240" w:lineRule="exact"/>
              <w:ind w:firstLine="400" w:firstLineChars="200"/>
              <w:jc w:val="both"/>
              <w:rPr>
                <w:rFonts w:hint="eastAsia" w:ascii="仿宋" w:hAnsi="仿宋" w:eastAsia="仿宋" w:cs="仿宋"/>
                <w:sz w:val="20"/>
                <w:szCs w:val="20"/>
              </w:rPr>
            </w:pPr>
            <w:r>
              <w:rPr>
                <w:rFonts w:hint="eastAsia" w:ascii="仿宋" w:hAnsi="仿宋" w:eastAsia="仿宋" w:cs="仿宋"/>
                <w:kern w:val="0"/>
                <w:sz w:val="20"/>
                <w:szCs w:val="20"/>
              </w:rPr>
              <w:t>掌握基础操作、数组函数、面向对象、基本语法、数据类型、数据输出、编码规范、常量、变量、PHP运算符、数据类型转换、条件判断语句、循环控制语句、跳转语句和终止语句、一维数组、二维数组、遍历与输出数组、函数、PHP操作MySQ</w:t>
            </w:r>
            <w:r>
              <w:rPr>
                <w:rFonts w:hint="eastAsia" w:ascii="仿宋" w:hAnsi="仿宋" w:eastAsia="仿宋" w:cs="仿宋"/>
                <w:kern w:val="0"/>
                <w:sz w:val="20"/>
                <w:szCs w:val="20"/>
                <w:lang w:val="en-US" w:eastAsia="zh-CN"/>
              </w:rPr>
              <w:t>L</w:t>
            </w:r>
            <w:r>
              <w:rPr>
                <w:rFonts w:hint="eastAsia" w:ascii="仿宋" w:hAnsi="仿宋" w:eastAsia="仿宋" w:cs="仿宋"/>
                <w:kern w:val="0"/>
                <w:sz w:val="20"/>
                <w:szCs w:val="20"/>
              </w:rPr>
              <w:t>数据库、管理 MySQL数据库中数据的使用方法。能使用PHP构建动态网站。</w:t>
            </w:r>
          </w:p>
        </w:tc>
        <w:tc>
          <w:tcPr>
            <w:tcW w:w="3132" w:type="dxa"/>
            <w:vAlign w:val="center"/>
          </w:tcPr>
          <w:p w14:paraId="0E1691C9">
            <w:pPr>
              <w:pStyle w:val="8"/>
              <w:widowControl/>
              <w:adjustRightInd w:val="0"/>
              <w:snapToGrid w:val="0"/>
              <w:spacing w:beforeAutospacing="0" w:afterAutospacing="0" w:line="240" w:lineRule="exact"/>
              <w:ind w:firstLine="400" w:firstLineChars="200"/>
              <w:jc w:val="both"/>
              <w:rPr>
                <w:rFonts w:hint="eastAsia" w:ascii="仿宋" w:hAnsi="仿宋" w:eastAsia="仿宋" w:cs="仿宋"/>
                <w:sz w:val="20"/>
                <w:szCs w:val="20"/>
              </w:rPr>
            </w:pPr>
            <w:r>
              <w:rPr>
                <w:rFonts w:hint="eastAsia" w:ascii="仿宋" w:hAnsi="仿宋" w:eastAsia="仿宋" w:cs="仿宋"/>
                <w:sz w:val="20"/>
                <w:szCs w:val="20"/>
              </w:rPr>
              <w:t>课程主要内容包括动态网站设计基础、开发工具的使用及服务器环境配置、核心应用、操作SQL数据库项目实战等。</w:t>
            </w:r>
          </w:p>
        </w:tc>
        <w:tc>
          <w:tcPr>
            <w:tcW w:w="2949" w:type="dxa"/>
            <w:vAlign w:val="center"/>
          </w:tcPr>
          <w:p w14:paraId="3A699898">
            <w:pPr>
              <w:pStyle w:val="8"/>
              <w:widowControl/>
              <w:adjustRightInd w:val="0"/>
              <w:snapToGrid w:val="0"/>
              <w:spacing w:beforeAutospacing="0" w:afterAutospacing="0" w:line="240" w:lineRule="exact"/>
              <w:ind w:firstLine="400" w:firstLineChars="200"/>
              <w:jc w:val="both"/>
              <w:rPr>
                <w:rFonts w:hint="eastAsia" w:ascii="仿宋" w:hAnsi="仿宋" w:eastAsia="仿宋" w:cs="仿宋"/>
                <w:sz w:val="20"/>
                <w:szCs w:val="20"/>
              </w:rPr>
            </w:pPr>
            <w:r>
              <w:rPr>
                <w:rFonts w:hint="eastAsia" w:ascii="仿宋" w:hAnsi="仿宋" w:eastAsia="仿宋" w:cs="仿宋"/>
                <w:sz w:val="20"/>
                <w:szCs w:val="20"/>
              </w:rPr>
              <w:t>课程通过线上+线下相结合的信息化手段辅助,提高学生的自主学习和探究能力,实施“做中学，做中教”的教学理念，以企业真实项目为教学内容载体，将项目划分为各个子任务，融合岗位工作标准，进行有针对性的教学，提高学生团队协作能力和综合职业素养。</w:t>
            </w:r>
          </w:p>
        </w:tc>
      </w:tr>
      <w:tr w14:paraId="0E527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600" w:type="dxa"/>
            <w:vAlign w:val="center"/>
          </w:tcPr>
          <w:p w14:paraId="68FD7786">
            <w:pPr>
              <w:pStyle w:val="8"/>
              <w:widowControl/>
              <w:adjustRightInd w:val="0"/>
              <w:snapToGrid w:val="0"/>
              <w:spacing w:beforeAutospacing="0" w:afterAutospacing="0" w:line="24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w:t>
            </w:r>
          </w:p>
        </w:tc>
        <w:tc>
          <w:tcPr>
            <w:tcW w:w="1335" w:type="dxa"/>
            <w:vAlign w:val="center"/>
          </w:tcPr>
          <w:p w14:paraId="56F28B31">
            <w:pPr>
              <w:pStyle w:val="8"/>
              <w:widowControl/>
              <w:adjustRightInd w:val="0"/>
              <w:snapToGrid w:val="0"/>
              <w:spacing w:beforeAutospacing="0" w:afterAutospacing="0" w:line="240" w:lineRule="exact"/>
              <w:jc w:val="center"/>
              <w:rPr>
                <w:rFonts w:hint="eastAsia" w:ascii="仿宋" w:hAnsi="仿宋" w:eastAsia="仿宋" w:cs="仿宋"/>
                <w:sz w:val="20"/>
                <w:szCs w:val="20"/>
              </w:rPr>
            </w:pPr>
            <w:r>
              <w:rPr>
                <w:rFonts w:hint="eastAsia" w:ascii="仿宋" w:hAnsi="仿宋" w:eastAsia="仿宋" w:cs="仿宋"/>
                <w:sz w:val="20"/>
                <w:szCs w:val="20"/>
              </w:rPr>
              <w:t>网络自动化运维</w:t>
            </w:r>
          </w:p>
        </w:tc>
        <w:tc>
          <w:tcPr>
            <w:tcW w:w="3105" w:type="dxa"/>
            <w:vAlign w:val="center"/>
          </w:tcPr>
          <w:p w14:paraId="750A4FF6">
            <w:pPr>
              <w:pStyle w:val="8"/>
              <w:widowControl/>
              <w:adjustRightInd w:val="0"/>
              <w:snapToGrid w:val="0"/>
              <w:spacing w:beforeAutospacing="0" w:afterAutospacing="0" w:line="240" w:lineRule="exact"/>
              <w:ind w:firstLine="400" w:firstLineChars="200"/>
              <w:jc w:val="both"/>
              <w:rPr>
                <w:rFonts w:hint="eastAsia" w:ascii="仿宋" w:hAnsi="仿宋" w:eastAsia="仿宋" w:cs="仿宋"/>
                <w:kern w:val="0"/>
                <w:sz w:val="20"/>
                <w:szCs w:val="20"/>
              </w:rPr>
            </w:pPr>
            <w:r>
              <w:rPr>
                <w:rFonts w:hint="eastAsia" w:ascii="仿宋" w:hAnsi="仿宋" w:eastAsia="仿宋" w:cs="仿宋"/>
                <w:kern w:val="0"/>
                <w:sz w:val="20"/>
                <w:szCs w:val="20"/>
              </w:rPr>
              <w:t>培养学生的网络技术职业能力、职业素养和创新能力。通过课程学习，学生将具备独立完成中小型网络设计、构建和维护的能力，能够胜任网络工程师和网络管理员等岗位工作。课程着重于提升学生利用Python语言进行面向对象编程、异常处理、XML和JSON格式数据处理的能力，以及使用网络自动化模块和工具进行编程和运维的能力</w:t>
            </w:r>
          </w:p>
        </w:tc>
        <w:tc>
          <w:tcPr>
            <w:tcW w:w="3132" w:type="dxa"/>
            <w:vAlign w:val="center"/>
          </w:tcPr>
          <w:p w14:paraId="2C9DCF2E">
            <w:pPr>
              <w:pStyle w:val="8"/>
              <w:widowControl/>
              <w:adjustRightInd w:val="0"/>
              <w:snapToGrid w:val="0"/>
              <w:spacing w:beforeAutospacing="0" w:afterAutospacing="0" w:line="240" w:lineRule="exact"/>
              <w:ind w:firstLine="400" w:firstLineChars="200"/>
              <w:jc w:val="both"/>
              <w:rPr>
                <w:rFonts w:hint="eastAsia" w:ascii="仿宋" w:hAnsi="仿宋" w:eastAsia="仿宋" w:cs="仿宋"/>
                <w:sz w:val="20"/>
                <w:szCs w:val="20"/>
              </w:rPr>
            </w:pPr>
            <w:r>
              <w:rPr>
                <w:rFonts w:hint="eastAsia" w:ascii="仿宋" w:hAnsi="仿宋" w:eastAsia="仿宋" w:cs="仿宋"/>
                <w:sz w:val="20"/>
                <w:szCs w:val="20"/>
              </w:rPr>
              <w:t>课程内容围绕网络自动化Python编程基础、网络自动化的Python模块、配置与管理网络的协议以及网络自动化运维的常用工具展开。具体包括但不限于使用telnetlib下发网络配置、使用paramiko进行网络自动化巡检、使用netmiko发现网络拓扑、使用PySNMP获取网络数据、使用NETCONF和RESTCONF协议配置网络，以及使用Ansible等工具实现网络自动化运维。课程采用项目化教学和任务驱动方式，结合企业真实案例进行实战教学</w:t>
            </w:r>
          </w:p>
        </w:tc>
        <w:tc>
          <w:tcPr>
            <w:tcW w:w="2949" w:type="dxa"/>
            <w:vAlign w:val="center"/>
          </w:tcPr>
          <w:p w14:paraId="0E16F577">
            <w:pPr>
              <w:pStyle w:val="8"/>
              <w:widowControl/>
              <w:adjustRightInd w:val="0"/>
              <w:snapToGrid w:val="0"/>
              <w:spacing w:beforeAutospacing="0" w:afterAutospacing="0" w:line="240" w:lineRule="exact"/>
              <w:ind w:firstLine="400" w:firstLineChars="200"/>
              <w:jc w:val="both"/>
              <w:rPr>
                <w:rFonts w:hint="eastAsia" w:ascii="仿宋" w:hAnsi="仿宋" w:eastAsia="仿宋" w:cs="仿宋"/>
                <w:sz w:val="20"/>
                <w:szCs w:val="20"/>
                <w:lang w:eastAsia="zh-CN"/>
              </w:rPr>
            </w:pPr>
            <w:r>
              <w:rPr>
                <w:rFonts w:hint="eastAsia" w:ascii="仿宋" w:hAnsi="仿宋" w:eastAsia="仿宋" w:cs="仿宋"/>
                <w:sz w:val="20"/>
                <w:szCs w:val="20"/>
              </w:rPr>
              <w:t>通过项目实践和上机操作来巩固和深化理论知识</w:t>
            </w:r>
            <w:r>
              <w:rPr>
                <w:rFonts w:hint="eastAsia" w:ascii="仿宋" w:hAnsi="仿宋" w:eastAsia="仿宋" w:cs="仿宋"/>
                <w:sz w:val="20"/>
                <w:szCs w:val="20"/>
                <w:lang w:eastAsia="zh-CN"/>
              </w:rPr>
              <w:t>，</w:t>
            </w:r>
            <w:r>
              <w:rPr>
                <w:rFonts w:hint="eastAsia" w:ascii="仿宋" w:hAnsi="仿宋" w:eastAsia="仿宋" w:cs="仿宋"/>
                <w:sz w:val="20"/>
                <w:szCs w:val="20"/>
              </w:rPr>
              <w:t>学生需要掌握网络自动化运维的基本知识和技能，能够熟练使用相关工具和编程模块。课程采用线上线下混合式教学模式，课前学生进行线上自主学习和仿真实训，课中教师集中讲授并开展实操、互动讨论，课后进行在线作业和辅导。教学评价结合过程性评价和终结性评价，重点评价学生的职业能力和实操技能</w:t>
            </w:r>
            <w:r>
              <w:rPr>
                <w:rFonts w:hint="eastAsia" w:ascii="仿宋" w:hAnsi="仿宋" w:eastAsia="仿宋" w:cs="仿宋"/>
                <w:sz w:val="20"/>
                <w:szCs w:val="20"/>
                <w:lang w:eastAsia="zh-CN"/>
              </w:rPr>
              <w:t>。</w:t>
            </w:r>
          </w:p>
        </w:tc>
      </w:tr>
    </w:tbl>
    <w:p w14:paraId="389EA245">
      <w:pPr>
        <w:pStyle w:val="8"/>
        <w:widowControl/>
        <w:numPr>
          <w:ilvl w:val="0"/>
          <w:numId w:val="0"/>
        </w:numPr>
        <w:shd w:val="clear" w:color="auto" w:fill="FFFFFF"/>
        <w:adjustRightInd w:val="0"/>
        <w:snapToGrid w:val="0"/>
        <w:spacing w:beforeAutospacing="0" w:afterAutospacing="0" w:line="360" w:lineRule="auto"/>
        <w:outlineLvl w:val="2"/>
        <w:rPr>
          <w:rFonts w:hint="eastAsia" w:ascii="Times New Roman" w:hAnsi="Times New Roman" w:eastAsia="仿宋"/>
          <w:color w:val="191919"/>
          <w:sz w:val="28"/>
          <w:szCs w:val="28"/>
          <w:shd w:val="clear" w:color="auto" w:fill="FFFFFF"/>
          <w:lang w:val="en-US" w:eastAsia="zh-CN"/>
        </w:rPr>
      </w:pPr>
    </w:p>
    <w:p w14:paraId="47D32605">
      <w:pPr>
        <w:pStyle w:val="8"/>
        <w:widowControl/>
        <w:numPr>
          <w:ilvl w:val="0"/>
          <w:numId w:val="0"/>
        </w:numPr>
        <w:shd w:val="clear" w:color="auto" w:fill="FFFFFF"/>
        <w:adjustRightInd w:val="0"/>
        <w:snapToGrid w:val="0"/>
        <w:spacing w:beforeAutospacing="0" w:afterAutospacing="0" w:line="360" w:lineRule="auto"/>
        <w:outlineLvl w:val="2"/>
        <w:rPr>
          <w:rFonts w:ascii="Times New Roman" w:hAnsi="Times New Roman" w:eastAsia="仿宋"/>
          <w:color w:val="191919"/>
          <w:sz w:val="28"/>
          <w:szCs w:val="28"/>
          <w:shd w:val="clear" w:color="auto" w:fill="FFFFFF"/>
        </w:rPr>
      </w:pPr>
      <w:r>
        <w:rPr>
          <w:rFonts w:hint="eastAsia" w:ascii="Times New Roman" w:hAnsi="Times New Roman" w:eastAsia="仿宋"/>
          <w:color w:val="191919"/>
          <w:sz w:val="28"/>
          <w:szCs w:val="28"/>
          <w:shd w:val="clear" w:color="auto" w:fill="FFFFFF"/>
          <w:lang w:val="en-US" w:eastAsia="zh-CN"/>
        </w:rPr>
        <w:t>2.</w:t>
      </w:r>
      <w:r>
        <w:rPr>
          <w:rFonts w:hint="eastAsia" w:ascii="Times New Roman" w:hAnsi="Times New Roman" w:eastAsia="仿宋"/>
          <w:color w:val="191919"/>
          <w:sz w:val="28"/>
          <w:szCs w:val="28"/>
          <w:shd w:val="clear" w:color="auto" w:fill="FFFFFF"/>
        </w:rPr>
        <w:t>专业核心课</w:t>
      </w:r>
    </w:p>
    <w:p w14:paraId="53264C25">
      <w:pPr>
        <w:keepNext w:val="0"/>
        <w:keepLines w:val="0"/>
        <w:pageBreakBefore w:val="0"/>
        <w:widowControl/>
        <w:shd w:val="clear" w:color="auto" w:fill="FFFFFF"/>
        <w:kinsoku/>
        <w:wordWrap/>
        <w:overflowPunct/>
        <w:topLinePunct w:val="0"/>
        <w:autoSpaceDE/>
        <w:autoSpaceDN/>
        <w:bidi w:val="0"/>
        <w:adjustRightInd w:val="0"/>
        <w:snapToGrid w:val="0"/>
        <w:spacing w:after="156" w:afterLines="50" w:line="480" w:lineRule="exact"/>
        <w:jc w:val="center"/>
        <w:textAlignment w:val="auto"/>
        <w:rPr>
          <w:rFonts w:hint="eastAsia" w:ascii="黑体" w:hAnsi="黑体" w:eastAsia="黑体" w:cs="宋体"/>
          <w:b/>
          <w:bCs/>
          <w:color w:val="000000"/>
          <w:sz w:val="24"/>
        </w:rPr>
      </w:pPr>
      <w:r>
        <w:rPr>
          <w:rFonts w:hint="eastAsia" w:ascii="黑体" w:hAnsi="黑体" w:eastAsia="黑体" w:cs="宋体"/>
          <w:b/>
          <w:bCs/>
          <w:color w:val="000000"/>
          <w:sz w:val="24"/>
        </w:rPr>
        <w:t>表</w:t>
      </w:r>
      <w:r>
        <w:rPr>
          <w:rFonts w:hint="eastAsia" w:ascii="黑体" w:hAnsi="黑体" w:eastAsia="黑体" w:cs="宋体"/>
          <w:b/>
          <w:bCs/>
          <w:color w:val="000000"/>
          <w:sz w:val="24"/>
          <w:lang w:val="en-US" w:eastAsia="zh-CN"/>
        </w:rPr>
        <w:t>5</w:t>
      </w:r>
      <w:r>
        <w:rPr>
          <w:rFonts w:hint="eastAsia" w:ascii="黑体" w:hAnsi="黑体" w:eastAsia="黑体" w:cs="宋体"/>
          <w:b/>
          <w:bCs/>
          <w:color w:val="000000"/>
          <w:sz w:val="24"/>
        </w:rPr>
        <w:t xml:space="preserve"> </w:t>
      </w:r>
      <w:r>
        <w:rPr>
          <w:rFonts w:hint="eastAsia" w:ascii="黑体" w:hAnsi="黑体" w:eastAsia="黑体" w:cs="宋体"/>
          <w:b/>
          <w:bCs/>
          <w:color w:val="000000"/>
          <w:sz w:val="24"/>
          <w:lang w:val="en-US" w:eastAsia="zh-CN"/>
        </w:rPr>
        <w:t>专业核心</w:t>
      </w:r>
      <w:r>
        <w:rPr>
          <w:rFonts w:hint="eastAsia" w:ascii="黑体" w:hAnsi="黑体" w:eastAsia="黑体" w:cs="宋体"/>
          <w:b/>
          <w:bCs/>
          <w:color w:val="000000"/>
          <w:sz w:val="24"/>
        </w:rPr>
        <w:t>课一览表</w:t>
      </w:r>
    </w:p>
    <w:tbl>
      <w:tblPr>
        <w:tblStyle w:val="10"/>
        <w:tblW w:w="11121" w:type="dxa"/>
        <w:tblInd w:w="-1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1319"/>
        <w:gridCol w:w="3120"/>
        <w:gridCol w:w="3043"/>
        <w:gridCol w:w="2949"/>
      </w:tblGrid>
      <w:tr w14:paraId="0F07D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690" w:type="dxa"/>
            <w:vAlign w:val="center"/>
          </w:tcPr>
          <w:p w14:paraId="5B8DC2D2">
            <w:pPr>
              <w:pStyle w:val="8"/>
              <w:widowControl/>
              <w:adjustRightInd w:val="0"/>
              <w:snapToGrid w:val="0"/>
              <w:spacing w:beforeAutospacing="0" w:afterAutospacing="0" w:line="240" w:lineRule="exact"/>
              <w:jc w:val="center"/>
              <w:rPr>
                <w:rFonts w:ascii="仿宋" w:hAnsi="仿宋" w:eastAsia="仿宋" w:cs="仿宋"/>
                <w:b/>
                <w:bCs/>
                <w:color w:val="191919"/>
                <w:sz w:val="22"/>
                <w:szCs w:val="22"/>
                <w:shd w:val="clear" w:color="auto" w:fill="FFFFFF"/>
              </w:rPr>
            </w:pPr>
            <w:r>
              <w:rPr>
                <w:rFonts w:hint="eastAsia" w:ascii="仿宋" w:hAnsi="仿宋" w:eastAsia="仿宋" w:cs="仿宋"/>
                <w:b/>
                <w:bCs/>
                <w:color w:val="191919"/>
                <w:sz w:val="22"/>
                <w:szCs w:val="22"/>
                <w:shd w:val="clear" w:color="auto" w:fill="FFFFFF"/>
              </w:rPr>
              <w:t>序号</w:t>
            </w:r>
          </w:p>
        </w:tc>
        <w:tc>
          <w:tcPr>
            <w:tcW w:w="1319" w:type="dxa"/>
            <w:vAlign w:val="center"/>
          </w:tcPr>
          <w:p w14:paraId="7A95BED3">
            <w:pPr>
              <w:pStyle w:val="8"/>
              <w:widowControl/>
              <w:adjustRightInd w:val="0"/>
              <w:snapToGrid w:val="0"/>
              <w:spacing w:beforeAutospacing="0" w:afterAutospacing="0" w:line="240" w:lineRule="exact"/>
              <w:jc w:val="center"/>
              <w:rPr>
                <w:rFonts w:ascii="仿宋" w:hAnsi="仿宋" w:eastAsia="仿宋" w:cs="仿宋"/>
                <w:b/>
                <w:bCs/>
                <w:color w:val="191919"/>
                <w:sz w:val="22"/>
                <w:szCs w:val="22"/>
                <w:shd w:val="clear" w:color="auto" w:fill="FFFFFF"/>
              </w:rPr>
            </w:pPr>
            <w:r>
              <w:rPr>
                <w:rFonts w:hint="eastAsia" w:ascii="仿宋" w:hAnsi="仿宋" w:eastAsia="仿宋" w:cs="仿宋"/>
                <w:b/>
                <w:bCs/>
                <w:color w:val="191919"/>
                <w:sz w:val="22"/>
                <w:szCs w:val="22"/>
                <w:shd w:val="clear" w:color="auto" w:fill="FFFFFF"/>
              </w:rPr>
              <w:t>课程名称</w:t>
            </w:r>
          </w:p>
        </w:tc>
        <w:tc>
          <w:tcPr>
            <w:tcW w:w="3120" w:type="dxa"/>
            <w:vAlign w:val="center"/>
          </w:tcPr>
          <w:p w14:paraId="08633AE8">
            <w:pPr>
              <w:pStyle w:val="8"/>
              <w:widowControl/>
              <w:adjustRightInd w:val="0"/>
              <w:snapToGrid w:val="0"/>
              <w:spacing w:beforeAutospacing="0" w:afterAutospacing="0" w:line="240" w:lineRule="exact"/>
              <w:jc w:val="center"/>
              <w:rPr>
                <w:rFonts w:ascii="仿宋" w:hAnsi="仿宋" w:eastAsia="仿宋" w:cs="仿宋"/>
                <w:b/>
                <w:bCs/>
                <w:color w:val="191919"/>
                <w:sz w:val="22"/>
                <w:szCs w:val="22"/>
                <w:shd w:val="clear" w:color="auto" w:fill="FFFFFF"/>
              </w:rPr>
            </w:pPr>
            <w:r>
              <w:rPr>
                <w:rFonts w:hint="eastAsia" w:ascii="仿宋" w:hAnsi="仿宋" w:eastAsia="仿宋" w:cs="仿宋"/>
                <w:b/>
                <w:bCs/>
                <w:color w:val="191919"/>
                <w:sz w:val="22"/>
                <w:szCs w:val="22"/>
                <w:shd w:val="clear" w:color="auto" w:fill="FFFFFF"/>
              </w:rPr>
              <w:t>课程目标</w:t>
            </w:r>
          </w:p>
        </w:tc>
        <w:tc>
          <w:tcPr>
            <w:tcW w:w="3043" w:type="dxa"/>
            <w:vAlign w:val="center"/>
          </w:tcPr>
          <w:p w14:paraId="7821A0DB">
            <w:pPr>
              <w:pStyle w:val="8"/>
              <w:widowControl/>
              <w:adjustRightInd w:val="0"/>
              <w:snapToGrid w:val="0"/>
              <w:spacing w:beforeAutospacing="0" w:afterAutospacing="0" w:line="240" w:lineRule="exact"/>
              <w:jc w:val="center"/>
              <w:rPr>
                <w:rFonts w:ascii="仿宋" w:hAnsi="仿宋" w:eastAsia="仿宋" w:cs="仿宋"/>
                <w:b/>
                <w:bCs/>
                <w:color w:val="191919"/>
                <w:sz w:val="22"/>
                <w:szCs w:val="22"/>
                <w:shd w:val="clear" w:color="auto" w:fill="FFFFFF"/>
              </w:rPr>
            </w:pPr>
            <w:r>
              <w:rPr>
                <w:rFonts w:hint="eastAsia" w:ascii="仿宋" w:hAnsi="仿宋" w:eastAsia="仿宋" w:cs="仿宋"/>
                <w:b/>
                <w:bCs/>
                <w:color w:val="191919"/>
                <w:sz w:val="22"/>
                <w:szCs w:val="22"/>
                <w:shd w:val="clear" w:color="auto" w:fill="FFFFFF"/>
              </w:rPr>
              <w:t>主要内容</w:t>
            </w:r>
          </w:p>
        </w:tc>
        <w:tc>
          <w:tcPr>
            <w:tcW w:w="2949" w:type="dxa"/>
            <w:vAlign w:val="center"/>
          </w:tcPr>
          <w:p w14:paraId="1DF91D51">
            <w:pPr>
              <w:pStyle w:val="8"/>
              <w:widowControl/>
              <w:adjustRightInd w:val="0"/>
              <w:snapToGrid w:val="0"/>
              <w:spacing w:beforeAutospacing="0" w:afterAutospacing="0" w:line="240" w:lineRule="exact"/>
              <w:jc w:val="center"/>
              <w:rPr>
                <w:rFonts w:ascii="仿宋" w:hAnsi="仿宋" w:eastAsia="仿宋" w:cs="仿宋"/>
                <w:b/>
                <w:bCs/>
                <w:color w:val="191919"/>
                <w:sz w:val="22"/>
                <w:szCs w:val="22"/>
                <w:shd w:val="clear" w:color="auto" w:fill="FFFFFF"/>
              </w:rPr>
            </w:pPr>
            <w:r>
              <w:rPr>
                <w:rFonts w:hint="eastAsia" w:ascii="仿宋" w:hAnsi="仿宋" w:eastAsia="仿宋" w:cs="仿宋"/>
                <w:b/>
                <w:bCs/>
                <w:color w:val="191919"/>
                <w:sz w:val="22"/>
                <w:szCs w:val="22"/>
                <w:shd w:val="clear" w:color="auto" w:fill="FFFFFF"/>
              </w:rPr>
              <w:t>教学要求</w:t>
            </w:r>
          </w:p>
        </w:tc>
      </w:tr>
      <w:tr w14:paraId="6810A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0" w:type="dxa"/>
            <w:vAlign w:val="center"/>
          </w:tcPr>
          <w:p w14:paraId="28031553">
            <w:pPr>
              <w:pStyle w:val="8"/>
              <w:widowControl/>
              <w:adjustRightInd w:val="0"/>
              <w:snapToGrid w:val="0"/>
              <w:spacing w:beforeAutospacing="0" w:afterAutospacing="0" w:line="240" w:lineRule="exact"/>
              <w:jc w:val="center"/>
              <w:rPr>
                <w:rFonts w:ascii="仿宋" w:hAnsi="仿宋" w:eastAsia="仿宋" w:cs="仿宋"/>
                <w:sz w:val="20"/>
                <w:szCs w:val="20"/>
              </w:rPr>
            </w:pPr>
            <w:r>
              <w:rPr>
                <w:rFonts w:hint="eastAsia" w:ascii="仿宋" w:hAnsi="仿宋" w:eastAsia="仿宋" w:cs="仿宋"/>
                <w:sz w:val="20"/>
                <w:szCs w:val="20"/>
              </w:rPr>
              <w:t>1</w:t>
            </w:r>
          </w:p>
        </w:tc>
        <w:tc>
          <w:tcPr>
            <w:tcW w:w="1319" w:type="dxa"/>
            <w:shd w:val="clear" w:color="auto" w:fill="auto"/>
            <w:vAlign w:val="center"/>
          </w:tcPr>
          <w:p w14:paraId="66200F20">
            <w:pPr>
              <w:pStyle w:val="8"/>
              <w:widowControl/>
              <w:adjustRightInd w:val="0"/>
              <w:snapToGrid w:val="0"/>
              <w:spacing w:beforeAutospacing="0" w:afterAutospacing="0" w:line="240" w:lineRule="exact"/>
              <w:jc w:val="center"/>
              <w:rPr>
                <w:rFonts w:hint="eastAsia" w:ascii="仿宋" w:hAnsi="仿宋" w:eastAsia="仿宋" w:cs="仿宋"/>
                <w:sz w:val="20"/>
                <w:szCs w:val="20"/>
                <w:highlight w:val="none"/>
                <w:lang w:eastAsia="zh-CN"/>
              </w:rPr>
            </w:pPr>
            <w:r>
              <w:rPr>
                <w:rFonts w:hint="eastAsia" w:ascii="仿宋" w:hAnsi="仿宋" w:eastAsia="仿宋" w:cs="仿宋"/>
                <w:sz w:val="20"/>
                <w:szCs w:val="20"/>
                <w:highlight w:val="none"/>
                <w:lang w:eastAsia="zh-CN"/>
              </w:rPr>
              <w:t>Python应用开发</w:t>
            </w:r>
          </w:p>
        </w:tc>
        <w:tc>
          <w:tcPr>
            <w:tcW w:w="3120" w:type="dxa"/>
          </w:tcPr>
          <w:p w14:paraId="429CD263">
            <w:pPr>
              <w:pStyle w:val="8"/>
              <w:widowControl/>
              <w:adjustRightInd w:val="0"/>
              <w:snapToGrid w:val="0"/>
              <w:spacing w:beforeAutospacing="0" w:afterAutospacing="0" w:line="240" w:lineRule="exact"/>
              <w:ind w:firstLine="400" w:firstLineChars="200"/>
              <w:rPr>
                <w:rFonts w:hint="eastAsia" w:ascii="仿宋" w:hAnsi="仿宋" w:eastAsia="仿宋" w:cs="仿宋"/>
                <w:sz w:val="20"/>
                <w:szCs w:val="20"/>
                <w:highlight w:val="none"/>
              </w:rPr>
            </w:pPr>
            <w:r>
              <w:rPr>
                <w:rFonts w:hint="eastAsia" w:ascii="仿宋" w:hAnsi="仿宋" w:eastAsia="仿宋" w:cs="仿宋"/>
                <w:sz w:val="20"/>
                <w:szCs w:val="20"/>
                <w:highlight w:val="none"/>
              </w:rPr>
              <w:t>理解程序设计的基本概念、掌握 Python 的基本数据类型、选择和循环结构的设计、函数、模块及文件的管理，能分析问题建立程序流程，实现程序设计。培养学生抽象思维能力、逻辑推理能力、程序设计能力、分析解决问题的能力和自我学习能力等。提高学生学习程序设计的兴趣，树立学好编程的信心，形成锲而不舍的钻研精神和科学态度。</w:t>
            </w:r>
          </w:p>
          <w:p w14:paraId="1FB983C6">
            <w:pPr>
              <w:pStyle w:val="8"/>
              <w:widowControl/>
              <w:adjustRightInd w:val="0"/>
              <w:snapToGrid w:val="0"/>
              <w:spacing w:beforeAutospacing="0" w:afterAutospacing="0" w:line="240" w:lineRule="exact"/>
              <w:ind w:firstLine="400" w:firstLineChars="200"/>
              <w:rPr>
                <w:rFonts w:hint="eastAsia" w:ascii="仿宋" w:hAnsi="仿宋" w:eastAsia="仿宋" w:cs="仿宋"/>
                <w:sz w:val="20"/>
                <w:szCs w:val="20"/>
                <w:highlight w:val="none"/>
              </w:rPr>
            </w:pPr>
          </w:p>
        </w:tc>
        <w:tc>
          <w:tcPr>
            <w:tcW w:w="3043" w:type="dxa"/>
          </w:tcPr>
          <w:p w14:paraId="1CC2EFE4">
            <w:pPr>
              <w:pStyle w:val="8"/>
              <w:widowControl/>
              <w:adjustRightInd w:val="0"/>
              <w:snapToGrid w:val="0"/>
              <w:spacing w:beforeAutospacing="0" w:afterAutospacing="0" w:line="240" w:lineRule="exact"/>
              <w:ind w:firstLine="400" w:firstLineChars="200"/>
              <w:rPr>
                <w:rFonts w:ascii="仿宋" w:hAnsi="仿宋" w:eastAsia="仿宋" w:cs="仿宋"/>
                <w:sz w:val="20"/>
                <w:szCs w:val="20"/>
                <w:highlight w:val="none"/>
              </w:rPr>
            </w:pPr>
            <w:r>
              <w:rPr>
                <w:rFonts w:hint="eastAsia" w:ascii="仿宋" w:hAnsi="仿宋" w:eastAsia="仿宋" w:cs="仿宋"/>
                <w:sz w:val="20"/>
                <w:szCs w:val="20"/>
                <w:highlight w:val="none"/>
              </w:rPr>
              <w:t>本课程主要包括Python 程序设计基础知识：Python 的数据类型，Python中函数的设计与使用、内置函数，选择和循环结构，文件操作及模块管理。</w:t>
            </w:r>
          </w:p>
        </w:tc>
        <w:tc>
          <w:tcPr>
            <w:tcW w:w="2949" w:type="dxa"/>
          </w:tcPr>
          <w:p w14:paraId="734690E0">
            <w:pPr>
              <w:pStyle w:val="8"/>
              <w:widowControl/>
              <w:adjustRightInd w:val="0"/>
              <w:snapToGrid w:val="0"/>
              <w:spacing w:beforeAutospacing="0" w:afterAutospacing="0" w:line="240" w:lineRule="exact"/>
              <w:ind w:firstLine="400" w:firstLineChars="200"/>
              <w:rPr>
                <w:rFonts w:ascii="仿宋" w:hAnsi="仿宋" w:eastAsia="仿宋" w:cs="仿宋"/>
                <w:sz w:val="20"/>
                <w:szCs w:val="20"/>
                <w:highlight w:val="none"/>
              </w:rPr>
            </w:pPr>
            <w:r>
              <w:rPr>
                <w:rFonts w:hint="eastAsia" w:ascii="仿宋" w:hAnsi="仿宋" w:eastAsia="仿宋" w:cs="仿宋"/>
                <w:sz w:val="20"/>
                <w:szCs w:val="20"/>
                <w:highlight w:val="none"/>
              </w:rPr>
              <w:t>本课程在教学中应突出程序设计概念，注重编程思想方法的渗透；注重与实际生活紧密结合，注重体现程序设计的应用 性；以实际案例为背景导入，引导学生分析实际问题，设计程序解决问题；结合教学内容，注重学生自主学习能力的培养。</w:t>
            </w:r>
          </w:p>
        </w:tc>
      </w:tr>
      <w:tr w14:paraId="5CA0A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Align w:val="center"/>
          </w:tcPr>
          <w:p w14:paraId="2EA339EF">
            <w:pPr>
              <w:pStyle w:val="8"/>
              <w:widowControl/>
              <w:adjustRightInd w:val="0"/>
              <w:snapToGrid w:val="0"/>
              <w:spacing w:beforeAutospacing="0" w:afterAutospacing="0" w:line="240" w:lineRule="exact"/>
              <w:jc w:val="center"/>
              <w:rPr>
                <w:rFonts w:ascii="仿宋" w:hAnsi="仿宋" w:eastAsia="仿宋" w:cs="仿宋"/>
                <w:sz w:val="20"/>
                <w:szCs w:val="20"/>
              </w:rPr>
            </w:pPr>
            <w:r>
              <w:rPr>
                <w:rFonts w:hint="eastAsia" w:ascii="仿宋" w:hAnsi="仿宋" w:eastAsia="仿宋" w:cs="仿宋"/>
                <w:sz w:val="20"/>
                <w:szCs w:val="20"/>
              </w:rPr>
              <w:t>2</w:t>
            </w:r>
          </w:p>
        </w:tc>
        <w:tc>
          <w:tcPr>
            <w:tcW w:w="1319" w:type="dxa"/>
            <w:shd w:val="clear" w:color="auto" w:fill="auto"/>
            <w:vAlign w:val="center"/>
          </w:tcPr>
          <w:p w14:paraId="62829581">
            <w:pPr>
              <w:pStyle w:val="8"/>
              <w:widowControl/>
              <w:adjustRightInd w:val="0"/>
              <w:snapToGrid w:val="0"/>
              <w:spacing w:beforeAutospacing="0" w:afterAutospacing="0" w:line="240" w:lineRule="exact"/>
              <w:jc w:val="center"/>
              <w:rPr>
                <w:rFonts w:hint="eastAsia" w:ascii="仿宋" w:hAnsi="仿宋" w:eastAsia="仿宋" w:cs="仿宋"/>
                <w:sz w:val="20"/>
                <w:szCs w:val="20"/>
                <w:highlight w:val="none"/>
                <w:lang w:eastAsia="zh-CN"/>
              </w:rPr>
            </w:pPr>
            <w:r>
              <w:rPr>
                <w:rFonts w:hint="eastAsia" w:ascii="仿宋" w:hAnsi="仿宋" w:eastAsia="仿宋" w:cs="仿宋"/>
                <w:sz w:val="20"/>
                <w:szCs w:val="20"/>
                <w:highlight w:val="none"/>
                <w:lang w:eastAsia="zh-CN"/>
              </w:rPr>
              <w:t>人工智能数据服务</w:t>
            </w:r>
          </w:p>
        </w:tc>
        <w:tc>
          <w:tcPr>
            <w:tcW w:w="3120" w:type="dxa"/>
          </w:tcPr>
          <w:p w14:paraId="7CAD73EA">
            <w:pPr>
              <w:pStyle w:val="8"/>
              <w:widowControl/>
              <w:adjustRightInd w:val="0"/>
              <w:snapToGrid w:val="0"/>
              <w:spacing w:beforeAutospacing="0" w:afterAutospacing="0" w:line="240" w:lineRule="exact"/>
              <w:ind w:firstLine="400" w:firstLineChars="200"/>
              <w:rPr>
                <w:rFonts w:hint="eastAsia" w:ascii="仿宋" w:hAnsi="仿宋" w:eastAsia="仿宋" w:cs="仿宋"/>
                <w:sz w:val="20"/>
                <w:szCs w:val="20"/>
                <w:highlight w:val="none"/>
                <w:lang w:eastAsia="zh-CN"/>
              </w:rPr>
            </w:pPr>
            <w:r>
              <w:rPr>
                <w:rFonts w:hint="eastAsia" w:ascii="仿宋" w:hAnsi="仿宋" w:eastAsia="仿宋" w:cs="仿宋"/>
                <w:sz w:val="20"/>
                <w:szCs w:val="20"/>
                <w:highlight w:val="none"/>
                <w:lang w:eastAsia="zh-CN"/>
              </w:rPr>
              <w:t>通过《人工智能数据服务》的教学，使人工智能技术应用专业学生掌握人工智能数据服务领域的数据采集、数据处理、数据标注、简单模型训练和模型应用能力，增强学生综合创新能力，同时培养学生爱国情怀、社会主义核心价值观、大国工匠精神、科学精神、国家安全等素养。</w:t>
            </w:r>
          </w:p>
          <w:p w14:paraId="2B3449A7">
            <w:pPr>
              <w:pStyle w:val="8"/>
              <w:widowControl/>
              <w:adjustRightInd w:val="0"/>
              <w:snapToGrid w:val="0"/>
              <w:spacing w:beforeAutospacing="0" w:afterAutospacing="0" w:line="240" w:lineRule="exact"/>
              <w:ind w:firstLine="400" w:firstLineChars="200"/>
              <w:rPr>
                <w:rFonts w:ascii="仿宋" w:hAnsi="仿宋" w:eastAsia="仿宋" w:cs="仿宋"/>
                <w:sz w:val="20"/>
                <w:szCs w:val="20"/>
                <w:highlight w:val="none"/>
              </w:rPr>
            </w:pPr>
          </w:p>
        </w:tc>
        <w:tc>
          <w:tcPr>
            <w:tcW w:w="3043" w:type="dxa"/>
          </w:tcPr>
          <w:p w14:paraId="7709B166">
            <w:pPr>
              <w:pStyle w:val="8"/>
              <w:widowControl/>
              <w:adjustRightInd w:val="0"/>
              <w:snapToGrid w:val="0"/>
              <w:spacing w:beforeAutospacing="0" w:afterAutospacing="0" w:line="240" w:lineRule="exact"/>
              <w:ind w:firstLine="400" w:firstLineChars="200"/>
              <w:rPr>
                <w:rFonts w:ascii="仿宋" w:hAnsi="仿宋" w:eastAsia="仿宋" w:cs="仿宋"/>
                <w:sz w:val="20"/>
                <w:szCs w:val="20"/>
                <w:highlight w:val="none"/>
              </w:rPr>
            </w:pPr>
            <w:r>
              <w:rPr>
                <w:rFonts w:hint="eastAsia" w:ascii="仿宋" w:hAnsi="仿宋" w:eastAsia="仿宋" w:cs="仿宋"/>
                <w:sz w:val="20"/>
                <w:szCs w:val="20"/>
                <w:highlight w:val="none"/>
                <w:lang w:eastAsia="zh-CN"/>
              </w:rPr>
              <w:t>课程内容涵盖数据采集、数据处理、数据标注、数据可视化等基础知识，并通过安全帽佩戴智能识别检测、智能工业芯片质检、水稻病虫害智能识别、</w:t>
            </w:r>
            <w:r>
              <w:rPr>
                <w:rFonts w:hint="eastAsia" w:ascii="仿宋" w:hAnsi="仿宋" w:eastAsia="仿宋" w:cs="仿宋"/>
                <w:sz w:val="20"/>
                <w:szCs w:val="20"/>
                <w:highlight w:val="none"/>
                <w:lang w:val="en-US" w:eastAsia="zh-CN"/>
              </w:rPr>
              <w:t>智慧交通灯识别</w:t>
            </w:r>
            <w:r>
              <w:rPr>
                <w:rFonts w:hint="eastAsia" w:ascii="仿宋" w:hAnsi="仿宋" w:eastAsia="仿宋" w:cs="仿宋"/>
                <w:sz w:val="20"/>
                <w:szCs w:val="20"/>
                <w:highlight w:val="none"/>
                <w:lang w:eastAsia="zh-CN"/>
              </w:rPr>
              <w:t>等四大真实项目，培养学生能够根据项目需求，完成数据采集、数据清洗、数据标注、数据可视化等能力，并掌握EasyData、EasyDL、LabelMe、深度学习应用开发基础框架YOLO等软件的使用，能够根据应用场景需求完成项目的数据服务全流程工作。</w:t>
            </w:r>
          </w:p>
        </w:tc>
        <w:tc>
          <w:tcPr>
            <w:tcW w:w="2949" w:type="dxa"/>
          </w:tcPr>
          <w:p w14:paraId="62CBD2A2">
            <w:pPr>
              <w:pStyle w:val="8"/>
              <w:widowControl/>
              <w:adjustRightInd w:val="0"/>
              <w:snapToGrid w:val="0"/>
              <w:spacing w:beforeAutospacing="0" w:afterAutospacing="0" w:line="240" w:lineRule="exact"/>
              <w:ind w:firstLine="400" w:firstLineChars="200"/>
              <w:rPr>
                <w:rFonts w:ascii="仿宋" w:hAnsi="仿宋" w:eastAsia="仿宋" w:cs="仿宋"/>
                <w:sz w:val="20"/>
                <w:szCs w:val="20"/>
                <w:highlight w:val="none"/>
              </w:rPr>
            </w:pPr>
            <w:r>
              <w:rPr>
                <w:rFonts w:hint="eastAsia" w:ascii="仿宋" w:hAnsi="仿宋" w:eastAsia="仿宋" w:cs="仿宋"/>
                <w:sz w:val="20"/>
                <w:szCs w:val="20"/>
                <w:highlight w:val="none"/>
              </w:rPr>
              <w:t>课程在教学中应突出项目驱动，以典型人工智能开发的应用案例为依据使学生能够情景化了解</w:t>
            </w:r>
            <w:r>
              <w:rPr>
                <w:rFonts w:hint="eastAsia" w:ascii="仿宋" w:hAnsi="仿宋" w:eastAsia="仿宋" w:cs="仿宋"/>
                <w:sz w:val="20"/>
                <w:szCs w:val="20"/>
                <w:highlight w:val="none"/>
                <w:lang w:eastAsia="zh-CN"/>
              </w:rPr>
              <w:t>人工智能数据服务</w:t>
            </w:r>
            <w:r>
              <w:rPr>
                <w:rFonts w:hint="eastAsia" w:ascii="仿宋" w:hAnsi="仿宋" w:eastAsia="仿宋" w:cs="仿宋"/>
                <w:sz w:val="20"/>
                <w:szCs w:val="20"/>
                <w:highlight w:val="none"/>
              </w:rPr>
              <w:t>，引导学生分析实际问题，设计程序解决问题；结合教学内容，注重学生自主学习能力的培养。</w:t>
            </w:r>
          </w:p>
        </w:tc>
      </w:tr>
      <w:tr w14:paraId="12365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Align w:val="center"/>
          </w:tcPr>
          <w:p w14:paraId="3709E97A">
            <w:pPr>
              <w:pStyle w:val="8"/>
              <w:widowControl/>
              <w:adjustRightInd w:val="0"/>
              <w:snapToGrid w:val="0"/>
              <w:spacing w:beforeAutospacing="0" w:afterAutospacing="0" w:line="240" w:lineRule="exact"/>
              <w:jc w:val="center"/>
              <w:rPr>
                <w:rFonts w:ascii="仿宋" w:hAnsi="仿宋" w:eastAsia="仿宋" w:cs="仿宋"/>
                <w:sz w:val="20"/>
                <w:szCs w:val="20"/>
              </w:rPr>
            </w:pPr>
            <w:r>
              <w:rPr>
                <w:rFonts w:hint="eastAsia" w:ascii="仿宋" w:hAnsi="仿宋" w:eastAsia="仿宋" w:cs="仿宋"/>
                <w:sz w:val="20"/>
                <w:szCs w:val="20"/>
              </w:rPr>
              <w:t>3</w:t>
            </w:r>
          </w:p>
        </w:tc>
        <w:tc>
          <w:tcPr>
            <w:tcW w:w="1319" w:type="dxa"/>
            <w:shd w:val="clear" w:color="auto" w:fill="auto"/>
            <w:vAlign w:val="center"/>
          </w:tcPr>
          <w:p w14:paraId="2FD5F36E">
            <w:pPr>
              <w:pStyle w:val="8"/>
              <w:widowControl/>
              <w:adjustRightInd w:val="0"/>
              <w:snapToGrid w:val="0"/>
              <w:spacing w:beforeAutospacing="0" w:afterAutospacing="0" w:line="240" w:lineRule="exact"/>
              <w:jc w:val="center"/>
              <w:rPr>
                <w:rFonts w:ascii="仿宋" w:hAnsi="仿宋" w:eastAsia="仿宋" w:cs="仿宋"/>
                <w:sz w:val="20"/>
                <w:szCs w:val="20"/>
                <w:highlight w:val="none"/>
              </w:rPr>
            </w:pPr>
            <w:r>
              <w:rPr>
                <w:rFonts w:hint="eastAsia" w:ascii="仿宋" w:hAnsi="仿宋" w:eastAsia="仿宋" w:cs="仿宋"/>
                <w:sz w:val="20"/>
                <w:szCs w:val="20"/>
                <w:highlight w:val="none"/>
              </w:rPr>
              <w:t>自然语言处理应用开发</w:t>
            </w:r>
          </w:p>
        </w:tc>
        <w:tc>
          <w:tcPr>
            <w:tcW w:w="3120" w:type="dxa"/>
          </w:tcPr>
          <w:p w14:paraId="15F04448">
            <w:pPr>
              <w:pStyle w:val="8"/>
              <w:widowControl/>
              <w:adjustRightInd w:val="0"/>
              <w:snapToGrid w:val="0"/>
              <w:spacing w:beforeAutospacing="0" w:afterAutospacing="0" w:line="240" w:lineRule="exact"/>
              <w:ind w:firstLine="400" w:firstLineChars="200"/>
              <w:rPr>
                <w:rFonts w:ascii="仿宋" w:hAnsi="仿宋" w:eastAsia="仿宋" w:cs="仿宋"/>
                <w:sz w:val="20"/>
                <w:szCs w:val="20"/>
              </w:rPr>
            </w:pPr>
            <w:r>
              <w:rPr>
                <w:rFonts w:hint="eastAsia" w:ascii="仿宋" w:hAnsi="仿宋" w:eastAsia="仿宋" w:cs="仿宋"/>
                <w:sz w:val="20"/>
                <w:szCs w:val="20"/>
              </w:rPr>
              <w:t>了解自然语言处理的基础知识和概念，理解并熟练掌握自然语言处理领域的语料处理、词向量构建、算法选择与优化等技术，培养学生具备良好的问题分析与算法设计能力，不同行业背景下的自然语言处理工程应用能力，持续学习新理论和新技术的能力以及能够适应行业的快速变化的能力，养成严格遵守和执行国家标准的职业习惯，培养良好的团队合作、积极探索的精神。</w:t>
            </w:r>
          </w:p>
        </w:tc>
        <w:tc>
          <w:tcPr>
            <w:tcW w:w="3043" w:type="dxa"/>
          </w:tcPr>
          <w:p w14:paraId="7FBE28A0">
            <w:pPr>
              <w:pStyle w:val="8"/>
              <w:widowControl/>
              <w:adjustRightInd w:val="0"/>
              <w:snapToGrid w:val="0"/>
              <w:spacing w:beforeAutospacing="0" w:afterAutospacing="0" w:line="240" w:lineRule="exact"/>
              <w:ind w:firstLine="400" w:firstLineChars="200"/>
              <w:rPr>
                <w:rFonts w:hint="eastAsia" w:ascii="仿宋" w:hAnsi="仿宋" w:eastAsia="仿宋" w:cs="仿宋"/>
                <w:sz w:val="20"/>
                <w:szCs w:val="20"/>
              </w:rPr>
            </w:pPr>
            <w:r>
              <w:rPr>
                <w:rFonts w:hint="eastAsia" w:ascii="仿宋" w:hAnsi="仿宋" w:eastAsia="仿宋" w:cs="仿宋"/>
                <w:sz w:val="20"/>
                <w:szCs w:val="20"/>
              </w:rPr>
              <w:t>语料处理、词向量构建、算法选择与优化，自然语言处理常用框架的使用方法，自然语言处理领域常见任务及其解决方案。</w:t>
            </w:r>
          </w:p>
          <w:p w14:paraId="37C28FAD">
            <w:pPr>
              <w:pStyle w:val="8"/>
              <w:widowControl/>
              <w:adjustRightInd w:val="0"/>
              <w:snapToGrid w:val="0"/>
              <w:spacing w:beforeAutospacing="0" w:afterAutospacing="0" w:line="240" w:lineRule="exact"/>
              <w:ind w:firstLine="400" w:firstLineChars="200"/>
              <w:rPr>
                <w:rFonts w:ascii="仿宋" w:hAnsi="仿宋" w:eastAsia="仿宋" w:cs="仿宋"/>
                <w:sz w:val="20"/>
                <w:szCs w:val="20"/>
              </w:rPr>
            </w:pPr>
          </w:p>
        </w:tc>
        <w:tc>
          <w:tcPr>
            <w:tcW w:w="2949" w:type="dxa"/>
          </w:tcPr>
          <w:p w14:paraId="1CE17B3A">
            <w:pPr>
              <w:pStyle w:val="8"/>
              <w:widowControl/>
              <w:adjustRightInd w:val="0"/>
              <w:snapToGrid w:val="0"/>
              <w:spacing w:beforeAutospacing="0" w:afterAutospacing="0" w:line="240" w:lineRule="exact"/>
              <w:ind w:firstLine="400" w:firstLineChars="200"/>
              <w:rPr>
                <w:rFonts w:hint="eastAsia" w:ascii="仿宋" w:hAnsi="仿宋" w:eastAsia="仿宋" w:cs="仿宋"/>
                <w:sz w:val="20"/>
                <w:szCs w:val="20"/>
                <w:lang w:eastAsia="zh-CN"/>
              </w:rPr>
            </w:pPr>
            <w:r>
              <w:rPr>
                <w:rFonts w:hint="eastAsia" w:ascii="仿宋" w:hAnsi="仿宋" w:eastAsia="仿宋" w:cs="仿宋"/>
                <w:sz w:val="20"/>
                <w:szCs w:val="20"/>
              </w:rPr>
              <w:t>采用“教、学、做”一体的教学模式，采用的教学方法有讲授法、演示法、讨论法、分组合作法、实操法等，教学资源包括教案单元设计、网络技术论坛、实训室、网络教学平台、PPT 课件等</w:t>
            </w:r>
            <w:r>
              <w:rPr>
                <w:rFonts w:hint="eastAsia" w:ascii="仿宋" w:hAnsi="仿宋" w:eastAsia="仿宋" w:cs="仿宋"/>
                <w:sz w:val="20"/>
                <w:szCs w:val="20"/>
                <w:lang w:eastAsia="zh-CN"/>
              </w:rPr>
              <w:t>。</w:t>
            </w:r>
          </w:p>
        </w:tc>
      </w:tr>
      <w:tr w14:paraId="7E9DD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Align w:val="center"/>
          </w:tcPr>
          <w:p w14:paraId="614D4B06">
            <w:pPr>
              <w:pStyle w:val="8"/>
              <w:widowControl/>
              <w:adjustRightInd w:val="0"/>
              <w:snapToGrid w:val="0"/>
              <w:spacing w:beforeAutospacing="0" w:afterAutospacing="0" w:line="240" w:lineRule="exact"/>
              <w:jc w:val="center"/>
              <w:rPr>
                <w:rFonts w:ascii="仿宋" w:hAnsi="仿宋" w:eastAsia="仿宋" w:cs="仿宋"/>
                <w:sz w:val="20"/>
                <w:szCs w:val="20"/>
              </w:rPr>
            </w:pPr>
            <w:r>
              <w:rPr>
                <w:rFonts w:hint="eastAsia" w:ascii="仿宋" w:hAnsi="仿宋" w:eastAsia="仿宋" w:cs="仿宋"/>
                <w:sz w:val="20"/>
                <w:szCs w:val="20"/>
              </w:rPr>
              <w:t>4</w:t>
            </w:r>
          </w:p>
        </w:tc>
        <w:tc>
          <w:tcPr>
            <w:tcW w:w="1319" w:type="dxa"/>
            <w:vAlign w:val="center"/>
          </w:tcPr>
          <w:p w14:paraId="10DFA1CF">
            <w:pPr>
              <w:pStyle w:val="8"/>
              <w:widowControl/>
              <w:adjustRightInd w:val="0"/>
              <w:snapToGrid w:val="0"/>
              <w:spacing w:beforeAutospacing="0" w:afterAutospacing="0" w:line="240" w:lineRule="exact"/>
              <w:jc w:val="center"/>
              <w:rPr>
                <w:rFonts w:ascii="仿宋" w:hAnsi="仿宋" w:eastAsia="仿宋" w:cs="仿宋"/>
                <w:sz w:val="20"/>
                <w:szCs w:val="20"/>
                <w:highlight w:val="yellow"/>
              </w:rPr>
            </w:pPr>
            <w:r>
              <w:rPr>
                <w:rFonts w:hint="eastAsia" w:ascii="仿宋" w:hAnsi="仿宋" w:eastAsia="仿宋" w:cs="仿宋"/>
                <w:sz w:val="20"/>
                <w:szCs w:val="20"/>
                <w:highlight w:val="none"/>
              </w:rPr>
              <w:t>计算机视觉应用开发</w:t>
            </w:r>
          </w:p>
        </w:tc>
        <w:tc>
          <w:tcPr>
            <w:tcW w:w="3120" w:type="dxa"/>
          </w:tcPr>
          <w:p w14:paraId="4F4E5FBC">
            <w:pPr>
              <w:pStyle w:val="8"/>
              <w:widowControl/>
              <w:adjustRightInd w:val="0"/>
              <w:snapToGrid w:val="0"/>
              <w:spacing w:beforeAutospacing="0" w:afterAutospacing="0" w:line="240" w:lineRule="exact"/>
              <w:ind w:firstLine="400" w:firstLineChars="200"/>
              <w:rPr>
                <w:rFonts w:ascii="仿宋" w:hAnsi="仿宋" w:eastAsia="仿宋" w:cs="仿宋"/>
                <w:sz w:val="20"/>
                <w:szCs w:val="20"/>
              </w:rPr>
            </w:pPr>
            <w:r>
              <w:rPr>
                <w:rFonts w:hint="eastAsia" w:ascii="仿宋" w:hAnsi="仿宋" w:eastAsia="仿宋" w:cs="仿宋"/>
                <w:sz w:val="20"/>
                <w:szCs w:val="20"/>
              </w:rPr>
              <w:t>理解计算机视觉的基本概念和基础理论知识，能综合运用计算机视觉开源库函数进行图像预处理，掌握运用主流神经网络模型进行图像识别，培养学生运用计算机视觉技术分析实际问题及解决问题的能力，能够进行计算机视觉相关产品的开发和技术支持。</w:t>
            </w:r>
          </w:p>
        </w:tc>
        <w:tc>
          <w:tcPr>
            <w:tcW w:w="3043" w:type="dxa"/>
          </w:tcPr>
          <w:p w14:paraId="02B4E567">
            <w:pPr>
              <w:pStyle w:val="8"/>
              <w:widowControl/>
              <w:adjustRightInd w:val="0"/>
              <w:snapToGrid w:val="0"/>
              <w:spacing w:beforeAutospacing="0" w:afterAutospacing="0" w:line="240" w:lineRule="exact"/>
              <w:ind w:firstLine="400" w:firstLineChars="200"/>
              <w:rPr>
                <w:rFonts w:ascii="仿宋" w:hAnsi="仿宋" w:eastAsia="仿宋" w:cs="仿宋"/>
                <w:sz w:val="20"/>
                <w:szCs w:val="20"/>
              </w:rPr>
            </w:pPr>
            <w:r>
              <w:rPr>
                <w:rFonts w:hint="eastAsia" w:ascii="仿宋" w:hAnsi="仿宋" w:eastAsia="仿宋" w:cs="仿宋"/>
                <w:sz w:val="20"/>
                <w:szCs w:val="20"/>
              </w:rPr>
              <w:t>本课程主要包括计算机视 觉的基本理论知识与神经网络基本理论，OpenCV 常用方法，包括视频读写、图 片操作、色彩空间、图像模糊、图像二值化、边缘提取、运动目标跟踪等。神经网络部分主要包括神经网络的基本理论、反馈型神经网络、卷积神经网络等。结合计算机视觉应用的具体场景，通过多个应用计算机视觉技术的项目实践综合运用图像处理技术与神经网络完成计算机视觉技术综合应用。</w:t>
            </w:r>
          </w:p>
        </w:tc>
        <w:tc>
          <w:tcPr>
            <w:tcW w:w="2949" w:type="dxa"/>
          </w:tcPr>
          <w:p w14:paraId="62DF36E2">
            <w:pPr>
              <w:pStyle w:val="8"/>
              <w:widowControl/>
              <w:adjustRightInd w:val="0"/>
              <w:snapToGrid w:val="0"/>
              <w:spacing w:beforeAutospacing="0" w:afterAutospacing="0" w:line="240" w:lineRule="exact"/>
              <w:ind w:firstLine="400" w:firstLineChars="200"/>
              <w:rPr>
                <w:rFonts w:ascii="仿宋" w:hAnsi="仿宋" w:eastAsia="仿宋" w:cs="仿宋"/>
                <w:sz w:val="20"/>
                <w:szCs w:val="20"/>
              </w:rPr>
            </w:pPr>
            <w:r>
              <w:rPr>
                <w:rFonts w:hint="eastAsia" w:ascii="仿宋" w:hAnsi="仿宋" w:eastAsia="仿宋" w:cs="仿宋"/>
                <w:sz w:val="20"/>
                <w:szCs w:val="20"/>
              </w:rPr>
              <w:t>课程在教学中应突出计算机视觉的程序设计概念，以典型计算机视觉技术的应用案例为依据使学生能够情景化了解计算机图像识别的原理，引导学生分析实际问题，设计程序解决问题；结合教学内容，注重学生自主学习能力的培养。</w:t>
            </w:r>
          </w:p>
        </w:tc>
      </w:tr>
      <w:tr w14:paraId="549DE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3" w:hRule="atLeast"/>
        </w:trPr>
        <w:tc>
          <w:tcPr>
            <w:tcW w:w="690" w:type="dxa"/>
            <w:vAlign w:val="center"/>
          </w:tcPr>
          <w:p w14:paraId="1BA072B4">
            <w:pPr>
              <w:pStyle w:val="8"/>
              <w:widowControl/>
              <w:adjustRightInd w:val="0"/>
              <w:snapToGrid w:val="0"/>
              <w:spacing w:beforeAutospacing="0" w:afterAutospacing="0" w:line="240" w:lineRule="exact"/>
              <w:jc w:val="center"/>
              <w:rPr>
                <w:rFonts w:ascii="仿宋" w:hAnsi="仿宋" w:eastAsia="仿宋" w:cs="仿宋"/>
                <w:sz w:val="20"/>
                <w:szCs w:val="20"/>
              </w:rPr>
            </w:pPr>
            <w:r>
              <w:rPr>
                <w:rFonts w:hint="eastAsia" w:ascii="仿宋" w:hAnsi="仿宋" w:eastAsia="仿宋" w:cs="仿宋"/>
                <w:sz w:val="20"/>
                <w:szCs w:val="20"/>
              </w:rPr>
              <w:t>5</w:t>
            </w:r>
          </w:p>
        </w:tc>
        <w:tc>
          <w:tcPr>
            <w:tcW w:w="1319" w:type="dxa"/>
            <w:vAlign w:val="center"/>
          </w:tcPr>
          <w:p w14:paraId="34C3855A">
            <w:pPr>
              <w:pStyle w:val="8"/>
              <w:widowControl/>
              <w:adjustRightInd w:val="0"/>
              <w:snapToGrid w:val="0"/>
              <w:spacing w:beforeAutospacing="0" w:afterAutospacing="0" w:line="240" w:lineRule="exact"/>
              <w:jc w:val="center"/>
              <w:rPr>
                <w:rFonts w:hint="eastAsia" w:ascii="仿宋" w:hAnsi="仿宋" w:eastAsia="仿宋" w:cs="仿宋"/>
                <w:sz w:val="20"/>
                <w:szCs w:val="20"/>
                <w:lang w:eastAsia="zh-CN"/>
              </w:rPr>
            </w:pPr>
            <w:r>
              <w:rPr>
                <w:rFonts w:hint="eastAsia" w:ascii="仿宋" w:hAnsi="仿宋" w:eastAsia="仿宋" w:cs="仿宋"/>
                <w:sz w:val="20"/>
                <w:szCs w:val="20"/>
                <w:lang w:eastAsia="zh-CN"/>
              </w:rPr>
              <w:t>深度学习应用开发基础</w:t>
            </w:r>
          </w:p>
        </w:tc>
        <w:tc>
          <w:tcPr>
            <w:tcW w:w="3120" w:type="dxa"/>
          </w:tcPr>
          <w:p w14:paraId="143C5261">
            <w:pPr>
              <w:pStyle w:val="8"/>
              <w:widowControl/>
              <w:adjustRightInd w:val="0"/>
              <w:snapToGrid w:val="0"/>
              <w:spacing w:beforeAutospacing="0" w:afterAutospacing="0" w:line="240" w:lineRule="exact"/>
              <w:ind w:firstLine="400" w:firstLineChars="200"/>
              <w:rPr>
                <w:rFonts w:ascii="仿宋" w:hAnsi="仿宋" w:eastAsia="仿宋" w:cs="仿宋"/>
                <w:sz w:val="20"/>
                <w:szCs w:val="20"/>
              </w:rPr>
            </w:pPr>
            <w:r>
              <w:rPr>
                <w:rFonts w:hint="eastAsia" w:ascii="仿宋" w:hAnsi="仿宋" w:eastAsia="仿宋" w:cs="仿宋"/>
                <w:sz w:val="20"/>
                <w:szCs w:val="20"/>
              </w:rPr>
              <w:t>理解深度学习的基本概念和基础理论知识，掌握主流深度神经网络 模型的应用，针对不同的应用场景 进行问题分析，选择合适的深度学习模型，编写程序流程。培养学生抽象思维能力、逻辑推理能力、人工智能问题快速求解和人工智能应用软件开发能力。培养学生自我学习能力等。</w:t>
            </w:r>
          </w:p>
        </w:tc>
        <w:tc>
          <w:tcPr>
            <w:tcW w:w="3043" w:type="dxa"/>
          </w:tcPr>
          <w:p w14:paraId="5AD04A91">
            <w:pPr>
              <w:pStyle w:val="8"/>
              <w:widowControl/>
              <w:adjustRightInd w:val="0"/>
              <w:snapToGrid w:val="0"/>
              <w:spacing w:beforeAutospacing="0" w:afterAutospacing="0" w:line="240" w:lineRule="exact"/>
              <w:ind w:firstLine="400" w:firstLineChars="200"/>
              <w:rPr>
                <w:rFonts w:ascii="仿宋" w:hAnsi="仿宋" w:eastAsia="仿宋" w:cs="仿宋"/>
                <w:sz w:val="20"/>
                <w:szCs w:val="20"/>
              </w:rPr>
            </w:pPr>
            <w:r>
              <w:rPr>
                <w:rFonts w:hint="eastAsia" w:ascii="仿宋" w:hAnsi="仿宋" w:eastAsia="仿宋" w:cs="仿宋"/>
                <w:sz w:val="20"/>
                <w:szCs w:val="20"/>
              </w:rPr>
              <w:t>课程主要包括神经网络 基本理论、卷积神经网络、循环神经网络、生成对抗网络等、监督学习算法、模型训练、深度模型的优化，以及运用主流深度学习框架搭建神经网络进行图像识别、目标检测、语音识别等项目开发。</w:t>
            </w:r>
          </w:p>
        </w:tc>
        <w:tc>
          <w:tcPr>
            <w:tcW w:w="2949" w:type="dxa"/>
          </w:tcPr>
          <w:p w14:paraId="20A7F5CC">
            <w:pPr>
              <w:pStyle w:val="8"/>
              <w:widowControl/>
              <w:adjustRightInd w:val="0"/>
              <w:snapToGrid w:val="0"/>
              <w:spacing w:beforeAutospacing="0" w:afterAutospacing="0" w:line="240" w:lineRule="exact"/>
              <w:ind w:firstLine="400" w:firstLineChars="200"/>
              <w:rPr>
                <w:rFonts w:ascii="仿宋" w:hAnsi="仿宋" w:eastAsia="仿宋" w:cs="仿宋"/>
                <w:sz w:val="20"/>
                <w:szCs w:val="20"/>
              </w:rPr>
            </w:pPr>
            <w:r>
              <w:rPr>
                <w:rFonts w:hint="eastAsia" w:ascii="仿宋" w:hAnsi="仿宋" w:eastAsia="仿宋" w:cs="仿宋"/>
                <w:sz w:val="20"/>
                <w:szCs w:val="20"/>
              </w:rPr>
              <w:t>课程采用项目驱动式教学方式，以典型深度学习的应用案例为依据使学生能够情景化了解深度学习的原理、主流深度学习框架、技术方法、典型应用等，主要培养学生分析问题，设计程序解决问题的能力。</w:t>
            </w:r>
          </w:p>
        </w:tc>
      </w:tr>
      <w:tr w14:paraId="374CC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3" w:hRule="atLeast"/>
        </w:trPr>
        <w:tc>
          <w:tcPr>
            <w:tcW w:w="690" w:type="dxa"/>
            <w:vAlign w:val="center"/>
          </w:tcPr>
          <w:p w14:paraId="4ED532D9">
            <w:pPr>
              <w:pStyle w:val="8"/>
              <w:widowControl/>
              <w:adjustRightInd w:val="0"/>
              <w:snapToGrid w:val="0"/>
              <w:spacing w:beforeAutospacing="0" w:afterAutospacing="0" w:line="240" w:lineRule="exact"/>
              <w:jc w:val="center"/>
              <w:rPr>
                <w:rFonts w:ascii="仿宋" w:hAnsi="仿宋" w:eastAsia="仿宋" w:cs="仿宋"/>
                <w:sz w:val="20"/>
                <w:szCs w:val="20"/>
              </w:rPr>
            </w:pPr>
            <w:r>
              <w:rPr>
                <w:rFonts w:hint="eastAsia" w:ascii="仿宋" w:hAnsi="仿宋" w:eastAsia="仿宋" w:cs="仿宋"/>
                <w:sz w:val="20"/>
                <w:szCs w:val="20"/>
              </w:rPr>
              <w:t>6</w:t>
            </w:r>
          </w:p>
        </w:tc>
        <w:tc>
          <w:tcPr>
            <w:tcW w:w="1319" w:type="dxa"/>
            <w:vAlign w:val="center"/>
          </w:tcPr>
          <w:p w14:paraId="3F4C575B">
            <w:pPr>
              <w:pStyle w:val="8"/>
              <w:widowControl/>
              <w:adjustRightInd w:val="0"/>
              <w:snapToGrid w:val="0"/>
              <w:spacing w:beforeAutospacing="0" w:afterAutospacing="0" w:line="240" w:lineRule="exact"/>
              <w:jc w:val="center"/>
              <w:rPr>
                <w:rFonts w:hint="eastAsia" w:ascii="仿宋" w:hAnsi="仿宋" w:eastAsia="仿宋" w:cs="仿宋"/>
                <w:sz w:val="20"/>
                <w:szCs w:val="20"/>
                <w:lang w:eastAsia="zh-CN"/>
              </w:rPr>
            </w:pPr>
            <w:r>
              <w:rPr>
                <w:rFonts w:hint="eastAsia" w:ascii="仿宋" w:hAnsi="仿宋" w:eastAsia="仿宋" w:cs="仿宋"/>
                <w:sz w:val="20"/>
                <w:szCs w:val="20"/>
                <w:lang w:eastAsia="zh-CN"/>
              </w:rPr>
              <w:t>人工智能综合项目开发</w:t>
            </w:r>
          </w:p>
        </w:tc>
        <w:tc>
          <w:tcPr>
            <w:tcW w:w="3120" w:type="dxa"/>
          </w:tcPr>
          <w:p w14:paraId="1B68EDA7">
            <w:pPr>
              <w:pStyle w:val="8"/>
              <w:widowControl/>
              <w:adjustRightInd w:val="0"/>
              <w:snapToGrid w:val="0"/>
              <w:spacing w:beforeAutospacing="0" w:afterAutospacing="0" w:line="240" w:lineRule="exact"/>
              <w:ind w:firstLine="400" w:firstLineChars="200"/>
              <w:rPr>
                <w:rFonts w:ascii="仿宋" w:hAnsi="仿宋" w:eastAsia="仿宋" w:cs="仿宋"/>
                <w:sz w:val="20"/>
                <w:szCs w:val="20"/>
              </w:rPr>
            </w:pPr>
            <w:r>
              <w:rPr>
                <w:rFonts w:hint="eastAsia" w:ascii="仿宋" w:hAnsi="仿宋" w:eastAsia="仿宋" w:cs="仿宋"/>
                <w:sz w:val="20"/>
                <w:szCs w:val="20"/>
              </w:rPr>
              <w:t>本课程为“”人工智能深度学习工程应用系列课程，本课程主要基于飞桨平台开展实训项目，通过理实一体化设计，较为全面地介绍深度学习模型训练、计算机视觉模型应用、自然语言处理模型应用等技术，旨在培养能够根据深度学习项目需求，完成模型训练、模型应用及预训练模型迁移学习等工作的人才。</w:t>
            </w:r>
          </w:p>
        </w:tc>
        <w:tc>
          <w:tcPr>
            <w:tcW w:w="3043" w:type="dxa"/>
          </w:tcPr>
          <w:p w14:paraId="43E33849">
            <w:pPr>
              <w:pStyle w:val="8"/>
              <w:widowControl/>
              <w:adjustRightInd w:val="0"/>
              <w:snapToGrid w:val="0"/>
              <w:spacing w:beforeAutospacing="0" w:afterAutospacing="0" w:line="240" w:lineRule="exact"/>
              <w:ind w:firstLine="400" w:firstLineChars="200"/>
              <w:rPr>
                <w:rFonts w:ascii="仿宋" w:hAnsi="仿宋" w:eastAsia="仿宋" w:cs="仿宋"/>
                <w:sz w:val="20"/>
                <w:szCs w:val="20"/>
              </w:rPr>
            </w:pPr>
            <w:r>
              <w:rPr>
                <w:rFonts w:hint="eastAsia" w:ascii="仿宋" w:hAnsi="仿宋" w:eastAsia="仿宋" w:cs="仿宋"/>
                <w:sz w:val="20"/>
                <w:szCs w:val="20"/>
              </w:rPr>
              <w:t>课程主要包括深度学习全连接神经网络应用、深度学习卷积神经网络应用、深度学习循环神经网络应用、计算机视觉模型数据准备、计算机视觉模型训练与应用、计算机视觉模型部署技术、自然语言处理预训练模型数据准备、自然语言处理预训练模型训练与应用、自然语言处理模型部署。</w:t>
            </w:r>
          </w:p>
        </w:tc>
        <w:tc>
          <w:tcPr>
            <w:tcW w:w="2949" w:type="dxa"/>
          </w:tcPr>
          <w:p w14:paraId="777F08E2">
            <w:pPr>
              <w:pStyle w:val="8"/>
              <w:widowControl/>
              <w:adjustRightInd w:val="0"/>
              <w:snapToGrid w:val="0"/>
              <w:spacing w:beforeAutospacing="0" w:afterAutospacing="0" w:line="240" w:lineRule="exact"/>
              <w:ind w:firstLine="400" w:firstLineChars="200"/>
              <w:rPr>
                <w:rFonts w:ascii="仿宋" w:hAnsi="仿宋" w:eastAsia="仿宋" w:cs="仿宋"/>
                <w:sz w:val="20"/>
                <w:szCs w:val="20"/>
              </w:rPr>
            </w:pPr>
            <w:r>
              <w:rPr>
                <w:rFonts w:hint="eastAsia" w:ascii="仿宋" w:hAnsi="仿宋" w:eastAsia="仿宋" w:cs="仿宋"/>
                <w:sz w:val="20"/>
                <w:szCs w:val="20"/>
              </w:rPr>
              <w:t>课程采用项目驱动式教学方式，以典型深度学习的应用案例为依据使学生能够情景化了解深度学习的原理、主流深度学习框架、技术方法、典型应用等，主要培养学生分析问题，设计程序解决问题的能力。</w:t>
            </w:r>
          </w:p>
        </w:tc>
      </w:tr>
      <w:tr w14:paraId="13EA3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3" w:hRule="atLeast"/>
        </w:trPr>
        <w:tc>
          <w:tcPr>
            <w:tcW w:w="690" w:type="dxa"/>
            <w:vAlign w:val="center"/>
          </w:tcPr>
          <w:p w14:paraId="469551A4">
            <w:pPr>
              <w:pStyle w:val="8"/>
              <w:widowControl/>
              <w:adjustRightInd w:val="0"/>
              <w:snapToGrid w:val="0"/>
              <w:spacing w:beforeAutospacing="0" w:afterAutospacing="0" w:line="240" w:lineRule="exact"/>
              <w:jc w:val="center"/>
              <w:rPr>
                <w:rFonts w:hint="eastAsia" w:ascii="仿宋" w:hAnsi="仿宋" w:eastAsia="仿宋" w:cs="仿宋"/>
                <w:sz w:val="20"/>
                <w:szCs w:val="20"/>
                <w:lang w:val="en-US" w:eastAsia="zh-CN"/>
              </w:rPr>
            </w:pPr>
            <w:r>
              <w:rPr>
                <w:rFonts w:hint="eastAsia" w:ascii="仿宋" w:hAnsi="仿宋" w:eastAsia="仿宋" w:cs="仿宋"/>
                <w:sz w:val="20"/>
                <w:szCs w:val="20"/>
                <w:lang w:val="en-US" w:eastAsia="zh-CN"/>
              </w:rPr>
              <w:t>7</w:t>
            </w:r>
          </w:p>
        </w:tc>
        <w:tc>
          <w:tcPr>
            <w:tcW w:w="1319" w:type="dxa"/>
            <w:vAlign w:val="center"/>
          </w:tcPr>
          <w:p w14:paraId="2C75E768">
            <w:pPr>
              <w:pStyle w:val="8"/>
              <w:widowControl/>
              <w:adjustRightInd w:val="0"/>
              <w:snapToGrid w:val="0"/>
              <w:spacing w:beforeAutospacing="0" w:afterAutospacing="0" w:line="24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highlight w:val="none"/>
                <w:lang w:val="en-US" w:eastAsia="zh-CN"/>
              </w:rPr>
              <w:t>智能语音技术应用</w:t>
            </w:r>
          </w:p>
        </w:tc>
        <w:tc>
          <w:tcPr>
            <w:tcW w:w="3120" w:type="dxa"/>
          </w:tcPr>
          <w:p w14:paraId="38890B06">
            <w:pPr>
              <w:pStyle w:val="8"/>
              <w:widowControl/>
              <w:adjustRightInd w:val="0"/>
              <w:snapToGrid w:val="0"/>
              <w:spacing w:beforeAutospacing="0" w:afterAutospacing="0" w:line="240" w:lineRule="exact"/>
              <w:ind w:firstLine="400" w:firstLineChars="200"/>
              <w:rPr>
                <w:rFonts w:hint="eastAsia" w:ascii="仿宋" w:hAnsi="仿宋" w:eastAsia="仿宋" w:cs="仿宋"/>
                <w:sz w:val="20"/>
                <w:szCs w:val="20"/>
              </w:rPr>
            </w:pPr>
            <w:r>
              <w:rPr>
                <w:rFonts w:hint="eastAsia" w:ascii="仿宋" w:hAnsi="仿宋" w:eastAsia="仿宋" w:cs="仿宋"/>
                <w:sz w:val="20"/>
                <w:szCs w:val="20"/>
              </w:rPr>
              <w:t>本课程通过项目化教学不仅让学生掌握语音识别、语音合成等智能语音的基础技术，同时让学生将基础技术与不同场景结合解决实际问题。能够实现声纹识别、语音机器翻译、语音情感分析、语音摘要提取、语音地址识别等功能。掌握人工智能平台的使用方法，为学生从事智能语音相关行业奠定基础。</w:t>
            </w:r>
          </w:p>
        </w:tc>
        <w:tc>
          <w:tcPr>
            <w:tcW w:w="3043" w:type="dxa"/>
          </w:tcPr>
          <w:p w14:paraId="756F6B36">
            <w:pPr>
              <w:pStyle w:val="8"/>
              <w:widowControl/>
              <w:adjustRightInd w:val="0"/>
              <w:snapToGrid w:val="0"/>
              <w:spacing w:beforeAutospacing="0" w:afterAutospacing="0" w:line="240" w:lineRule="exact"/>
              <w:ind w:firstLine="400" w:firstLineChars="200"/>
              <w:rPr>
                <w:rFonts w:hint="eastAsia" w:ascii="仿宋" w:hAnsi="仿宋" w:eastAsia="仿宋" w:cs="仿宋"/>
                <w:sz w:val="20"/>
                <w:szCs w:val="20"/>
              </w:rPr>
            </w:pPr>
            <w:r>
              <w:rPr>
                <w:rFonts w:hint="eastAsia" w:ascii="仿宋" w:hAnsi="仿宋" w:eastAsia="仿宋" w:cs="仿宋"/>
                <w:sz w:val="20"/>
                <w:szCs w:val="20"/>
              </w:rPr>
              <w:t>智能语音处理应用课程将引导学生探索云端和终端智能语音技术的核心原理与实践应用。课程内容从基础的语音识别、语音合成和声纹识别开始，逐步深入到端侧设备的语音唤醒、文本相似度分析、语音翻译、情感分析、摘要提取和地址识别技术。进一步，课程将综合这些技术，教授学生如何构建能够进行自然对话和特定领域深入对话的智能机器人，让学生在理论与实践之间架起桥梁，掌握智能语音处理的关键技能。</w:t>
            </w:r>
          </w:p>
        </w:tc>
        <w:tc>
          <w:tcPr>
            <w:tcW w:w="2949" w:type="dxa"/>
          </w:tcPr>
          <w:p w14:paraId="4BE475C8">
            <w:pPr>
              <w:pStyle w:val="8"/>
              <w:widowControl/>
              <w:adjustRightInd w:val="0"/>
              <w:snapToGrid w:val="0"/>
              <w:spacing w:beforeAutospacing="0" w:afterAutospacing="0" w:line="240" w:lineRule="exact"/>
              <w:ind w:firstLine="400" w:firstLineChars="200"/>
              <w:rPr>
                <w:rFonts w:hint="eastAsia" w:ascii="仿宋" w:hAnsi="仿宋" w:eastAsia="仿宋" w:cs="仿宋"/>
                <w:sz w:val="20"/>
                <w:szCs w:val="20"/>
              </w:rPr>
            </w:pPr>
            <w:r>
              <w:rPr>
                <w:rFonts w:hint="eastAsia" w:ascii="仿宋" w:hAnsi="仿宋" w:eastAsia="仿宋" w:cs="仿宋"/>
                <w:sz w:val="20"/>
                <w:szCs w:val="20"/>
              </w:rPr>
              <w:t>本课程要求学生不仅要系统学习智能语音处理的基础理论和技术知识，还要通过实验室练习和项目实践来加深对智能语音技术应用的理解。课程将采用讲授、讨论、案例分析和在线教学等多元化教学方法，以提高学生的学习兴趣和效果。学生需要完成平时作业、实验报告、项目演示等，并通过期末考试来评估学习成果。课程鼓励学生参与创新项目，将所学知识应用于解决实际问题，并提供丰富的学习资源，如教材、在线课程和技术文档，以支持学生的学习需求。此外，课程强调团队合作的重要性，通过团队项目加强学生的协作精神和沟通协调能力。</w:t>
            </w:r>
          </w:p>
        </w:tc>
      </w:tr>
      <w:tr w14:paraId="706C0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8" w:hRule="atLeast"/>
        </w:trPr>
        <w:tc>
          <w:tcPr>
            <w:tcW w:w="690" w:type="dxa"/>
            <w:vAlign w:val="center"/>
          </w:tcPr>
          <w:p w14:paraId="2075055B">
            <w:pPr>
              <w:pStyle w:val="8"/>
              <w:widowControl/>
              <w:adjustRightInd w:val="0"/>
              <w:snapToGrid w:val="0"/>
              <w:spacing w:beforeAutospacing="0" w:afterAutospacing="0" w:line="24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8</w:t>
            </w:r>
          </w:p>
        </w:tc>
        <w:tc>
          <w:tcPr>
            <w:tcW w:w="1319" w:type="dxa"/>
            <w:vAlign w:val="center"/>
          </w:tcPr>
          <w:p w14:paraId="7C0581A2">
            <w:pPr>
              <w:pStyle w:val="8"/>
              <w:widowControl/>
              <w:adjustRightInd w:val="0"/>
              <w:snapToGrid w:val="0"/>
              <w:spacing w:beforeAutospacing="0" w:afterAutospacing="0" w:line="240" w:lineRule="exact"/>
              <w:jc w:val="center"/>
              <w:rPr>
                <w:rFonts w:hint="eastAsia" w:ascii="仿宋" w:hAnsi="仿宋" w:eastAsia="仿宋" w:cs="仿宋"/>
                <w:sz w:val="20"/>
                <w:szCs w:val="20"/>
                <w:lang w:val="en-US" w:eastAsia="zh-CN"/>
              </w:rPr>
            </w:pPr>
            <w:r>
              <w:rPr>
                <w:rFonts w:hint="eastAsia" w:ascii="仿宋" w:hAnsi="仿宋" w:eastAsia="仿宋" w:cs="仿宋"/>
                <w:sz w:val="20"/>
                <w:szCs w:val="20"/>
                <w:lang w:val="en-US" w:eastAsia="zh-CN"/>
              </w:rPr>
              <w:t>数据可视化</w:t>
            </w:r>
          </w:p>
        </w:tc>
        <w:tc>
          <w:tcPr>
            <w:tcW w:w="3120" w:type="dxa"/>
          </w:tcPr>
          <w:p w14:paraId="68584BA7">
            <w:pPr>
              <w:pStyle w:val="8"/>
              <w:widowControl/>
              <w:adjustRightInd w:val="0"/>
              <w:snapToGrid w:val="0"/>
              <w:spacing w:beforeAutospacing="0" w:afterAutospacing="0" w:line="240" w:lineRule="exact"/>
              <w:ind w:firstLine="400" w:firstLineChars="200"/>
              <w:rPr>
                <w:rFonts w:hint="eastAsia" w:ascii="仿宋" w:hAnsi="仿宋" w:eastAsia="仿宋" w:cs="仿宋"/>
                <w:sz w:val="20"/>
                <w:szCs w:val="20"/>
              </w:rPr>
            </w:pPr>
            <w:r>
              <w:rPr>
                <w:rFonts w:hint="eastAsia" w:ascii="仿宋" w:hAnsi="仿宋" w:eastAsia="仿宋" w:cs="仿宋"/>
                <w:sz w:val="20"/>
                <w:szCs w:val="20"/>
                <w:lang w:val="en-US" w:eastAsia="zh-CN"/>
              </w:rPr>
              <w:t>本课程</w:t>
            </w:r>
            <w:r>
              <w:rPr>
                <w:rFonts w:hint="eastAsia" w:ascii="仿宋" w:hAnsi="仿宋" w:eastAsia="仿宋" w:cs="仿宋"/>
                <w:sz w:val="20"/>
                <w:szCs w:val="20"/>
              </w:rPr>
              <w:t>培养学生熟练运用Python工具来解决实际问题，同时使得学生掌握在不同领域使用Python扩展模块解决商务数据处理问题。课程从基础入手，再进行深入研究，同时结合实际的应用案例进行由点到面、由浅入深的讲述，将数据分析基础理论、分析工具、分析方法等Python数据分析内容，通过真实案例使学习者更深入地了解应用的现实环境，从而具有初步处理数据、独立分析数据的能力。</w:t>
            </w:r>
          </w:p>
        </w:tc>
        <w:tc>
          <w:tcPr>
            <w:tcW w:w="3043" w:type="dxa"/>
          </w:tcPr>
          <w:p w14:paraId="73E49C9C">
            <w:pPr>
              <w:pStyle w:val="8"/>
              <w:widowControl/>
              <w:adjustRightInd w:val="0"/>
              <w:snapToGrid w:val="0"/>
              <w:spacing w:beforeAutospacing="0" w:afterAutospacing="0" w:line="240" w:lineRule="exact"/>
              <w:ind w:firstLine="400" w:firstLineChars="200"/>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本门课程主要学习数据分析基础理论知识、使用 python进行数据分析，并对分析结果进行可视化。通过课程内容的组织与实施，可以让学生在理解项目分析目标后设计出合理的数据分析方案，让学生理解和掌握数据分析的基本概念，掌握 python 数据分析环境的搭建，掌握Pandas入门及进阶、可视化数据分析图表、数组计算模块 Numpy等主流的数据分析与预测方法，并通过可视化数据分析图表展示分析结果。</w:t>
            </w:r>
          </w:p>
        </w:tc>
        <w:tc>
          <w:tcPr>
            <w:tcW w:w="2949" w:type="dxa"/>
          </w:tcPr>
          <w:p w14:paraId="3C85EBAC">
            <w:pPr>
              <w:pStyle w:val="8"/>
              <w:widowControl/>
              <w:adjustRightInd w:val="0"/>
              <w:snapToGrid w:val="0"/>
              <w:spacing w:beforeAutospacing="0" w:afterAutospacing="0" w:line="240" w:lineRule="exact"/>
              <w:ind w:firstLine="400" w:firstLineChars="200"/>
              <w:rPr>
                <w:rFonts w:hint="eastAsia" w:ascii="仿宋" w:hAnsi="仿宋" w:eastAsia="仿宋" w:cs="仿宋"/>
                <w:sz w:val="20"/>
                <w:szCs w:val="20"/>
                <w:lang w:val="en-US" w:eastAsia="zh-CN"/>
              </w:rPr>
            </w:pPr>
            <w:r>
              <w:rPr>
                <w:rFonts w:hint="eastAsia" w:ascii="仿宋" w:hAnsi="仿宋" w:eastAsia="仿宋" w:cs="仿宋"/>
                <w:sz w:val="20"/>
                <w:szCs w:val="20"/>
              </w:rPr>
              <w:t>本课程采用项目教学法。在“学、做一体化”教学中，在教师或企业技术人员指导，学生以“团队合作”方式，以规范的企业工作流程进行初步数据处理、数据分析学习模块完全按企业工作流程与工作内容进行，使学生掌握实际工作方法，提高初步数据处理、数据分析的技能，同时可以培养沟通、表达和自我管理的能力，提高职业素</w:t>
            </w:r>
            <w:r>
              <w:rPr>
                <w:rFonts w:hint="eastAsia" w:ascii="仿宋" w:hAnsi="仿宋" w:eastAsia="仿宋" w:cs="仿宋"/>
                <w:sz w:val="20"/>
                <w:szCs w:val="20"/>
                <w:lang w:val="en-US" w:eastAsia="zh-CN"/>
              </w:rPr>
              <w:t>养。</w:t>
            </w:r>
          </w:p>
        </w:tc>
      </w:tr>
    </w:tbl>
    <w:p w14:paraId="10E90E97">
      <w:pPr>
        <w:pStyle w:val="8"/>
        <w:keepNext w:val="0"/>
        <w:keepLines w:val="0"/>
        <w:pageBreakBefore w:val="0"/>
        <w:widowControl/>
        <w:numPr>
          <w:ilvl w:val="0"/>
          <w:numId w:val="1"/>
        </w:numPr>
        <w:shd w:val="clear" w:color="auto" w:fill="FFFFFF"/>
        <w:kinsoku/>
        <w:wordWrap/>
        <w:overflowPunct/>
        <w:topLinePunct w:val="0"/>
        <w:autoSpaceDE/>
        <w:autoSpaceDN/>
        <w:bidi w:val="0"/>
        <w:adjustRightInd w:val="0"/>
        <w:snapToGrid w:val="0"/>
        <w:spacing w:beforeAutospacing="0" w:afterAutospacing="0" w:line="360" w:lineRule="auto"/>
        <w:ind w:firstLine="560" w:firstLineChars="200"/>
        <w:textAlignment w:val="auto"/>
        <w:outlineLvl w:val="2"/>
        <w:rPr>
          <w:rFonts w:hint="eastAsia" w:ascii="Times New Roman" w:hAnsi="Times New Roman" w:eastAsia="仿宋"/>
          <w:color w:val="191919"/>
          <w:sz w:val="28"/>
          <w:szCs w:val="28"/>
          <w:shd w:val="clear" w:color="auto" w:fill="FFFFFF"/>
        </w:rPr>
      </w:pPr>
      <w:r>
        <w:rPr>
          <w:rFonts w:hint="eastAsia" w:ascii="Times New Roman" w:hAnsi="Times New Roman" w:eastAsia="仿宋"/>
          <w:color w:val="191919"/>
          <w:sz w:val="28"/>
          <w:szCs w:val="28"/>
          <w:shd w:val="clear" w:color="auto" w:fill="FFFFFF"/>
        </w:rPr>
        <w:t>专业拓展课</w:t>
      </w:r>
    </w:p>
    <w:p w14:paraId="22AB4209">
      <w:pPr>
        <w:pStyle w:val="8"/>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Autospacing="0" w:afterAutospacing="0" w:line="360" w:lineRule="auto"/>
        <w:jc w:val="center"/>
        <w:textAlignment w:val="auto"/>
        <w:outlineLvl w:val="2"/>
        <w:rPr>
          <w:rFonts w:hint="eastAsia" w:ascii="黑体" w:hAnsi="黑体" w:eastAsia="黑体" w:cs="宋体"/>
          <w:b/>
          <w:bCs/>
          <w:color w:val="000000"/>
          <w:sz w:val="24"/>
        </w:rPr>
      </w:pPr>
      <w:r>
        <w:rPr>
          <w:rFonts w:hint="eastAsia" w:ascii="黑体" w:hAnsi="黑体" w:eastAsia="黑体" w:cs="宋体"/>
          <w:b/>
          <w:bCs/>
          <w:color w:val="000000"/>
          <w:sz w:val="24"/>
        </w:rPr>
        <w:t>表</w:t>
      </w:r>
      <w:r>
        <w:rPr>
          <w:rFonts w:hint="eastAsia" w:ascii="黑体" w:hAnsi="黑体" w:eastAsia="黑体" w:cs="宋体"/>
          <w:b/>
          <w:bCs/>
          <w:color w:val="000000"/>
          <w:sz w:val="24"/>
          <w:lang w:val="en-US" w:eastAsia="zh-CN"/>
        </w:rPr>
        <w:t>6</w:t>
      </w:r>
      <w:r>
        <w:rPr>
          <w:rFonts w:hint="eastAsia" w:ascii="黑体" w:hAnsi="黑体" w:eastAsia="黑体" w:cs="宋体"/>
          <w:b/>
          <w:bCs/>
          <w:color w:val="000000"/>
          <w:sz w:val="24"/>
        </w:rPr>
        <w:t xml:space="preserve"> </w:t>
      </w:r>
      <w:r>
        <w:rPr>
          <w:rFonts w:hint="eastAsia" w:ascii="黑体" w:hAnsi="黑体" w:eastAsia="黑体" w:cs="宋体"/>
          <w:b/>
          <w:bCs/>
          <w:color w:val="000000"/>
          <w:sz w:val="24"/>
          <w:lang w:val="en-US" w:eastAsia="zh-CN"/>
        </w:rPr>
        <w:t>专业拓展</w:t>
      </w:r>
      <w:r>
        <w:rPr>
          <w:rFonts w:hint="eastAsia" w:ascii="黑体" w:hAnsi="黑体" w:eastAsia="黑体" w:cs="宋体"/>
          <w:b/>
          <w:bCs/>
          <w:color w:val="000000"/>
          <w:sz w:val="24"/>
        </w:rPr>
        <w:t>课一览表</w:t>
      </w:r>
    </w:p>
    <w:tbl>
      <w:tblPr>
        <w:tblStyle w:val="10"/>
        <w:tblW w:w="11121" w:type="dxa"/>
        <w:tblInd w:w="-1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623"/>
        <w:gridCol w:w="2825"/>
        <w:gridCol w:w="3050"/>
        <w:gridCol w:w="2943"/>
      </w:tblGrid>
      <w:tr w14:paraId="0F072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680" w:type="dxa"/>
            <w:vAlign w:val="center"/>
          </w:tcPr>
          <w:p w14:paraId="0B11318A">
            <w:pPr>
              <w:pStyle w:val="8"/>
              <w:widowControl/>
              <w:adjustRightInd w:val="0"/>
              <w:snapToGrid w:val="0"/>
              <w:spacing w:beforeAutospacing="0" w:afterAutospacing="0" w:line="240" w:lineRule="exact"/>
              <w:jc w:val="center"/>
              <w:rPr>
                <w:rFonts w:ascii="Times New Roman" w:hAnsi="Times New Roman" w:eastAsia="仿宋"/>
                <w:b/>
                <w:bCs/>
                <w:color w:val="191919"/>
                <w:sz w:val="22"/>
                <w:szCs w:val="22"/>
                <w:shd w:val="clear" w:color="auto" w:fill="FFFFFF"/>
              </w:rPr>
            </w:pPr>
            <w:r>
              <w:rPr>
                <w:rFonts w:hint="eastAsia" w:ascii="Times New Roman" w:hAnsi="Times New Roman" w:eastAsia="仿宋"/>
                <w:b/>
                <w:bCs/>
                <w:color w:val="191919"/>
                <w:sz w:val="22"/>
                <w:szCs w:val="22"/>
                <w:shd w:val="clear" w:color="auto" w:fill="FFFFFF"/>
              </w:rPr>
              <w:t>序号</w:t>
            </w:r>
          </w:p>
        </w:tc>
        <w:tc>
          <w:tcPr>
            <w:tcW w:w="1623" w:type="dxa"/>
            <w:vAlign w:val="center"/>
          </w:tcPr>
          <w:p w14:paraId="29123D64">
            <w:pPr>
              <w:pStyle w:val="8"/>
              <w:widowControl/>
              <w:adjustRightInd w:val="0"/>
              <w:snapToGrid w:val="0"/>
              <w:spacing w:beforeAutospacing="0" w:afterAutospacing="0" w:line="240" w:lineRule="exact"/>
              <w:jc w:val="center"/>
              <w:rPr>
                <w:rFonts w:ascii="Times New Roman" w:hAnsi="Times New Roman" w:eastAsia="仿宋"/>
                <w:b/>
                <w:bCs/>
                <w:color w:val="191919"/>
                <w:sz w:val="22"/>
                <w:szCs w:val="22"/>
                <w:shd w:val="clear" w:color="auto" w:fill="FFFFFF"/>
              </w:rPr>
            </w:pPr>
            <w:r>
              <w:rPr>
                <w:rFonts w:hint="eastAsia" w:ascii="Times New Roman" w:hAnsi="Times New Roman" w:eastAsia="仿宋"/>
                <w:b/>
                <w:bCs/>
                <w:color w:val="191919"/>
                <w:sz w:val="22"/>
                <w:szCs w:val="22"/>
                <w:shd w:val="clear" w:color="auto" w:fill="FFFFFF"/>
              </w:rPr>
              <w:t>课程名称</w:t>
            </w:r>
          </w:p>
        </w:tc>
        <w:tc>
          <w:tcPr>
            <w:tcW w:w="2825" w:type="dxa"/>
            <w:vAlign w:val="center"/>
          </w:tcPr>
          <w:p w14:paraId="35BAFF84">
            <w:pPr>
              <w:pStyle w:val="8"/>
              <w:widowControl/>
              <w:adjustRightInd w:val="0"/>
              <w:snapToGrid w:val="0"/>
              <w:spacing w:beforeAutospacing="0" w:afterAutospacing="0" w:line="240" w:lineRule="exact"/>
              <w:jc w:val="center"/>
              <w:rPr>
                <w:rFonts w:ascii="Times New Roman" w:hAnsi="Times New Roman" w:eastAsia="仿宋"/>
                <w:b/>
                <w:bCs/>
                <w:color w:val="191919"/>
                <w:sz w:val="22"/>
                <w:szCs w:val="22"/>
                <w:shd w:val="clear" w:color="auto" w:fill="FFFFFF"/>
              </w:rPr>
            </w:pPr>
            <w:r>
              <w:rPr>
                <w:rFonts w:hint="eastAsia" w:ascii="Times New Roman" w:hAnsi="Times New Roman" w:eastAsia="仿宋"/>
                <w:b/>
                <w:bCs/>
                <w:color w:val="191919"/>
                <w:sz w:val="22"/>
                <w:szCs w:val="22"/>
                <w:shd w:val="clear" w:color="auto" w:fill="FFFFFF"/>
              </w:rPr>
              <w:t>课程目标</w:t>
            </w:r>
          </w:p>
        </w:tc>
        <w:tc>
          <w:tcPr>
            <w:tcW w:w="3050" w:type="dxa"/>
            <w:vAlign w:val="center"/>
          </w:tcPr>
          <w:p w14:paraId="05119EE2">
            <w:pPr>
              <w:pStyle w:val="8"/>
              <w:widowControl/>
              <w:adjustRightInd w:val="0"/>
              <w:snapToGrid w:val="0"/>
              <w:spacing w:beforeAutospacing="0" w:afterAutospacing="0" w:line="240" w:lineRule="exact"/>
              <w:jc w:val="center"/>
              <w:rPr>
                <w:rFonts w:ascii="Times New Roman" w:hAnsi="Times New Roman" w:eastAsia="仿宋"/>
                <w:b/>
                <w:bCs/>
                <w:color w:val="191919"/>
                <w:sz w:val="22"/>
                <w:szCs w:val="22"/>
                <w:shd w:val="clear" w:color="auto" w:fill="FFFFFF"/>
              </w:rPr>
            </w:pPr>
            <w:r>
              <w:rPr>
                <w:rFonts w:hint="eastAsia" w:ascii="Times New Roman" w:hAnsi="Times New Roman" w:eastAsia="仿宋"/>
                <w:b/>
                <w:bCs/>
                <w:color w:val="191919"/>
                <w:sz w:val="22"/>
                <w:szCs w:val="22"/>
                <w:shd w:val="clear" w:color="auto" w:fill="FFFFFF"/>
              </w:rPr>
              <w:t>主要内容</w:t>
            </w:r>
          </w:p>
        </w:tc>
        <w:tc>
          <w:tcPr>
            <w:tcW w:w="2943" w:type="dxa"/>
            <w:vAlign w:val="center"/>
          </w:tcPr>
          <w:p w14:paraId="238D7EFA">
            <w:pPr>
              <w:pStyle w:val="8"/>
              <w:widowControl/>
              <w:adjustRightInd w:val="0"/>
              <w:snapToGrid w:val="0"/>
              <w:spacing w:beforeAutospacing="0" w:afterAutospacing="0" w:line="240" w:lineRule="exact"/>
              <w:jc w:val="center"/>
              <w:rPr>
                <w:rFonts w:ascii="Times New Roman" w:hAnsi="Times New Roman" w:eastAsia="仿宋"/>
                <w:b/>
                <w:bCs/>
                <w:color w:val="191919"/>
                <w:sz w:val="22"/>
                <w:szCs w:val="22"/>
                <w:shd w:val="clear" w:color="auto" w:fill="FFFFFF"/>
              </w:rPr>
            </w:pPr>
            <w:r>
              <w:rPr>
                <w:rFonts w:hint="eastAsia" w:ascii="Times New Roman" w:hAnsi="Times New Roman" w:eastAsia="仿宋"/>
                <w:b/>
                <w:bCs/>
                <w:color w:val="191919"/>
                <w:sz w:val="22"/>
                <w:szCs w:val="22"/>
                <w:shd w:val="clear" w:color="auto" w:fill="FFFFFF"/>
              </w:rPr>
              <w:t>教学要求</w:t>
            </w:r>
          </w:p>
        </w:tc>
      </w:tr>
      <w:tr w14:paraId="5B4FD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680" w:type="dxa"/>
            <w:vAlign w:val="center"/>
          </w:tcPr>
          <w:p w14:paraId="1C1A3912">
            <w:pPr>
              <w:pStyle w:val="8"/>
              <w:widowControl/>
              <w:adjustRightInd w:val="0"/>
              <w:snapToGrid w:val="0"/>
              <w:spacing w:beforeAutospacing="0" w:afterAutospacing="0" w:line="24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w:t>
            </w:r>
          </w:p>
        </w:tc>
        <w:tc>
          <w:tcPr>
            <w:tcW w:w="1623" w:type="dxa"/>
            <w:vAlign w:val="center"/>
          </w:tcPr>
          <w:p w14:paraId="23C013B1">
            <w:pPr>
              <w:widowControl/>
              <w:jc w:val="center"/>
              <w:textAlignment w:val="center"/>
              <w:rPr>
                <w:rFonts w:hint="default" w:ascii="仿宋" w:hAnsi="仿宋" w:eastAsia="仿宋" w:cs="仿宋"/>
                <w:sz w:val="20"/>
                <w:szCs w:val="20"/>
                <w:lang w:val="en-US" w:eastAsia="zh-CN"/>
              </w:rPr>
            </w:pPr>
            <w:r>
              <w:rPr>
                <w:rFonts w:hint="eastAsia" w:cstheme="minorHAnsi"/>
                <w:color w:val="000000" w:themeColor="text1"/>
                <w:kern w:val="0"/>
                <w:sz w:val="20"/>
                <w:szCs w:val="20"/>
                <w:highlight w:val="none"/>
                <w:lang w:val="en-US" w:eastAsia="zh-CN"/>
                <w14:textFill>
                  <w14:solidFill>
                    <w14:schemeClr w14:val="tx1"/>
                  </w14:solidFill>
                </w14:textFill>
              </w:rPr>
              <w:t>WPS Office办公实战</w:t>
            </w:r>
          </w:p>
        </w:tc>
        <w:tc>
          <w:tcPr>
            <w:tcW w:w="2825" w:type="dxa"/>
            <w:vAlign w:val="center"/>
          </w:tcPr>
          <w:p w14:paraId="45D5CFB8">
            <w:pPr>
              <w:pStyle w:val="8"/>
              <w:widowControl/>
              <w:adjustRightInd w:val="0"/>
              <w:snapToGrid w:val="0"/>
              <w:spacing w:beforeAutospacing="0" w:afterAutospacing="0" w:line="240" w:lineRule="exact"/>
              <w:ind w:firstLine="400" w:firstLineChars="200"/>
              <w:jc w:val="both"/>
              <w:rPr>
                <w:rFonts w:hint="eastAsia" w:ascii="仿宋" w:hAnsi="仿宋" w:eastAsia="仿宋" w:cs="仿宋"/>
                <w:sz w:val="20"/>
                <w:szCs w:val="20"/>
              </w:rPr>
            </w:pPr>
            <w:r>
              <w:rPr>
                <w:rFonts w:hint="eastAsia" w:ascii="仿宋" w:hAnsi="仿宋" w:eastAsia="仿宋" w:cs="仿宋"/>
                <w:sz w:val="20"/>
                <w:szCs w:val="20"/>
              </w:rPr>
              <w:t>课程旨在培养学生掌握WPS Office办公软件的核心应用技能与数字化办公素养。通过本课程的学习，学生能够熟练运用WPS文字进行文档编排与排版，掌握WPS表格的数据处理与分析功能，熟悉WPS演示的幻灯片设计与制作技巧，具备利用WPS Office高效完成日常办公任务的能力</w:t>
            </w:r>
          </w:p>
        </w:tc>
        <w:tc>
          <w:tcPr>
            <w:tcW w:w="3050" w:type="dxa"/>
            <w:vAlign w:val="center"/>
          </w:tcPr>
          <w:p w14:paraId="3B637DB1">
            <w:pPr>
              <w:pStyle w:val="8"/>
              <w:widowControl/>
              <w:adjustRightInd w:val="0"/>
              <w:snapToGrid w:val="0"/>
              <w:spacing w:beforeAutospacing="0" w:afterAutospacing="0" w:line="240" w:lineRule="exact"/>
              <w:ind w:firstLine="400" w:firstLineChars="200"/>
              <w:jc w:val="both"/>
              <w:rPr>
                <w:rFonts w:hint="eastAsia" w:ascii="仿宋" w:hAnsi="仿宋" w:eastAsia="仿宋" w:cs="仿宋"/>
                <w:sz w:val="20"/>
                <w:szCs w:val="20"/>
              </w:rPr>
            </w:pPr>
            <w:r>
              <w:rPr>
                <w:rFonts w:hint="eastAsia" w:ascii="仿宋" w:hAnsi="仿宋" w:eastAsia="仿宋" w:cs="仿宋"/>
                <w:sz w:val="20"/>
                <w:szCs w:val="20"/>
              </w:rPr>
              <w:t>以WPS Office为核心工具，涵盖文字处理、电子表格、演示文稿三大模块。文字处理模块包括文档创建与排版、样式与模板应用、表格与图形插入、长文档编排与目录生成等内容；电子表格模块包括数据录入与格式化、公式与函数应用、图表制作与数据可视化、数据排序筛选与分类汇总、数据透视表等内容；演示文稿模块包括幻灯片版式设计、动画效果设置、多媒体素材嵌入、母版与模板应用、演示文稿输出与发布等内容</w:t>
            </w:r>
          </w:p>
        </w:tc>
        <w:tc>
          <w:tcPr>
            <w:tcW w:w="2943" w:type="dxa"/>
            <w:vAlign w:val="center"/>
          </w:tcPr>
          <w:p w14:paraId="776CFB0E">
            <w:pPr>
              <w:pStyle w:val="8"/>
              <w:widowControl/>
              <w:adjustRightInd w:val="0"/>
              <w:snapToGrid w:val="0"/>
              <w:spacing w:beforeAutospacing="0" w:afterAutospacing="0" w:line="240" w:lineRule="exact"/>
              <w:ind w:firstLine="400" w:firstLineChars="200"/>
              <w:jc w:val="both"/>
              <w:rPr>
                <w:rFonts w:hint="eastAsia" w:ascii="仿宋" w:hAnsi="仿宋" w:eastAsia="仿宋" w:cs="仿宋"/>
                <w:sz w:val="20"/>
                <w:szCs w:val="20"/>
              </w:rPr>
            </w:pPr>
            <w:r>
              <w:rPr>
                <w:rFonts w:hint="eastAsia" w:ascii="仿宋" w:hAnsi="仿宋" w:eastAsia="仿宋" w:cs="仿宋"/>
                <w:sz w:val="20"/>
                <w:szCs w:val="20"/>
              </w:rPr>
              <w:t>课程采用任务驱动、案例教学、项目实践的教学模式，在计算机实训室实施理实一体化教学。考核评价采用过程性评价与终结性评价相结合的方式，过程性评价包括课堂实操、项目作业、阶段测试等，终结性评价为综合项目考核。课程对接“全国计算机等级考试”一级MS Office或WPS Office证书要求，鼓励学生参加考证。</w:t>
            </w:r>
          </w:p>
        </w:tc>
      </w:tr>
      <w:tr w14:paraId="6470A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680" w:type="dxa"/>
            <w:vAlign w:val="center"/>
          </w:tcPr>
          <w:p w14:paraId="72169E19">
            <w:pPr>
              <w:pStyle w:val="8"/>
              <w:widowControl/>
              <w:adjustRightInd w:val="0"/>
              <w:snapToGrid w:val="0"/>
              <w:spacing w:beforeAutospacing="0" w:afterAutospacing="0" w:line="240" w:lineRule="exact"/>
              <w:jc w:val="center"/>
              <w:rPr>
                <w:rFonts w:hint="eastAsia" w:ascii="仿宋" w:hAnsi="仿宋" w:eastAsia="仿宋" w:cs="仿宋"/>
                <w:sz w:val="20"/>
                <w:szCs w:val="20"/>
                <w:lang w:eastAsia="zh-CN"/>
              </w:rPr>
            </w:pPr>
            <w:r>
              <w:rPr>
                <w:rFonts w:hint="eastAsia" w:ascii="仿宋" w:hAnsi="仿宋" w:eastAsia="仿宋" w:cs="仿宋"/>
                <w:sz w:val="20"/>
                <w:szCs w:val="20"/>
                <w:lang w:val="en-US" w:eastAsia="zh-CN"/>
              </w:rPr>
              <w:t>2</w:t>
            </w:r>
          </w:p>
        </w:tc>
        <w:tc>
          <w:tcPr>
            <w:tcW w:w="1623" w:type="dxa"/>
            <w:vAlign w:val="center"/>
          </w:tcPr>
          <w:p w14:paraId="009F744A">
            <w:pPr>
              <w:widowControl/>
              <w:jc w:val="center"/>
              <w:textAlignment w:val="center"/>
              <w:rPr>
                <w:rFonts w:ascii="仿宋" w:hAnsi="仿宋" w:eastAsia="仿宋" w:cs="仿宋"/>
                <w:sz w:val="20"/>
                <w:szCs w:val="20"/>
              </w:rPr>
            </w:pPr>
            <w:r>
              <w:rPr>
                <w:rFonts w:hint="eastAsia" w:cstheme="minorHAnsi"/>
                <w:color w:val="000000" w:themeColor="text1"/>
                <w:kern w:val="0"/>
                <w:sz w:val="20"/>
                <w:szCs w:val="20"/>
                <w:highlight w:val="none"/>
                <w:lang w:val="en-US" w:eastAsia="zh-CN"/>
                <w14:textFill>
                  <w14:solidFill>
                    <w14:schemeClr w14:val="tx1"/>
                  </w14:solidFill>
                </w14:textFill>
              </w:rPr>
              <w:t>视听语言与分镜制作</w:t>
            </w:r>
          </w:p>
        </w:tc>
        <w:tc>
          <w:tcPr>
            <w:tcW w:w="2825" w:type="dxa"/>
            <w:vAlign w:val="center"/>
          </w:tcPr>
          <w:p w14:paraId="1DA75F0B">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本课程旨在培养学生掌握视听语言的基本规律与分镜头脚本的制作技能。通过本课程的学习，学生能够理解景别、角度、运动、光线、色彩、声音等视听元素的表现功能，掌握镜头叙事的基本语法；能够根据剧本内容独立完成分镜头脚本的设计与绘制，准确表达镜头调度、画面构图与叙事节奏；能够运用视听语言知识指导AI提示词编写与AI视频生成；同时，培养影视创作的审美素养、逻辑思维能力和团队协作意识</w:t>
            </w:r>
          </w:p>
        </w:tc>
        <w:tc>
          <w:tcPr>
            <w:tcW w:w="3050" w:type="dxa"/>
            <w:vAlign w:val="center"/>
          </w:tcPr>
          <w:p w14:paraId="64BBCAB3">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本课程以影视视听语言理论和分镜头设计技能为核心，涵盖两大模块。视听语言模块包括景别的分类与功能、拍摄角度、镜头运动、光线与色彩的情感表达、声音的叙事作用、剪辑逻辑与蒙太奇手法等内容。分镜制作模块包括分镜头脚本的格式规范、画面构图设计、镜头衔接逻辑、动作拆解与节奏控制、文字脚本到分镜画面的转化方法、分镜与AI提示词的对应关系等内容</w:t>
            </w:r>
          </w:p>
        </w:tc>
        <w:tc>
          <w:tcPr>
            <w:tcW w:w="2943" w:type="dxa"/>
            <w:vAlign w:val="center"/>
          </w:tcPr>
          <w:p w14:paraId="601A7713">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课程采用理论讲解</w:t>
            </w:r>
            <w:r>
              <w:rPr>
                <w:rFonts w:hint="eastAsia" w:ascii="仿宋" w:hAnsi="仿宋" w:eastAsia="仿宋" w:cs="仿宋"/>
                <w:sz w:val="20"/>
                <w:szCs w:val="20"/>
                <w:lang w:eastAsia="zh-CN"/>
              </w:rPr>
              <w:t>、</w:t>
            </w:r>
            <w:r>
              <w:rPr>
                <w:rFonts w:hint="eastAsia" w:ascii="仿宋" w:hAnsi="仿宋" w:eastAsia="仿宋" w:cs="仿宋"/>
                <w:sz w:val="20"/>
                <w:szCs w:val="20"/>
              </w:rPr>
              <w:t>案例赏析</w:t>
            </w:r>
            <w:r>
              <w:rPr>
                <w:rFonts w:hint="eastAsia" w:ascii="仿宋" w:hAnsi="仿宋" w:eastAsia="仿宋" w:cs="仿宋"/>
                <w:sz w:val="20"/>
                <w:szCs w:val="20"/>
                <w:lang w:eastAsia="zh-CN"/>
              </w:rPr>
              <w:t>、</w:t>
            </w:r>
            <w:r>
              <w:rPr>
                <w:rFonts w:hint="eastAsia" w:ascii="仿宋" w:hAnsi="仿宋" w:eastAsia="仿宋" w:cs="仿宋"/>
                <w:sz w:val="20"/>
                <w:szCs w:val="20"/>
              </w:rPr>
              <w:t>实操绘制的教学模式，在多媒体教室或数字艺术实训室实施教学。通过经典影视片段赏析讲解视听语言知识点，学生通过临摹经典分镜、改编剧本分镜、原创项目分镜等递进式任务掌握分镜设计技能。鼓励学生结合AI工具将手绘分镜转化为AI生成画面，实现传统分镜技能与现代AIGC技术的融合。考核评价包括平时作业、期中作品、期末综合项目</w:t>
            </w:r>
          </w:p>
        </w:tc>
      </w:tr>
      <w:tr w14:paraId="2AF79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5" w:hRule="atLeast"/>
        </w:trPr>
        <w:tc>
          <w:tcPr>
            <w:tcW w:w="680" w:type="dxa"/>
            <w:vAlign w:val="center"/>
          </w:tcPr>
          <w:p w14:paraId="68530DE8">
            <w:pPr>
              <w:pStyle w:val="8"/>
              <w:widowControl/>
              <w:adjustRightInd w:val="0"/>
              <w:snapToGrid w:val="0"/>
              <w:spacing w:beforeAutospacing="0" w:afterAutospacing="0" w:line="24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3</w:t>
            </w:r>
          </w:p>
        </w:tc>
        <w:tc>
          <w:tcPr>
            <w:tcW w:w="1623" w:type="dxa"/>
            <w:vAlign w:val="center"/>
          </w:tcPr>
          <w:p w14:paraId="30FA0BEB">
            <w:pPr>
              <w:widowControl/>
              <w:jc w:val="center"/>
              <w:textAlignment w:val="center"/>
              <w:rPr>
                <w:rFonts w:hint="eastAsia" w:cstheme="minorHAnsi"/>
                <w:color w:val="000000" w:themeColor="text1"/>
                <w:kern w:val="0"/>
                <w:sz w:val="20"/>
                <w:szCs w:val="20"/>
                <w:highlight w:val="none"/>
                <w:lang w:val="en-US" w:eastAsia="zh-CN"/>
                <w14:textFill>
                  <w14:solidFill>
                    <w14:schemeClr w14:val="tx1"/>
                  </w14:solidFill>
                </w14:textFill>
              </w:rPr>
            </w:pPr>
            <w:r>
              <w:rPr>
                <w:rFonts w:hint="eastAsia" w:cstheme="minorHAnsi"/>
                <w:color w:val="000000" w:themeColor="text1"/>
                <w:kern w:val="0"/>
                <w:sz w:val="20"/>
                <w:szCs w:val="20"/>
                <w:highlight w:val="none"/>
                <w:lang w:val="en-US" w:eastAsia="zh-CN"/>
                <w14:textFill>
                  <w14:solidFill>
                    <w14:schemeClr w14:val="tx1"/>
                  </w14:solidFill>
                </w14:textFill>
              </w:rPr>
              <w:t>产品设计与项目管理</w:t>
            </w:r>
          </w:p>
          <w:p w14:paraId="11336103">
            <w:pPr>
              <w:widowControl/>
              <w:jc w:val="center"/>
              <w:textAlignment w:val="center"/>
              <w:rPr>
                <w:rFonts w:hint="eastAsia" w:ascii="仿宋" w:hAnsi="仿宋" w:eastAsia="仿宋" w:cs="仿宋"/>
                <w:sz w:val="20"/>
                <w:szCs w:val="20"/>
              </w:rPr>
            </w:pPr>
          </w:p>
        </w:tc>
        <w:tc>
          <w:tcPr>
            <w:tcW w:w="2825" w:type="dxa"/>
            <w:vAlign w:val="center"/>
          </w:tcPr>
          <w:p w14:paraId="5AD22CD2">
            <w:pPr>
              <w:pStyle w:val="8"/>
              <w:widowControl/>
              <w:adjustRightInd w:val="0"/>
              <w:snapToGrid w:val="0"/>
              <w:spacing w:beforeAutospacing="0" w:afterAutospacing="0" w:line="240" w:lineRule="exact"/>
              <w:ind w:firstLine="400" w:firstLineChars="200"/>
              <w:jc w:val="both"/>
              <w:rPr>
                <w:rFonts w:hint="eastAsia" w:ascii="仿宋" w:hAnsi="仿宋" w:eastAsia="仿宋" w:cs="仿宋"/>
                <w:sz w:val="20"/>
                <w:szCs w:val="20"/>
              </w:rPr>
            </w:pPr>
            <w:r>
              <w:rPr>
                <w:rFonts w:hint="eastAsia" w:ascii="仿宋" w:hAnsi="仿宋" w:eastAsia="仿宋" w:cs="仿宋"/>
                <w:sz w:val="20"/>
                <w:szCs w:val="20"/>
              </w:rPr>
              <w:t>本课程旨在培养学生掌握互联网产品设计的基本方法及项目管理的核心流程。通过本课程的学习，学生能够理解产品全生命周期的基本流程，掌握用户调研、需求分析、功能规划、原型设计等产品设计技能；能够运用项目管理知识进行任务分解、进度安排、资源分配与风险控制，具备从0到1把控小型项目全案的能力；能够撰写商业计划书并进行路演汇报，具备产品思维和商业意识</w:t>
            </w:r>
          </w:p>
        </w:tc>
        <w:tc>
          <w:tcPr>
            <w:tcW w:w="3050" w:type="dxa"/>
            <w:vAlign w:val="center"/>
          </w:tcPr>
          <w:p w14:paraId="536A247C">
            <w:pPr>
              <w:pStyle w:val="8"/>
              <w:widowControl/>
              <w:adjustRightInd w:val="0"/>
              <w:snapToGrid w:val="0"/>
              <w:spacing w:beforeAutospacing="0" w:afterAutospacing="0" w:line="240" w:lineRule="exact"/>
              <w:ind w:firstLine="400" w:firstLineChars="200"/>
              <w:jc w:val="both"/>
              <w:rPr>
                <w:rFonts w:hint="eastAsia" w:ascii="仿宋" w:hAnsi="仿宋" w:eastAsia="仿宋" w:cs="仿宋"/>
                <w:sz w:val="20"/>
                <w:szCs w:val="20"/>
              </w:rPr>
            </w:pPr>
            <w:r>
              <w:rPr>
                <w:rFonts w:hint="eastAsia" w:ascii="仿宋" w:hAnsi="仿宋" w:eastAsia="仿宋" w:cs="仿宋"/>
                <w:sz w:val="20"/>
                <w:szCs w:val="20"/>
              </w:rPr>
              <w:t>本课程涵盖产品设计与项目管理两大模块。产品设计模块包括产品经理岗位认知、用户需求调研方法、用户画像与场景分析、竞品分析方法、产品功能结构图与流程图绘制、低保真/高保真原型设计、产品需求文档撰写等内容。项目管理模块包括项目立项与团队组建、工作分解结构、计划、开发与方法、项目风险管理、项目验收与交付、ROI成本核算、商业计划书撰写与路演技巧等内容</w:t>
            </w:r>
          </w:p>
        </w:tc>
        <w:tc>
          <w:tcPr>
            <w:tcW w:w="2943" w:type="dxa"/>
            <w:vAlign w:val="center"/>
          </w:tcPr>
          <w:p w14:paraId="42C5F00F">
            <w:pPr>
              <w:pStyle w:val="8"/>
              <w:widowControl/>
              <w:adjustRightInd w:val="0"/>
              <w:snapToGrid w:val="0"/>
              <w:spacing w:beforeAutospacing="0" w:afterAutospacing="0" w:line="240" w:lineRule="exact"/>
              <w:ind w:firstLine="400" w:firstLineChars="200"/>
              <w:jc w:val="both"/>
              <w:rPr>
                <w:rFonts w:hint="eastAsia" w:ascii="仿宋" w:hAnsi="仿宋" w:eastAsia="仿宋" w:cs="仿宋"/>
                <w:sz w:val="20"/>
                <w:szCs w:val="20"/>
              </w:rPr>
            </w:pPr>
            <w:r>
              <w:rPr>
                <w:rFonts w:hint="eastAsia" w:ascii="仿宋" w:hAnsi="仿宋" w:eastAsia="仿宋" w:cs="仿宋"/>
                <w:sz w:val="20"/>
                <w:szCs w:val="20"/>
              </w:rPr>
              <w:t>课程采用项目驱动、团队协作、以赛促学的教学模式，在智慧教室或项目实训室实施教学。学生以小组为单位，模拟企业产品开发团队，各成员扮演产品经理、UI设计师、开发工程师、测试工程师等角色，完成一个完整产品的设计与规划。教学过程中，教师以企业真实案例为引导，结合行业工具进行演示教学，学生通过头脑风暴、小组研讨、方案汇报等形式进行协作学习。考核评价包括过程性评价和终结性评价</w:t>
            </w:r>
          </w:p>
        </w:tc>
      </w:tr>
      <w:tr w14:paraId="44D9D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trPr>
        <w:tc>
          <w:tcPr>
            <w:tcW w:w="680" w:type="dxa"/>
            <w:vAlign w:val="center"/>
          </w:tcPr>
          <w:p w14:paraId="69BC596F">
            <w:pPr>
              <w:pStyle w:val="8"/>
              <w:widowControl/>
              <w:adjustRightInd w:val="0"/>
              <w:snapToGrid w:val="0"/>
              <w:spacing w:beforeAutospacing="0" w:afterAutospacing="0" w:line="240" w:lineRule="exact"/>
              <w:jc w:val="center"/>
              <w:rPr>
                <w:rFonts w:hint="eastAsia" w:ascii="仿宋" w:hAnsi="仿宋" w:cs="仿宋" w:eastAsiaTheme="minorEastAsia"/>
                <w:sz w:val="20"/>
                <w:szCs w:val="20"/>
                <w:lang w:eastAsia="zh-CN"/>
              </w:rPr>
            </w:pPr>
            <w:r>
              <w:rPr>
                <w:rFonts w:hint="default"/>
                <w:sz w:val="20"/>
                <w:lang w:val="en-US"/>
              </w:rPr>
              <mc:AlternateContent>
                <mc:Choice Requires="wps">
                  <w:drawing>
                    <wp:anchor distT="0" distB="0" distL="114300" distR="114300" simplePos="0" relativeHeight="251659264" behindDoc="0" locked="0" layoutInCell="1" allowOverlap="1">
                      <wp:simplePos x="0" y="0"/>
                      <wp:positionH relativeFrom="column">
                        <wp:posOffset>-71755</wp:posOffset>
                      </wp:positionH>
                      <wp:positionV relativeFrom="paragraph">
                        <wp:posOffset>1970405</wp:posOffset>
                      </wp:positionV>
                      <wp:extent cx="7223760" cy="2005965"/>
                      <wp:effectExtent l="13970" t="13970" r="20320" b="18415"/>
                      <wp:wrapNone/>
                      <wp:docPr id="1" name="圆角矩形 1"/>
                      <wp:cNvGraphicFramePr/>
                      <a:graphic xmlns:a="http://schemas.openxmlformats.org/drawingml/2006/main">
                        <a:graphicData uri="http://schemas.microsoft.com/office/word/2010/wordprocessingShape">
                          <wps:wsp>
                            <wps:cNvSpPr/>
                            <wps:spPr>
                              <a:xfrm>
                                <a:off x="139700" y="5573395"/>
                                <a:ext cx="7223760" cy="2005965"/>
                              </a:xfrm>
                              <a:prstGeom prst="roundRect">
                                <a:avLst/>
                              </a:prstGeom>
                              <a:noFill/>
                              <a:ln w="28575" cap="sq">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5.65pt;margin-top:155.15pt;height:157.95pt;width:568.8pt;z-index:251659264;v-text-anchor:middle;mso-width-relative:page;mso-height-relative:page;" filled="f" stroked="t" coordsize="21600,21600" arcsize="0.166666666666667" o:gfxdata="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0+Rm4tgAAAAMAQAADwAAAAAA&#10;AAABACAAAAAiAAAAZHJzL2Rvd25yZXYueG1sUEsBAhQAFAAAAAgAh07iQJyHOf6FAgAA4AQAAA4A&#10;AAAAAAAAAQAgAAAAJwEAAGRycy9lMm9Eb2MueG1sUEsFBgAAAAAGAAYAWQEAAB4GAAAAAA==&#10;">
                      <v:fill on="f" focussize="0,0"/>
                      <v:stroke weight="2.25pt" color="#FF0000 [2404]" miterlimit="8" joinstyle="miter" endcap="square"/>
                      <v:imagedata o:title=""/>
                      <o:lock v:ext="edit" aspectratio="f"/>
                    </v:roundrect>
                  </w:pict>
                </mc:Fallback>
              </mc:AlternateContent>
            </w:r>
            <w:r>
              <w:rPr>
                <w:rFonts w:hint="eastAsia"/>
                <w:sz w:val="20"/>
                <w:lang w:val="en-US" w:eastAsia="zh-CN"/>
              </w:rPr>
              <w:t>4</w:t>
            </w:r>
          </w:p>
        </w:tc>
        <w:tc>
          <w:tcPr>
            <w:tcW w:w="1623" w:type="dxa"/>
            <w:vAlign w:val="center"/>
          </w:tcPr>
          <w:p w14:paraId="7EA4B393">
            <w:pPr>
              <w:widowControl/>
              <w:jc w:val="center"/>
              <w:textAlignment w:val="center"/>
              <w:rPr>
                <w:rFonts w:ascii="仿宋" w:hAnsi="仿宋" w:eastAsia="仿宋" w:cs="仿宋"/>
                <w:sz w:val="20"/>
                <w:szCs w:val="20"/>
              </w:rPr>
            </w:pPr>
            <w:r>
              <w:rPr>
                <w:rFonts w:hint="eastAsia" w:cstheme="minorHAnsi"/>
                <w:color w:val="000000" w:themeColor="text1"/>
                <w:kern w:val="0"/>
                <w:sz w:val="20"/>
                <w:szCs w:val="20"/>
                <w:highlight w:val="none"/>
                <w:lang w:val="en-US" w:eastAsia="zh-CN"/>
                <w14:textFill>
                  <w14:solidFill>
                    <w14:schemeClr w14:val="tx1"/>
                  </w14:solidFill>
                </w14:textFill>
              </w:rPr>
              <w:t>图像对抗攻防实训</w:t>
            </w:r>
          </w:p>
        </w:tc>
        <w:tc>
          <w:tcPr>
            <w:tcW w:w="2825" w:type="dxa"/>
            <w:vAlign w:val="center"/>
          </w:tcPr>
          <w:p w14:paraId="143622FB">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本课程旨在培养学生掌握图像对抗攻防的基本原理与实训技能，理解人工智能系统的安全脆弱性及其防御方法。通过本课程的学习，学生能够理解对抗样本的基本概念，掌握FGSM、PGD、C&amp;W等经典对抗攻击方法的实现与应用，了解对抗训练、防御蒸馏、输入预处理等常见防御策略；能够运用Python和深度学习框架复现简单的对抗攻击与防御实验，具备初步的AI安全评估能力</w:t>
            </w:r>
          </w:p>
        </w:tc>
        <w:tc>
          <w:tcPr>
            <w:tcW w:w="3050" w:type="dxa"/>
            <w:vAlign w:val="center"/>
          </w:tcPr>
          <w:p w14:paraId="04026D2C">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本课程以图像对抗攻防技术为核心，涵盖对抗攻击、对抗防御及实战演练三大模块。对抗攻击模块包括对抗样本概念与原理、白盒攻击、黑盒攻击、扰动生成与可视化、物理世界对抗样本等内容。对抗防御模块包括对抗训练、防御蒸馏、输入预处理、对抗样本检测方法等内容。实战演练模块包括经典数据集上的攻防实验、模型鲁棒性评估与测试、真实场景下的对抗样本案例分析等</w:t>
            </w:r>
          </w:p>
        </w:tc>
        <w:tc>
          <w:tcPr>
            <w:tcW w:w="2943" w:type="dxa"/>
            <w:vAlign w:val="center"/>
          </w:tcPr>
          <w:p w14:paraId="4B35BB0A">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rPr>
            </w:pPr>
            <w:r>
              <w:rPr>
                <w:rFonts w:hint="eastAsia" w:ascii="仿宋" w:hAnsi="仿宋" w:eastAsia="仿宋" w:cs="仿宋"/>
                <w:sz w:val="20"/>
                <w:szCs w:val="20"/>
              </w:rPr>
              <w:t>课程采用理论精讲</w:t>
            </w:r>
            <w:r>
              <w:rPr>
                <w:rFonts w:hint="eastAsia" w:ascii="仿宋" w:hAnsi="仿宋" w:eastAsia="仿宋" w:cs="仿宋"/>
                <w:sz w:val="20"/>
                <w:szCs w:val="20"/>
                <w:lang w:eastAsia="zh-CN"/>
              </w:rPr>
              <w:t>、</w:t>
            </w:r>
            <w:r>
              <w:rPr>
                <w:rFonts w:hint="eastAsia" w:ascii="仿宋" w:hAnsi="仿宋" w:eastAsia="仿宋" w:cs="仿宋"/>
                <w:sz w:val="20"/>
                <w:szCs w:val="20"/>
              </w:rPr>
              <w:t>代码实现</w:t>
            </w:r>
            <w:r>
              <w:rPr>
                <w:rFonts w:hint="eastAsia" w:ascii="仿宋" w:hAnsi="仿宋" w:eastAsia="仿宋" w:cs="仿宋"/>
                <w:sz w:val="20"/>
                <w:szCs w:val="20"/>
                <w:lang w:eastAsia="zh-CN"/>
              </w:rPr>
              <w:t>、</w:t>
            </w:r>
            <w:r>
              <w:rPr>
                <w:rFonts w:hint="eastAsia" w:ascii="仿宋" w:hAnsi="仿宋" w:eastAsia="仿宋" w:cs="仿宋"/>
                <w:sz w:val="20"/>
                <w:szCs w:val="20"/>
              </w:rPr>
              <w:t>实验验证的教学模式。教学过程中，教师先讲解对抗攻防的基本原理与算法逻辑，再通过代码演示带领学生复现经典攻击方法，最后学生分组完成实验任务并进行结果分析与汇报。课程使用Python编程语言</w:t>
            </w:r>
            <w:r>
              <w:rPr>
                <w:rFonts w:hint="eastAsia" w:ascii="仿宋" w:hAnsi="仿宋" w:eastAsia="仿宋" w:cs="仿宋"/>
                <w:sz w:val="20"/>
                <w:szCs w:val="20"/>
                <w:lang w:val="en-US" w:eastAsia="zh-CN"/>
              </w:rPr>
              <w:t>和</w:t>
            </w:r>
            <w:r>
              <w:rPr>
                <w:rFonts w:hint="eastAsia" w:ascii="仿宋" w:hAnsi="仿宋" w:eastAsia="仿宋" w:cs="仿宋"/>
                <w:sz w:val="20"/>
                <w:szCs w:val="20"/>
              </w:rPr>
              <w:t>深度学习框架，要求学生具备一定的Python基础与深度学习基础。考核评价包括平时实验、阶段性测验及期末综合实验</w:t>
            </w:r>
          </w:p>
        </w:tc>
      </w:tr>
      <w:tr w14:paraId="277E2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Align w:val="center"/>
          </w:tcPr>
          <w:p w14:paraId="45BFA36F">
            <w:pPr>
              <w:pStyle w:val="8"/>
              <w:widowControl/>
              <w:adjustRightInd w:val="0"/>
              <w:snapToGrid w:val="0"/>
              <w:spacing w:beforeAutospacing="0" w:afterAutospacing="0" w:line="240" w:lineRule="exact"/>
              <w:jc w:val="center"/>
              <w:rPr>
                <w:rFonts w:hint="eastAsia" w:ascii="仿宋" w:hAnsi="仿宋" w:eastAsia="仿宋" w:cs="仿宋"/>
                <w:sz w:val="20"/>
                <w:szCs w:val="20"/>
                <w:lang w:eastAsia="zh-CN"/>
              </w:rPr>
            </w:pPr>
            <w:r>
              <w:rPr>
                <w:rFonts w:hint="eastAsia" w:ascii="仿宋" w:hAnsi="仿宋" w:eastAsia="仿宋" w:cs="仿宋"/>
                <w:sz w:val="20"/>
                <w:szCs w:val="20"/>
                <w:lang w:val="en-US" w:eastAsia="zh-CN"/>
              </w:rPr>
              <w:t>5</w:t>
            </w:r>
          </w:p>
        </w:tc>
        <w:tc>
          <w:tcPr>
            <w:tcW w:w="1623" w:type="dxa"/>
            <w:vAlign w:val="center"/>
          </w:tcPr>
          <w:p w14:paraId="23CD37D3">
            <w:pPr>
              <w:pStyle w:val="8"/>
              <w:widowControl/>
              <w:adjustRightInd w:val="0"/>
              <w:snapToGrid w:val="0"/>
              <w:spacing w:beforeAutospacing="0" w:afterAutospacing="0" w:line="240" w:lineRule="exact"/>
              <w:jc w:val="center"/>
              <w:rPr>
                <w:rFonts w:hint="eastAsia" w:ascii="仿宋" w:hAnsi="仿宋" w:eastAsia="仿宋" w:cs="仿宋"/>
                <w:sz w:val="20"/>
                <w:szCs w:val="20"/>
                <w:highlight w:val="none"/>
                <w:lang w:val="en-US" w:eastAsia="zh-CN"/>
              </w:rPr>
            </w:pPr>
            <w:r>
              <w:rPr>
                <w:rFonts w:hint="eastAsia" w:ascii="Arial"/>
                <w:sz w:val="21"/>
                <w:highlight w:val="none"/>
              </w:rPr>
              <w:t>AIGC 数字内容开发</w:t>
            </w:r>
          </w:p>
        </w:tc>
        <w:tc>
          <w:tcPr>
            <w:tcW w:w="2825" w:type="dxa"/>
            <w:vAlign w:val="center"/>
          </w:tcPr>
          <w:p w14:paraId="24D01956">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highlight w:val="none"/>
              </w:rPr>
            </w:pPr>
            <w:r>
              <w:rPr>
                <w:rFonts w:hint="eastAsia" w:ascii="仿宋" w:hAnsi="仿宋" w:eastAsia="仿宋" w:cs="仿宋"/>
                <w:sz w:val="20"/>
                <w:szCs w:val="20"/>
                <w:highlight w:val="none"/>
              </w:rPr>
              <w:t>本课程旨在培养学生掌握AIGC全链路数字内容开发的核心技术与工程化思维。通过本课程的学习，学生能够理解AIGC内容生成的基本原理，掌握多模态数据采集与治理、私有知识库构建、智能体搭建、视觉生成及商业产品交付等全流程技能；能够运用AIGC技术独立完成从数据采集到产品交付的完整项目开发，具备跨岗位协作能力和工程化思维；</w:t>
            </w:r>
          </w:p>
        </w:tc>
        <w:tc>
          <w:tcPr>
            <w:tcW w:w="3050" w:type="dxa"/>
            <w:vAlign w:val="center"/>
          </w:tcPr>
          <w:p w14:paraId="2EEAE3DD">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highlight w:val="none"/>
              </w:rPr>
            </w:pPr>
            <w:r>
              <w:rPr>
                <w:rFonts w:hint="eastAsia" w:ascii="仿宋" w:hAnsi="仿宋" w:eastAsia="仿宋" w:cs="仿宋"/>
                <w:sz w:val="20"/>
                <w:szCs w:val="20"/>
                <w:highlight w:val="none"/>
              </w:rPr>
              <w:t>本课程以AI</w:t>
            </w:r>
            <w:r>
              <w:rPr>
                <w:rFonts w:hint="eastAsia" w:ascii="仿宋" w:hAnsi="仿宋" w:eastAsia="仿宋" w:cs="仿宋"/>
                <w:sz w:val="20"/>
                <w:szCs w:val="20"/>
                <w:highlight w:val="none"/>
                <w:lang w:val="en-US" w:eastAsia="zh-CN"/>
              </w:rPr>
              <w:t>数字产品</w:t>
            </w:r>
            <w:r>
              <w:rPr>
                <w:rFonts w:hint="eastAsia" w:ascii="仿宋" w:hAnsi="仿宋" w:eastAsia="仿宋" w:cs="仿宋"/>
                <w:sz w:val="20"/>
                <w:szCs w:val="20"/>
                <w:highlight w:val="none"/>
              </w:rPr>
              <w:t>制作为项目主线，采用项目驱动式教学，共设四大</w:t>
            </w:r>
            <w:r>
              <w:rPr>
                <w:rFonts w:hint="eastAsia" w:ascii="仿宋" w:hAnsi="仿宋" w:eastAsia="仿宋" w:cs="仿宋"/>
                <w:sz w:val="20"/>
                <w:szCs w:val="20"/>
                <w:highlight w:val="none"/>
                <w:lang w:val="en-US" w:eastAsia="zh-CN"/>
              </w:rPr>
              <w:t>任务</w:t>
            </w:r>
            <w:r>
              <w:rPr>
                <w:rFonts w:hint="eastAsia" w:ascii="仿宋" w:hAnsi="仿宋" w:eastAsia="仿宋" w:cs="仿宋"/>
                <w:sz w:val="20"/>
                <w:szCs w:val="20"/>
                <w:highlight w:val="none"/>
              </w:rPr>
              <w:t>模块。一</w:t>
            </w:r>
            <w:r>
              <w:rPr>
                <w:rFonts w:hint="eastAsia" w:ascii="仿宋" w:hAnsi="仿宋" w:eastAsia="仿宋" w:cs="仿宋"/>
                <w:sz w:val="20"/>
                <w:szCs w:val="20"/>
                <w:highlight w:val="none"/>
                <w:lang w:val="en-US" w:eastAsia="zh-CN"/>
              </w:rPr>
              <w:t>是</w:t>
            </w:r>
            <w:r>
              <w:rPr>
                <w:rFonts w:hint="eastAsia" w:ascii="仿宋" w:hAnsi="仿宋" w:eastAsia="仿宋" w:cs="仿宋"/>
                <w:sz w:val="20"/>
                <w:szCs w:val="20"/>
                <w:highlight w:val="none"/>
              </w:rPr>
              <w:t>聚焦多模态数据采集与治理，涵盖道具多视图采集、场景素材拍摄及数据清洗结构化等内容；二</w:t>
            </w:r>
            <w:r>
              <w:rPr>
                <w:rFonts w:hint="eastAsia" w:ascii="仿宋" w:hAnsi="仿宋" w:eastAsia="仿宋" w:cs="仿宋"/>
                <w:sz w:val="20"/>
                <w:szCs w:val="20"/>
                <w:highlight w:val="none"/>
                <w:lang w:val="en-US" w:eastAsia="zh-CN"/>
              </w:rPr>
              <w:t>是</w:t>
            </w:r>
            <w:r>
              <w:rPr>
                <w:rFonts w:hint="eastAsia" w:ascii="仿宋" w:hAnsi="仿宋" w:eastAsia="仿宋" w:cs="仿宋"/>
                <w:sz w:val="20"/>
                <w:szCs w:val="20"/>
                <w:highlight w:val="none"/>
              </w:rPr>
              <w:t>聚焦知识库构建与智能体搭建，涵盖知识库挂载、结构化提示词编写、工作流编排及剧本脚本生成等内容；</w:t>
            </w:r>
            <w:r>
              <w:rPr>
                <w:rFonts w:hint="eastAsia" w:ascii="仿宋" w:hAnsi="仿宋" w:eastAsia="仿宋" w:cs="仿宋"/>
                <w:sz w:val="20"/>
                <w:szCs w:val="20"/>
                <w:highlight w:val="none"/>
                <w:lang w:val="en-US" w:eastAsia="zh-CN"/>
              </w:rPr>
              <w:t>三是</w:t>
            </w:r>
            <w:r>
              <w:rPr>
                <w:rFonts w:hint="eastAsia" w:ascii="仿宋" w:hAnsi="仿宋" w:eastAsia="仿宋" w:cs="仿宋"/>
                <w:sz w:val="20"/>
                <w:szCs w:val="20"/>
                <w:highlight w:val="none"/>
              </w:rPr>
              <w:t>聚焦美术渲染与角色一致性控图；四</w:t>
            </w:r>
            <w:r>
              <w:rPr>
                <w:rFonts w:hint="eastAsia" w:ascii="仿宋" w:hAnsi="仿宋" w:eastAsia="仿宋" w:cs="仿宋"/>
                <w:sz w:val="20"/>
                <w:szCs w:val="20"/>
                <w:highlight w:val="none"/>
                <w:lang w:val="en-US" w:eastAsia="zh-CN"/>
              </w:rPr>
              <w:t>是</w:t>
            </w:r>
            <w:r>
              <w:rPr>
                <w:rFonts w:hint="eastAsia" w:ascii="仿宋" w:hAnsi="仿宋" w:eastAsia="仿宋" w:cs="仿宋"/>
                <w:sz w:val="20"/>
                <w:szCs w:val="20"/>
                <w:highlight w:val="none"/>
              </w:rPr>
              <w:t>聚焦视频合成与商业产品交付</w:t>
            </w:r>
            <w:r>
              <w:rPr>
                <w:rFonts w:hint="eastAsia" w:ascii="仿宋" w:hAnsi="仿宋" w:eastAsia="仿宋" w:cs="仿宋"/>
                <w:sz w:val="20"/>
                <w:szCs w:val="20"/>
                <w:highlight w:val="none"/>
                <w:lang w:eastAsia="zh-CN"/>
              </w:rPr>
              <w:t>，</w:t>
            </w:r>
            <w:r>
              <w:rPr>
                <w:rFonts w:hint="eastAsia" w:ascii="仿宋" w:hAnsi="仿宋" w:eastAsia="仿宋" w:cs="仿宋"/>
                <w:sz w:val="20"/>
                <w:szCs w:val="20"/>
                <w:highlight w:val="none"/>
                <w:lang w:val="en-US" w:eastAsia="zh-CN"/>
              </w:rPr>
              <w:t>最终形成</w:t>
            </w:r>
            <w:r>
              <w:rPr>
                <w:rFonts w:hint="eastAsia" w:ascii="仿宋" w:hAnsi="仿宋" w:eastAsia="仿宋" w:cs="仿宋"/>
                <w:sz w:val="20"/>
                <w:szCs w:val="20"/>
                <w:highlight w:val="none"/>
              </w:rPr>
              <w:t>完整工程闭环。</w:t>
            </w:r>
          </w:p>
        </w:tc>
        <w:tc>
          <w:tcPr>
            <w:tcW w:w="2943" w:type="dxa"/>
            <w:vAlign w:val="center"/>
          </w:tcPr>
          <w:p w14:paraId="120FE6D8">
            <w:pPr>
              <w:pStyle w:val="8"/>
              <w:widowControl/>
              <w:adjustRightInd w:val="0"/>
              <w:snapToGrid w:val="0"/>
              <w:spacing w:beforeAutospacing="0" w:afterAutospacing="0" w:line="240" w:lineRule="exact"/>
              <w:ind w:firstLine="400" w:firstLineChars="200"/>
              <w:jc w:val="both"/>
              <w:rPr>
                <w:rFonts w:ascii="仿宋" w:hAnsi="仿宋" w:eastAsia="仿宋" w:cs="仿宋"/>
                <w:sz w:val="20"/>
                <w:szCs w:val="20"/>
                <w:highlight w:val="none"/>
              </w:rPr>
            </w:pPr>
            <w:r>
              <w:rPr>
                <w:rFonts w:hint="eastAsia" w:ascii="仿宋" w:hAnsi="仿宋" w:eastAsia="仿宋" w:cs="仿宋"/>
                <w:sz w:val="20"/>
                <w:szCs w:val="20"/>
                <w:highlight w:val="none"/>
              </w:rPr>
              <w:t>本课程采用项目驱动、岗位协同、实景教学的教学模式，依托校内外实训基地与横向课题资源。教学中学生分组并按岗位分工协作，采用任务驱动、示范教学、分组实训等教法，突出“做中学、做中教”。考核评价采用过程评价与结果评价相结合的方式，注重学生全流程项目实操能力、岗位协作表现及最终作品质量。课程对接职业技能等级证书及AIGC相关赛项，实现岗课赛证融通</w:t>
            </w:r>
          </w:p>
        </w:tc>
      </w:tr>
      <w:tr w14:paraId="774DC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Align w:val="center"/>
          </w:tcPr>
          <w:p w14:paraId="2F8AC66F">
            <w:pPr>
              <w:pStyle w:val="8"/>
              <w:widowControl/>
              <w:adjustRightInd w:val="0"/>
              <w:snapToGrid w:val="0"/>
              <w:spacing w:beforeAutospacing="0" w:afterAutospacing="0" w:line="240" w:lineRule="exact"/>
              <w:jc w:val="center"/>
              <w:rPr>
                <w:rFonts w:hint="default" w:ascii="仿宋" w:hAnsi="仿宋" w:eastAsia="仿宋" w:cs="仿宋"/>
                <w:sz w:val="20"/>
                <w:szCs w:val="20"/>
                <w:lang w:val="en-US" w:eastAsia="zh-CN"/>
              </w:rPr>
            </w:pPr>
            <w:bookmarkStart w:id="22" w:name="_Toc10731"/>
            <w:r>
              <w:rPr>
                <w:rFonts w:hint="eastAsia" w:ascii="仿宋" w:hAnsi="仿宋" w:eastAsia="仿宋" w:cs="仿宋"/>
                <w:sz w:val="20"/>
                <w:szCs w:val="20"/>
                <w:lang w:val="en-US" w:eastAsia="zh-CN"/>
              </w:rPr>
              <w:t>6</w:t>
            </w:r>
          </w:p>
        </w:tc>
        <w:tc>
          <w:tcPr>
            <w:tcW w:w="1623" w:type="dxa"/>
            <w:vAlign w:val="center"/>
          </w:tcPr>
          <w:p w14:paraId="138E817A">
            <w:pPr>
              <w:pStyle w:val="8"/>
              <w:widowControl/>
              <w:adjustRightInd w:val="0"/>
              <w:snapToGrid w:val="0"/>
              <w:spacing w:beforeAutospacing="0" w:afterAutospacing="0" w:line="240" w:lineRule="exact"/>
              <w:jc w:val="center"/>
              <w:rPr>
                <w:rFonts w:hint="eastAsia" w:ascii="Arial"/>
                <w:sz w:val="21"/>
                <w:highlight w:val="none"/>
              </w:rPr>
            </w:pPr>
            <w:r>
              <w:rPr>
                <w:rFonts w:hint="eastAsia" w:cstheme="minorHAnsi"/>
                <w:color w:val="000000" w:themeColor="text1"/>
                <w:kern w:val="0"/>
                <w:sz w:val="20"/>
                <w:szCs w:val="20"/>
                <w:highlight w:val="none"/>
                <w:lang w:val="en-US" w:eastAsia="zh-CN"/>
                <w14:textFill>
                  <w14:solidFill>
                    <w14:schemeClr w14:val="tx1"/>
                  </w14:solidFill>
                </w14:textFill>
              </w:rPr>
              <w:t>职业技能认证培训</w:t>
            </w:r>
          </w:p>
        </w:tc>
        <w:tc>
          <w:tcPr>
            <w:tcW w:w="2825" w:type="dxa"/>
            <w:vAlign w:val="center"/>
          </w:tcPr>
          <w:p w14:paraId="7A4A22F9">
            <w:pPr>
              <w:pStyle w:val="8"/>
              <w:widowControl/>
              <w:adjustRightInd w:val="0"/>
              <w:snapToGrid w:val="0"/>
              <w:spacing w:beforeAutospacing="0" w:afterAutospacing="0" w:line="240" w:lineRule="exact"/>
              <w:ind w:firstLine="400" w:firstLineChars="200"/>
              <w:jc w:val="both"/>
              <w:rPr>
                <w:rFonts w:hint="eastAsia" w:ascii="仿宋" w:hAnsi="仿宋" w:eastAsia="仿宋" w:cs="仿宋"/>
                <w:sz w:val="20"/>
                <w:szCs w:val="20"/>
                <w:highlight w:val="none"/>
                <w:lang w:eastAsia="zh-CN"/>
              </w:rPr>
            </w:pPr>
            <w:r>
              <w:rPr>
                <w:rFonts w:hint="eastAsia" w:ascii="仿宋" w:hAnsi="仿宋" w:eastAsia="仿宋" w:cs="仿宋"/>
                <w:sz w:val="20"/>
                <w:szCs w:val="20"/>
                <w:highlight w:val="none"/>
              </w:rPr>
              <w:t>本课程旨在帮助学生系统掌握人工智能训练师</w:t>
            </w:r>
            <w:r>
              <w:rPr>
                <w:rFonts w:hint="eastAsia" w:ascii="仿宋" w:hAnsi="仿宋" w:eastAsia="仿宋" w:cs="仿宋"/>
                <w:sz w:val="20"/>
                <w:szCs w:val="20"/>
                <w:highlight w:val="none"/>
                <w:lang w:val="en-US" w:eastAsia="zh-CN"/>
              </w:rPr>
              <w:t>等</w:t>
            </w:r>
            <w:r>
              <w:rPr>
                <w:rFonts w:hint="eastAsia" w:ascii="仿宋" w:hAnsi="仿宋" w:eastAsia="仿宋" w:cs="仿宋"/>
                <w:sz w:val="20"/>
                <w:szCs w:val="20"/>
                <w:highlight w:val="none"/>
              </w:rPr>
              <w:t>国家职业技能等级证书的核心知识与技能要求，提升职业资格认证通过率，增强就业竞争力</w:t>
            </w:r>
            <w:r>
              <w:rPr>
                <w:rFonts w:hint="eastAsia" w:ascii="仿宋" w:hAnsi="仿宋" w:eastAsia="仿宋" w:cs="仿宋"/>
                <w:sz w:val="20"/>
                <w:szCs w:val="20"/>
                <w:highlight w:val="none"/>
                <w:lang w:eastAsia="zh-CN"/>
              </w:rPr>
              <w:t>。</w:t>
            </w:r>
          </w:p>
        </w:tc>
        <w:tc>
          <w:tcPr>
            <w:tcW w:w="3050" w:type="dxa"/>
            <w:vAlign w:val="center"/>
          </w:tcPr>
          <w:p w14:paraId="1D7C84EC">
            <w:pPr>
              <w:pStyle w:val="8"/>
              <w:widowControl/>
              <w:adjustRightInd w:val="0"/>
              <w:snapToGrid w:val="0"/>
              <w:spacing w:beforeAutospacing="0" w:afterAutospacing="0" w:line="240" w:lineRule="exact"/>
              <w:ind w:firstLine="400" w:firstLineChars="200"/>
              <w:jc w:val="both"/>
              <w:rPr>
                <w:rFonts w:hint="eastAsia" w:ascii="仿宋" w:hAnsi="仿宋" w:eastAsia="仿宋" w:cs="仿宋"/>
                <w:sz w:val="20"/>
                <w:szCs w:val="20"/>
                <w:highlight w:val="none"/>
                <w:lang w:eastAsia="zh-CN"/>
              </w:rPr>
            </w:pPr>
            <w:r>
              <w:rPr>
                <w:rFonts w:hint="eastAsia" w:ascii="仿宋" w:hAnsi="仿宋" w:eastAsia="仿宋" w:cs="仿宋"/>
                <w:sz w:val="20"/>
                <w:szCs w:val="20"/>
                <w:highlight w:val="none"/>
              </w:rPr>
              <w:t>本课程严格依据</w:t>
            </w:r>
            <w:r>
              <w:rPr>
                <w:rFonts w:hint="eastAsia" w:ascii="仿宋" w:hAnsi="仿宋" w:eastAsia="仿宋" w:cs="仿宋"/>
                <w:sz w:val="20"/>
                <w:szCs w:val="20"/>
                <w:highlight w:val="none"/>
                <w:lang w:val="en-US" w:eastAsia="zh-CN"/>
              </w:rPr>
              <w:t>职业技能等级证书</w:t>
            </w:r>
            <w:r>
              <w:rPr>
                <w:rFonts w:hint="eastAsia" w:ascii="仿宋" w:hAnsi="仿宋" w:eastAsia="仿宋" w:cs="仿宋"/>
                <w:sz w:val="20"/>
                <w:szCs w:val="20"/>
                <w:highlight w:val="none"/>
              </w:rPr>
              <w:t>考核要求组织教学内容，涵盖理论知识与实操技能两大模块</w:t>
            </w:r>
            <w:r>
              <w:rPr>
                <w:rFonts w:hint="eastAsia" w:ascii="仿宋" w:hAnsi="仿宋" w:eastAsia="仿宋" w:cs="仿宋"/>
                <w:sz w:val="20"/>
                <w:szCs w:val="20"/>
                <w:highlight w:val="none"/>
                <w:lang w:eastAsia="zh-CN"/>
              </w:rPr>
              <w:t>。课程还配套历年真题解析与模拟考试训练，帮助学生熟悉考试题型与答题技巧。</w:t>
            </w:r>
          </w:p>
        </w:tc>
        <w:tc>
          <w:tcPr>
            <w:tcW w:w="2943" w:type="dxa"/>
            <w:vAlign w:val="center"/>
          </w:tcPr>
          <w:p w14:paraId="1BA5EB86">
            <w:pPr>
              <w:pStyle w:val="8"/>
              <w:widowControl/>
              <w:adjustRightInd w:val="0"/>
              <w:snapToGrid w:val="0"/>
              <w:spacing w:beforeAutospacing="0" w:afterAutospacing="0" w:line="240" w:lineRule="exact"/>
              <w:ind w:firstLine="400" w:firstLineChars="200"/>
              <w:jc w:val="both"/>
              <w:rPr>
                <w:rFonts w:hint="eastAsia" w:ascii="仿宋" w:hAnsi="仿宋" w:eastAsia="仿宋" w:cs="仿宋"/>
                <w:sz w:val="20"/>
                <w:szCs w:val="20"/>
                <w:highlight w:val="none"/>
                <w:lang w:eastAsia="zh-CN"/>
              </w:rPr>
            </w:pPr>
            <w:r>
              <w:rPr>
                <w:rFonts w:hint="eastAsia" w:ascii="仿宋" w:hAnsi="仿宋" w:eastAsia="仿宋" w:cs="仿宋"/>
                <w:sz w:val="20"/>
                <w:szCs w:val="20"/>
                <w:highlight w:val="none"/>
              </w:rPr>
              <w:t>依据职业技能等级标准逐章解读考点要求，通过</w:t>
            </w:r>
            <w:r>
              <w:rPr>
                <w:rFonts w:hint="eastAsia" w:ascii="仿宋" w:hAnsi="仿宋" w:eastAsia="仿宋" w:cs="仿宋"/>
                <w:sz w:val="20"/>
                <w:szCs w:val="20"/>
                <w:highlight w:val="none"/>
                <w:lang w:val="en-US" w:eastAsia="zh-CN"/>
              </w:rPr>
              <w:t>认证考核要求，</w:t>
            </w:r>
            <w:r>
              <w:rPr>
                <w:rFonts w:hint="eastAsia" w:ascii="仿宋" w:hAnsi="仿宋" w:eastAsia="仿宋" w:cs="仿宋"/>
                <w:sz w:val="20"/>
                <w:szCs w:val="20"/>
                <w:highlight w:val="none"/>
              </w:rPr>
              <w:t>任务驱动引导学生掌握核心技能</w:t>
            </w:r>
            <w:r>
              <w:rPr>
                <w:rFonts w:hint="eastAsia" w:ascii="仿宋" w:hAnsi="仿宋" w:eastAsia="仿宋" w:cs="仿宋"/>
                <w:sz w:val="20"/>
                <w:szCs w:val="20"/>
                <w:highlight w:val="none"/>
                <w:lang w:val="en-US" w:eastAsia="zh-CN"/>
              </w:rPr>
              <w:t>和知识点</w:t>
            </w:r>
            <w:r>
              <w:rPr>
                <w:rFonts w:hint="eastAsia" w:ascii="仿宋" w:hAnsi="仿宋" w:eastAsia="仿宋" w:cs="仿宋"/>
                <w:sz w:val="20"/>
                <w:szCs w:val="20"/>
                <w:highlight w:val="none"/>
              </w:rPr>
              <w:t>；学生通过完成</w:t>
            </w:r>
            <w:r>
              <w:rPr>
                <w:rFonts w:hint="eastAsia" w:ascii="仿宋" w:hAnsi="仿宋" w:eastAsia="仿宋" w:cs="仿宋"/>
                <w:sz w:val="20"/>
                <w:szCs w:val="20"/>
                <w:highlight w:val="none"/>
                <w:lang w:val="en-US" w:eastAsia="zh-CN"/>
              </w:rPr>
              <w:t>职业认证所需的理论和技能</w:t>
            </w:r>
            <w:r>
              <w:rPr>
                <w:rFonts w:hint="eastAsia" w:ascii="仿宋" w:hAnsi="仿宋" w:eastAsia="仿宋" w:cs="仿宋"/>
                <w:sz w:val="20"/>
                <w:szCs w:val="20"/>
                <w:highlight w:val="none"/>
              </w:rPr>
              <w:t>任务，</w:t>
            </w:r>
            <w:r>
              <w:rPr>
                <w:rFonts w:hint="eastAsia" w:ascii="仿宋" w:hAnsi="仿宋" w:eastAsia="仿宋" w:cs="仿宋"/>
                <w:sz w:val="20"/>
                <w:szCs w:val="20"/>
                <w:highlight w:val="none"/>
                <w:lang w:val="en-US" w:eastAsia="zh-CN"/>
              </w:rPr>
              <w:t>完成专业所对应的初、中级证书获取</w:t>
            </w:r>
            <w:r>
              <w:rPr>
                <w:rFonts w:hint="eastAsia" w:ascii="仿宋" w:hAnsi="仿宋" w:eastAsia="仿宋" w:cs="仿宋"/>
                <w:sz w:val="20"/>
                <w:szCs w:val="20"/>
                <w:highlight w:val="none"/>
                <w:lang w:eastAsia="zh-CN"/>
              </w:rPr>
              <w:t>。</w:t>
            </w:r>
          </w:p>
        </w:tc>
      </w:tr>
    </w:tbl>
    <w:p w14:paraId="1A6F0FC7">
      <w:pPr>
        <w:pStyle w:val="8"/>
        <w:keepNext w:val="0"/>
        <w:keepLines w:val="0"/>
        <w:pageBreakBefore w:val="0"/>
        <w:widowControl/>
        <w:shd w:val="clear" w:color="auto" w:fill="FFFFFF"/>
        <w:kinsoku/>
        <w:wordWrap/>
        <w:overflowPunct/>
        <w:topLinePunct w:val="0"/>
        <w:autoSpaceDE/>
        <w:autoSpaceDN/>
        <w:bidi w:val="0"/>
        <w:adjustRightInd w:val="0"/>
        <w:snapToGrid w:val="0"/>
        <w:spacing w:before="157" w:beforeLines="50" w:beforeAutospacing="0" w:afterAutospacing="0" w:line="360" w:lineRule="auto"/>
        <w:ind w:firstLine="560" w:firstLineChars="200"/>
        <w:textAlignment w:val="auto"/>
        <w:outlineLvl w:val="0"/>
        <w:rPr>
          <w:rStyle w:val="12"/>
          <w:rFonts w:hint="eastAsia" w:ascii="黑体" w:hAnsi="黑体" w:eastAsia="黑体" w:cs="黑体"/>
          <w:b w:val="0"/>
          <w:bCs/>
          <w:color w:val="191919"/>
          <w:sz w:val="28"/>
          <w:szCs w:val="28"/>
          <w:shd w:val="clear" w:color="auto" w:fill="FFFFFF"/>
        </w:rPr>
      </w:pPr>
      <w:r>
        <w:rPr>
          <w:rStyle w:val="12"/>
          <w:rFonts w:hint="eastAsia" w:ascii="黑体" w:hAnsi="黑体" w:eastAsia="黑体" w:cs="黑体"/>
          <w:b w:val="0"/>
          <w:bCs/>
          <w:color w:val="191919"/>
          <w:sz w:val="28"/>
          <w:szCs w:val="28"/>
          <w:shd w:val="clear" w:color="auto" w:fill="FFFFFF"/>
        </w:rPr>
        <w:t>七、教学进度总体安排</w:t>
      </w:r>
      <w:bookmarkEnd w:id="22"/>
    </w:p>
    <w:p w14:paraId="1BA527BD">
      <w:pPr>
        <w:spacing w:line="360" w:lineRule="auto"/>
        <w:ind w:firstLine="560" w:firstLineChars="200"/>
        <w:outlineLvl w:val="1"/>
        <w:rPr>
          <w:rFonts w:ascii="楷体" w:hAnsi="楷体" w:eastAsia="楷体" w:cs="Calibri"/>
          <w:color w:val="000000"/>
          <w:sz w:val="28"/>
          <w:szCs w:val="28"/>
        </w:rPr>
      </w:pPr>
      <w:bookmarkStart w:id="23" w:name="_Toc27212"/>
      <w:r>
        <w:rPr>
          <w:rFonts w:ascii="楷体" w:hAnsi="楷体" w:eastAsia="楷体" w:cs="Calibri"/>
          <w:color w:val="000000"/>
          <w:sz w:val="28"/>
          <w:szCs w:val="28"/>
        </w:rPr>
        <w:t>（一）全学程时间分配</w:t>
      </w:r>
      <w:r>
        <w:rPr>
          <w:rFonts w:hint="eastAsia" w:ascii="楷体" w:hAnsi="楷体" w:eastAsia="楷体" w:cs="Calibri"/>
          <w:color w:val="000000"/>
          <w:sz w:val="28"/>
          <w:szCs w:val="28"/>
        </w:rPr>
        <w:t>（见表</w:t>
      </w:r>
      <w:r>
        <w:rPr>
          <w:rFonts w:hint="eastAsia" w:ascii="楷体" w:hAnsi="楷体" w:eastAsia="楷体" w:cs="Calibri"/>
          <w:color w:val="000000"/>
          <w:sz w:val="28"/>
          <w:szCs w:val="28"/>
          <w:lang w:val="en-US" w:eastAsia="zh-CN"/>
        </w:rPr>
        <w:t>7</w:t>
      </w:r>
      <w:r>
        <w:rPr>
          <w:rFonts w:hint="eastAsia" w:ascii="楷体" w:hAnsi="楷体" w:eastAsia="楷体" w:cs="Calibri"/>
          <w:color w:val="000000"/>
          <w:sz w:val="28"/>
          <w:szCs w:val="28"/>
        </w:rPr>
        <w:t xml:space="preserve"> ）</w:t>
      </w:r>
      <w:bookmarkEnd w:id="23"/>
      <w:r>
        <w:rPr>
          <w:rFonts w:hint="eastAsia" w:ascii="楷体" w:hAnsi="楷体" w:eastAsia="楷体" w:cs="Calibri"/>
          <w:color w:val="000000"/>
          <w:sz w:val="28"/>
          <w:szCs w:val="28"/>
        </w:rPr>
        <w:t xml:space="preserve">  </w:t>
      </w:r>
    </w:p>
    <w:p w14:paraId="1CA7D4C0">
      <w:pPr>
        <w:keepNext w:val="0"/>
        <w:keepLines w:val="0"/>
        <w:pageBreakBefore w:val="0"/>
        <w:widowControl/>
        <w:shd w:val="clear" w:color="auto" w:fill="FFFFFF"/>
        <w:kinsoku/>
        <w:wordWrap/>
        <w:overflowPunct/>
        <w:topLinePunct w:val="0"/>
        <w:autoSpaceDE/>
        <w:autoSpaceDN/>
        <w:bidi w:val="0"/>
        <w:adjustRightInd w:val="0"/>
        <w:snapToGrid w:val="0"/>
        <w:spacing w:after="156" w:afterLines="50" w:line="480" w:lineRule="exact"/>
        <w:jc w:val="center"/>
        <w:textAlignment w:val="auto"/>
        <w:rPr>
          <w:rFonts w:hint="eastAsia" w:ascii="黑体" w:hAnsi="黑体" w:eastAsia="黑体" w:cs="宋体"/>
          <w:b/>
          <w:bCs/>
          <w:color w:val="000000"/>
          <w:sz w:val="24"/>
        </w:rPr>
      </w:pPr>
      <w:r>
        <w:rPr>
          <w:rFonts w:hint="eastAsia" w:ascii="黑体" w:hAnsi="黑体" w:eastAsia="黑体" w:cs="宋体"/>
          <w:b/>
          <w:bCs/>
          <w:color w:val="000000"/>
          <w:sz w:val="24"/>
        </w:rPr>
        <w:t>表</w:t>
      </w:r>
      <w:r>
        <w:rPr>
          <w:rFonts w:hint="eastAsia" w:ascii="黑体" w:hAnsi="黑体" w:eastAsia="黑体" w:cs="宋体"/>
          <w:b/>
          <w:bCs/>
          <w:color w:val="000000"/>
          <w:sz w:val="24"/>
          <w:lang w:val="en-US" w:eastAsia="zh-CN"/>
        </w:rPr>
        <w:t>7</w:t>
      </w:r>
      <w:r>
        <w:rPr>
          <w:rFonts w:hint="eastAsia" w:ascii="黑体" w:hAnsi="黑体" w:eastAsia="黑体" w:cs="宋体"/>
          <w:b/>
          <w:bCs/>
          <w:color w:val="000000"/>
          <w:sz w:val="24"/>
        </w:rPr>
        <w:t>： 全学程时间分配表</w:t>
      </w:r>
    </w:p>
    <w:p w14:paraId="0706C81B">
      <w:pPr>
        <w:ind w:left="284"/>
        <w:jc w:val="center"/>
        <w:outlineLvl w:val="9"/>
        <w:rPr>
          <w:rFonts w:ascii="黑体" w:hAnsi="黑体" w:eastAsia="黑体" w:cs="Calibri"/>
          <w:color w:val="000000"/>
          <w:sz w:val="24"/>
        </w:rPr>
      </w:pPr>
      <w:r>
        <w:rPr>
          <w:rFonts w:hint="eastAsia" w:ascii="黑体" w:hAnsi="黑体" w:eastAsia="黑体" w:cs="Calibri"/>
          <w:color w:val="000000"/>
          <w:sz w:val="24"/>
        </w:rPr>
        <w:t xml:space="preserve">                                                           单位：周</w:t>
      </w:r>
    </w:p>
    <w:tbl>
      <w:tblPr>
        <w:tblStyle w:val="9"/>
        <w:tblpPr w:leftFromText="180" w:rightFromText="180" w:vertAnchor="text" w:horzAnchor="margin" w:tblpX="1" w:tblpY="265"/>
        <w:tblW w:w="91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
        <w:gridCol w:w="796"/>
        <w:gridCol w:w="752"/>
        <w:gridCol w:w="731"/>
        <w:gridCol w:w="660"/>
        <w:gridCol w:w="759"/>
        <w:gridCol w:w="750"/>
        <w:gridCol w:w="780"/>
        <w:gridCol w:w="660"/>
        <w:gridCol w:w="765"/>
        <w:gridCol w:w="1072"/>
        <w:gridCol w:w="878"/>
      </w:tblGrid>
      <w:tr w14:paraId="06C57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500" w:type="dxa"/>
            <w:vMerge w:val="restart"/>
            <w:vAlign w:val="center"/>
          </w:tcPr>
          <w:p w14:paraId="734AB490">
            <w:pPr>
              <w:widowControl/>
              <w:jc w:val="center"/>
              <w:rPr>
                <w:rFonts w:ascii="仿宋" w:hAnsi="仿宋" w:eastAsia="仿宋" w:cs="仿宋"/>
                <w:b/>
                <w:bCs/>
                <w:color w:val="000000"/>
                <w:sz w:val="22"/>
              </w:rPr>
            </w:pPr>
            <w:r>
              <w:rPr>
                <w:rFonts w:hint="eastAsia" w:ascii="仿宋" w:hAnsi="仿宋" w:eastAsia="仿宋" w:cs="仿宋"/>
                <w:b/>
                <w:bCs/>
                <w:color w:val="000000"/>
                <w:sz w:val="22"/>
              </w:rPr>
              <w:t>学</w:t>
            </w:r>
          </w:p>
          <w:p w14:paraId="12CF738A">
            <w:pPr>
              <w:widowControl/>
              <w:jc w:val="center"/>
              <w:rPr>
                <w:rFonts w:ascii="仿宋" w:hAnsi="仿宋" w:eastAsia="仿宋" w:cs="仿宋"/>
                <w:b/>
                <w:bCs/>
                <w:color w:val="000000"/>
                <w:sz w:val="22"/>
              </w:rPr>
            </w:pPr>
            <w:r>
              <w:rPr>
                <w:rFonts w:hint="eastAsia" w:ascii="仿宋" w:hAnsi="仿宋" w:eastAsia="仿宋" w:cs="仿宋"/>
                <w:b/>
                <w:bCs/>
                <w:color w:val="000000"/>
                <w:sz w:val="22"/>
              </w:rPr>
              <w:t>年</w:t>
            </w:r>
          </w:p>
        </w:tc>
        <w:tc>
          <w:tcPr>
            <w:tcW w:w="796" w:type="dxa"/>
            <w:vMerge w:val="restart"/>
            <w:vAlign w:val="center"/>
          </w:tcPr>
          <w:p w14:paraId="5DF2373D">
            <w:pPr>
              <w:widowControl/>
              <w:jc w:val="center"/>
              <w:rPr>
                <w:rFonts w:ascii="仿宋" w:hAnsi="仿宋" w:eastAsia="仿宋" w:cs="仿宋"/>
                <w:b/>
                <w:bCs/>
                <w:color w:val="000000"/>
                <w:sz w:val="22"/>
              </w:rPr>
            </w:pPr>
            <w:r>
              <w:rPr>
                <w:rFonts w:hint="eastAsia" w:ascii="仿宋" w:hAnsi="仿宋" w:eastAsia="仿宋" w:cs="仿宋"/>
                <w:b/>
                <w:bCs/>
                <w:color w:val="000000"/>
                <w:sz w:val="22"/>
              </w:rPr>
              <w:t>学</w:t>
            </w:r>
          </w:p>
          <w:p w14:paraId="268B968B">
            <w:pPr>
              <w:widowControl/>
              <w:jc w:val="center"/>
              <w:rPr>
                <w:rFonts w:ascii="仿宋" w:hAnsi="仿宋" w:eastAsia="仿宋" w:cs="仿宋"/>
                <w:b/>
                <w:bCs/>
                <w:color w:val="000000"/>
                <w:sz w:val="22"/>
              </w:rPr>
            </w:pPr>
            <w:r>
              <w:rPr>
                <w:rFonts w:hint="eastAsia" w:ascii="仿宋" w:hAnsi="仿宋" w:eastAsia="仿宋" w:cs="仿宋"/>
                <w:b/>
                <w:bCs/>
                <w:color w:val="000000"/>
                <w:sz w:val="22"/>
              </w:rPr>
              <w:t>期</w:t>
            </w:r>
          </w:p>
        </w:tc>
        <w:tc>
          <w:tcPr>
            <w:tcW w:w="6929" w:type="dxa"/>
            <w:gridSpan w:val="9"/>
            <w:noWrap/>
            <w:vAlign w:val="center"/>
          </w:tcPr>
          <w:p w14:paraId="177331B9">
            <w:pPr>
              <w:widowControl/>
              <w:spacing w:before="100" w:beforeAutospacing="1" w:after="100" w:afterAutospacing="1" w:line="240" w:lineRule="exact"/>
              <w:jc w:val="center"/>
              <w:rPr>
                <w:rFonts w:ascii="仿宋" w:hAnsi="仿宋" w:eastAsia="仿宋" w:cs="仿宋"/>
                <w:b/>
                <w:bCs/>
                <w:color w:val="000000"/>
              </w:rPr>
            </w:pPr>
            <w:r>
              <w:rPr>
                <w:rFonts w:hint="eastAsia" w:ascii="仿宋" w:hAnsi="仿宋" w:eastAsia="仿宋" w:cs="仿宋"/>
                <w:b/>
                <w:bCs/>
                <w:color w:val="000000"/>
                <w:sz w:val="22"/>
              </w:rPr>
              <w:t>教学时间分配</w:t>
            </w:r>
          </w:p>
        </w:tc>
        <w:tc>
          <w:tcPr>
            <w:tcW w:w="878" w:type="dxa"/>
            <w:vMerge w:val="restart"/>
            <w:vAlign w:val="center"/>
          </w:tcPr>
          <w:p w14:paraId="1BB642C2">
            <w:pPr>
              <w:widowControl/>
              <w:jc w:val="center"/>
              <w:rPr>
                <w:rFonts w:ascii="仿宋" w:hAnsi="仿宋" w:eastAsia="仿宋" w:cs="仿宋"/>
                <w:b/>
                <w:bCs/>
                <w:color w:val="000000"/>
                <w:sz w:val="22"/>
              </w:rPr>
            </w:pPr>
            <w:r>
              <w:rPr>
                <w:rFonts w:hint="eastAsia" w:ascii="仿宋" w:hAnsi="仿宋" w:eastAsia="仿宋" w:cs="仿宋"/>
                <w:b/>
                <w:bCs/>
                <w:color w:val="000000"/>
                <w:sz w:val="22"/>
              </w:rPr>
              <w:t>合计</w:t>
            </w:r>
          </w:p>
        </w:tc>
      </w:tr>
      <w:tr w14:paraId="7B6DC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500" w:type="dxa"/>
            <w:vMerge w:val="continue"/>
            <w:vAlign w:val="center"/>
          </w:tcPr>
          <w:p w14:paraId="39CE14D8">
            <w:pPr>
              <w:widowControl/>
              <w:jc w:val="left"/>
              <w:rPr>
                <w:rFonts w:ascii="仿宋" w:hAnsi="仿宋" w:eastAsia="仿宋" w:cs="仿宋"/>
                <w:color w:val="000000"/>
                <w:sz w:val="22"/>
              </w:rPr>
            </w:pPr>
          </w:p>
        </w:tc>
        <w:tc>
          <w:tcPr>
            <w:tcW w:w="796" w:type="dxa"/>
            <w:vMerge w:val="continue"/>
            <w:vAlign w:val="center"/>
          </w:tcPr>
          <w:p w14:paraId="14793985">
            <w:pPr>
              <w:widowControl/>
              <w:jc w:val="left"/>
              <w:rPr>
                <w:rFonts w:ascii="仿宋" w:hAnsi="仿宋" w:eastAsia="仿宋" w:cs="仿宋"/>
                <w:color w:val="000000"/>
                <w:sz w:val="22"/>
              </w:rPr>
            </w:pPr>
          </w:p>
        </w:tc>
        <w:tc>
          <w:tcPr>
            <w:tcW w:w="752" w:type="dxa"/>
            <w:vAlign w:val="center"/>
          </w:tcPr>
          <w:p w14:paraId="1E864FEA">
            <w:pPr>
              <w:widowControl/>
              <w:spacing w:before="100" w:beforeAutospacing="1" w:after="100" w:afterAutospacing="1" w:line="240" w:lineRule="exact"/>
              <w:jc w:val="center"/>
              <w:rPr>
                <w:rFonts w:ascii="仿宋" w:hAnsi="仿宋" w:eastAsia="仿宋" w:cs="仿宋"/>
                <w:b/>
                <w:bCs/>
                <w:color w:val="000000"/>
              </w:rPr>
            </w:pPr>
            <w:r>
              <w:rPr>
                <w:rFonts w:hint="eastAsia" w:ascii="仿宋" w:hAnsi="仿宋" w:eastAsia="仿宋" w:cs="仿宋"/>
                <w:b/>
                <w:bCs/>
                <w:color w:val="000000"/>
              </w:rPr>
              <w:t>课堂教学</w:t>
            </w:r>
          </w:p>
        </w:tc>
        <w:tc>
          <w:tcPr>
            <w:tcW w:w="731" w:type="dxa"/>
            <w:vAlign w:val="center"/>
          </w:tcPr>
          <w:p w14:paraId="030D51C5">
            <w:pPr>
              <w:widowControl/>
              <w:jc w:val="left"/>
              <w:rPr>
                <w:rFonts w:ascii="仿宋" w:hAnsi="仿宋" w:eastAsia="仿宋" w:cs="仿宋"/>
                <w:b/>
                <w:bCs/>
                <w:color w:val="000000"/>
              </w:rPr>
            </w:pPr>
            <w:r>
              <w:rPr>
                <w:rFonts w:hint="eastAsia" w:ascii="仿宋" w:hAnsi="仿宋" w:eastAsia="仿宋" w:cs="仿宋"/>
                <w:b/>
                <w:bCs/>
                <w:color w:val="000000"/>
              </w:rPr>
              <w:t>认知实习</w:t>
            </w:r>
          </w:p>
        </w:tc>
        <w:tc>
          <w:tcPr>
            <w:tcW w:w="660" w:type="dxa"/>
            <w:vAlign w:val="center"/>
          </w:tcPr>
          <w:p w14:paraId="5BAEE843">
            <w:pPr>
              <w:widowControl/>
              <w:spacing w:before="100" w:after="100" w:line="240" w:lineRule="exact"/>
              <w:jc w:val="center"/>
              <w:rPr>
                <w:rFonts w:ascii="仿宋" w:hAnsi="仿宋" w:eastAsia="仿宋" w:cs="仿宋"/>
                <w:b/>
                <w:bCs/>
                <w:color w:val="000000"/>
              </w:rPr>
            </w:pPr>
            <w:r>
              <w:rPr>
                <w:rFonts w:hint="eastAsia" w:ascii="仿宋" w:hAnsi="仿宋" w:eastAsia="仿宋" w:cs="仿宋"/>
                <w:b/>
                <w:bCs/>
                <w:color w:val="000000"/>
              </w:rPr>
              <w:t>校内实训</w:t>
            </w:r>
          </w:p>
        </w:tc>
        <w:tc>
          <w:tcPr>
            <w:tcW w:w="759" w:type="dxa"/>
            <w:vAlign w:val="center"/>
          </w:tcPr>
          <w:p w14:paraId="7CC9EB54">
            <w:pPr>
              <w:widowControl/>
              <w:spacing w:before="100" w:after="100" w:line="240" w:lineRule="exact"/>
              <w:jc w:val="center"/>
              <w:rPr>
                <w:rFonts w:ascii="仿宋" w:hAnsi="仿宋" w:eastAsia="仿宋" w:cs="仿宋"/>
                <w:b/>
                <w:bCs/>
                <w:color w:val="000000"/>
              </w:rPr>
            </w:pPr>
            <w:r>
              <w:rPr>
                <w:rFonts w:hint="eastAsia" w:ascii="仿宋" w:hAnsi="仿宋" w:eastAsia="仿宋" w:cs="仿宋"/>
                <w:b/>
                <w:bCs/>
                <w:color w:val="000000"/>
              </w:rPr>
              <w:t>岗位实习</w:t>
            </w:r>
          </w:p>
        </w:tc>
        <w:tc>
          <w:tcPr>
            <w:tcW w:w="750" w:type="dxa"/>
            <w:vAlign w:val="center"/>
          </w:tcPr>
          <w:p w14:paraId="2191AF33">
            <w:pPr>
              <w:widowControl/>
              <w:spacing w:before="100" w:beforeAutospacing="1" w:after="100" w:afterAutospacing="1" w:line="240" w:lineRule="exact"/>
              <w:jc w:val="center"/>
              <w:rPr>
                <w:rFonts w:ascii="仿宋" w:hAnsi="仿宋" w:eastAsia="仿宋" w:cs="仿宋"/>
                <w:b/>
                <w:bCs/>
                <w:color w:val="000000"/>
              </w:rPr>
            </w:pPr>
            <w:r>
              <w:rPr>
                <w:rFonts w:hint="eastAsia" w:ascii="仿宋" w:hAnsi="仿宋" w:eastAsia="仿宋" w:cs="仿宋"/>
                <w:b/>
                <w:bCs/>
                <w:color w:val="000000"/>
              </w:rPr>
              <w:t>毕业设计</w:t>
            </w:r>
          </w:p>
        </w:tc>
        <w:tc>
          <w:tcPr>
            <w:tcW w:w="780" w:type="dxa"/>
            <w:noWrap/>
            <w:vAlign w:val="center"/>
          </w:tcPr>
          <w:p w14:paraId="393BC825">
            <w:pPr>
              <w:widowControl/>
              <w:spacing w:before="100" w:beforeAutospacing="1" w:after="100" w:afterAutospacing="1" w:line="240" w:lineRule="exact"/>
              <w:jc w:val="center"/>
              <w:rPr>
                <w:rFonts w:ascii="仿宋" w:hAnsi="仿宋" w:eastAsia="仿宋" w:cs="仿宋"/>
                <w:b/>
                <w:bCs/>
                <w:color w:val="000000"/>
              </w:rPr>
            </w:pPr>
            <w:r>
              <w:rPr>
                <w:rFonts w:hint="eastAsia" w:ascii="仿宋" w:hAnsi="仿宋" w:eastAsia="仿宋" w:cs="仿宋"/>
                <w:b/>
                <w:bCs/>
                <w:color w:val="000000"/>
              </w:rPr>
              <w:t>技能鉴定</w:t>
            </w:r>
          </w:p>
        </w:tc>
        <w:tc>
          <w:tcPr>
            <w:tcW w:w="660" w:type="dxa"/>
            <w:vAlign w:val="center"/>
          </w:tcPr>
          <w:p w14:paraId="694C649A">
            <w:pPr>
              <w:widowControl/>
              <w:spacing w:before="100" w:beforeAutospacing="1" w:after="100" w:afterAutospacing="1" w:line="240" w:lineRule="exact"/>
              <w:jc w:val="center"/>
              <w:rPr>
                <w:rFonts w:ascii="仿宋" w:hAnsi="仿宋" w:eastAsia="仿宋" w:cs="仿宋"/>
                <w:b/>
                <w:bCs/>
                <w:color w:val="000000"/>
                <w:sz w:val="22"/>
              </w:rPr>
            </w:pPr>
            <w:r>
              <w:rPr>
                <w:rFonts w:hint="eastAsia" w:ascii="仿宋" w:hAnsi="仿宋" w:eastAsia="仿宋" w:cs="仿宋"/>
                <w:b/>
                <w:bCs/>
                <w:color w:val="000000"/>
                <w:lang w:val="en-US" w:eastAsia="zh-CN"/>
              </w:rPr>
              <w:t>期末考核</w:t>
            </w:r>
          </w:p>
        </w:tc>
        <w:tc>
          <w:tcPr>
            <w:tcW w:w="765" w:type="dxa"/>
            <w:vAlign w:val="center"/>
          </w:tcPr>
          <w:p w14:paraId="061B80A5">
            <w:pPr>
              <w:widowControl/>
              <w:spacing w:before="100" w:beforeAutospacing="1" w:after="100" w:afterAutospacing="1" w:line="240" w:lineRule="exact"/>
              <w:jc w:val="center"/>
              <w:rPr>
                <w:rFonts w:ascii="仿宋" w:hAnsi="仿宋" w:eastAsia="仿宋" w:cs="仿宋"/>
                <w:b/>
                <w:bCs/>
                <w:color w:val="000000"/>
              </w:rPr>
            </w:pPr>
            <w:r>
              <w:rPr>
                <w:rFonts w:hint="eastAsia" w:ascii="仿宋" w:hAnsi="仿宋" w:eastAsia="仿宋" w:cs="仿宋"/>
                <w:b/>
                <w:bCs/>
                <w:color w:val="000000"/>
              </w:rPr>
              <w:t>毕业教育</w:t>
            </w:r>
          </w:p>
        </w:tc>
        <w:tc>
          <w:tcPr>
            <w:tcW w:w="1072" w:type="dxa"/>
            <w:vAlign w:val="center"/>
          </w:tcPr>
          <w:p w14:paraId="27380663">
            <w:pPr>
              <w:widowControl/>
              <w:jc w:val="center"/>
              <w:rPr>
                <w:rFonts w:ascii="仿宋" w:hAnsi="仿宋" w:eastAsia="仿宋" w:cs="仿宋"/>
                <w:color w:val="000000"/>
                <w:sz w:val="22"/>
              </w:rPr>
            </w:pPr>
            <w:r>
              <w:rPr>
                <w:rFonts w:hint="eastAsia" w:ascii="仿宋" w:hAnsi="仿宋" w:eastAsia="仿宋" w:cs="仿宋"/>
                <w:b/>
                <w:bCs/>
                <w:color w:val="000000"/>
              </w:rPr>
              <w:t>入学教育与军训</w:t>
            </w:r>
          </w:p>
        </w:tc>
        <w:tc>
          <w:tcPr>
            <w:tcW w:w="878" w:type="dxa"/>
            <w:vMerge w:val="continue"/>
            <w:vAlign w:val="center"/>
          </w:tcPr>
          <w:p w14:paraId="56173ED9">
            <w:pPr>
              <w:widowControl/>
              <w:jc w:val="center"/>
              <w:rPr>
                <w:rFonts w:ascii="仿宋" w:hAnsi="仿宋" w:eastAsia="仿宋" w:cs="仿宋"/>
                <w:color w:val="000000"/>
                <w:sz w:val="22"/>
              </w:rPr>
            </w:pPr>
          </w:p>
        </w:tc>
      </w:tr>
      <w:tr w14:paraId="2D6FF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500" w:type="dxa"/>
            <w:vMerge w:val="restart"/>
            <w:noWrap/>
            <w:vAlign w:val="center"/>
          </w:tcPr>
          <w:p w14:paraId="17E49F38">
            <w:pPr>
              <w:widowControl/>
              <w:jc w:val="center"/>
              <w:rPr>
                <w:rFonts w:ascii="仿宋" w:hAnsi="仿宋" w:eastAsia="仿宋" w:cs="仿宋"/>
                <w:color w:val="000000"/>
                <w:szCs w:val="21"/>
              </w:rPr>
            </w:pPr>
          </w:p>
          <w:p w14:paraId="3E6137E3">
            <w:pPr>
              <w:widowControl/>
              <w:jc w:val="center"/>
              <w:rPr>
                <w:rFonts w:ascii="仿宋" w:hAnsi="仿宋" w:eastAsia="仿宋" w:cs="仿宋"/>
                <w:color w:val="000000"/>
                <w:szCs w:val="21"/>
              </w:rPr>
            </w:pPr>
            <w:r>
              <w:rPr>
                <w:rFonts w:hint="eastAsia" w:ascii="仿宋" w:hAnsi="仿宋" w:eastAsia="仿宋" w:cs="仿宋"/>
                <w:color w:val="000000"/>
                <w:szCs w:val="21"/>
              </w:rPr>
              <w:t>一</w:t>
            </w:r>
          </w:p>
        </w:tc>
        <w:tc>
          <w:tcPr>
            <w:tcW w:w="796" w:type="dxa"/>
            <w:noWrap/>
            <w:vAlign w:val="center"/>
          </w:tcPr>
          <w:p w14:paraId="0DEF386D">
            <w:pPr>
              <w:widowControl/>
              <w:jc w:val="center"/>
              <w:rPr>
                <w:rFonts w:ascii="仿宋" w:hAnsi="仿宋" w:eastAsia="仿宋" w:cs="仿宋"/>
                <w:color w:val="000000"/>
                <w:szCs w:val="21"/>
              </w:rPr>
            </w:pPr>
            <w:r>
              <w:rPr>
                <w:rFonts w:hint="eastAsia" w:ascii="仿宋" w:hAnsi="仿宋" w:eastAsia="仿宋" w:cs="仿宋"/>
                <w:color w:val="000000"/>
                <w:szCs w:val="21"/>
              </w:rPr>
              <w:t>1</w:t>
            </w:r>
          </w:p>
        </w:tc>
        <w:tc>
          <w:tcPr>
            <w:tcW w:w="752" w:type="dxa"/>
            <w:noWrap/>
            <w:vAlign w:val="center"/>
          </w:tcPr>
          <w:p w14:paraId="221E8E34">
            <w:pPr>
              <w:widowControl/>
              <w:spacing w:before="100" w:beforeAutospacing="1" w:after="100" w:afterAutospacing="1"/>
              <w:jc w:val="center"/>
              <w:rPr>
                <w:rFonts w:ascii="仿宋" w:hAnsi="仿宋" w:eastAsia="仿宋" w:cs="仿宋"/>
                <w:color w:val="000000"/>
                <w:szCs w:val="21"/>
              </w:rPr>
            </w:pPr>
            <w:r>
              <w:rPr>
                <w:rFonts w:hint="eastAsia" w:ascii="仿宋" w:hAnsi="仿宋" w:eastAsia="仿宋" w:cs="仿宋"/>
                <w:color w:val="000000"/>
                <w:szCs w:val="21"/>
              </w:rPr>
              <w:t>16</w:t>
            </w:r>
          </w:p>
        </w:tc>
        <w:tc>
          <w:tcPr>
            <w:tcW w:w="731" w:type="dxa"/>
            <w:noWrap/>
            <w:vAlign w:val="center"/>
          </w:tcPr>
          <w:p w14:paraId="5A82F0EC">
            <w:pPr>
              <w:widowControl/>
              <w:spacing w:before="100" w:beforeAutospacing="1" w:after="100" w:afterAutospacing="1"/>
              <w:jc w:val="center"/>
              <w:rPr>
                <w:rFonts w:ascii="仿宋" w:hAnsi="仿宋" w:eastAsia="仿宋" w:cs="仿宋"/>
                <w:color w:val="000000"/>
                <w:szCs w:val="21"/>
              </w:rPr>
            </w:pPr>
          </w:p>
        </w:tc>
        <w:tc>
          <w:tcPr>
            <w:tcW w:w="660" w:type="dxa"/>
            <w:noWrap/>
            <w:vAlign w:val="center"/>
          </w:tcPr>
          <w:p w14:paraId="0813B7E8">
            <w:pPr>
              <w:widowControl/>
              <w:spacing w:before="100" w:beforeAutospacing="1" w:after="100" w:afterAutospacing="1"/>
              <w:jc w:val="center"/>
              <w:rPr>
                <w:rFonts w:ascii="仿宋" w:hAnsi="仿宋" w:eastAsia="仿宋" w:cs="仿宋"/>
                <w:color w:val="000000"/>
                <w:szCs w:val="21"/>
              </w:rPr>
            </w:pPr>
          </w:p>
        </w:tc>
        <w:tc>
          <w:tcPr>
            <w:tcW w:w="759" w:type="dxa"/>
            <w:noWrap/>
            <w:vAlign w:val="center"/>
          </w:tcPr>
          <w:p w14:paraId="3B2C5E2C">
            <w:pPr>
              <w:widowControl/>
              <w:spacing w:before="100" w:beforeAutospacing="1" w:after="100" w:afterAutospacing="1"/>
              <w:jc w:val="center"/>
              <w:rPr>
                <w:rFonts w:ascii="仿宋" w:hAnsi="仿宋" w:eastAsia="仿宋" w:cs="仿宋"/>
                <w:color w:val="000000"/>
                <w:szCs w:val="21"/>
              </w:rPr>
            </w:pPr>
            <w:r>
              <w:rPr>
                <w:rFonts w:hint="eastAsia" w:ascii="仿宋" w:hAnsi="仿宋" w:eastAsia="仿宋" w:cs="仿宋"/>
                <w:color w:val="000000"/>
                <w:szCs w:val="21"/>
              </w:rPr>
              <w:t>　</w:t>
            </w:r>
          </w:p>
        </w:tc>
        <w:tc>
          <w:tcPr>
            <w:tcW w:w="750" w:type="dxa"/>
            <w:noWrap/>
            <w:vAlign w:val="center"/>
          </w:tcPr>
          <w:p w14:paraId="4E980AA2">
            <w:pPr>
              <w:widowControl/>
              <w:spacing w:before="100" w:beforeAutospacing="1" w:after="100" w:afterAutospacing="1"/>
              <w:jc w:val="center"/>
              <w:rPr>
                <w:rFonts w:ascii="仿宋" w:hAnsi="仿宋" w:eastAsia="仿宋" w:cs="仿宋"/>
                <w:color w:val="000000"/>
                <w:szCs w:val="21"/>
              </w:rPr>
            </w:pPr>
            <w:r>
              <w:rPr>
                <w:rFonts w:hint="eastAsia" w:ascii="仿宋" w:hAnsi="仿宋" w:eastAsia="仿宋" w:cs="仿宋"/>
                <w:color w:val="000000"/>
                <w:szCs w:val="21"/>
              </w:rPr>
              <w:t>　</w:t>
            </w:r>
          </w:p>
        </w:tc>
        <w:tc>
          <w:tcPr>
            <w:tcW w:w="780" w:type="dxa"/>
            <w:noWrap/>
            <w:vAlign w:val="center"/>
          </w:tcPr>
          <w:p w14:paraId="75824F89">
            <w:pPr>
              <w:widowControl/>
              <w:spacing w:before="100" w:beforeAutospacing="1" w:after="100" w:afterAutospacing="1"/>
              <w:jc w:val="center"/>
              <w:rPr>
                <w:rFonts w:ascii="仿宋" w:hAnsi="仿宋" w:eastAsia="仿宋" w:cs="仿宋"/>
                <w:color w:val="000000"/>
                <w:szCs w:val="21"/>
              </w:rPr>
            </w:pPr>
            <w:r>
              <w:rPr>
                <w:rFonts w:hint="eastAsia" w:ascii="仿宋" w:hAnsi="仿宋" w:eastAsia="仿宋" w:cs="仿宋"/>
                <w:color w:val="000000"/>
                <w:szCs w:val="21"/>
              </w:rPr>
              <w:t>1　</w:t>
            </w:r>
          </w:p>
        </w:tc>
        <w:tc>
          <w:tcPr>
            <w:tcW w:w="660" w:type="dxa"/>
            <w:noWrap/>
            <w:vAlign w:val="center"/>
          </w:tcPr>
          <w:p w14:paraId="42973366">
            <w:pPr>
              <w:jc w:val="center"/>
              <w:rPr>
                <w:rFonts w:ascii="仿宋" w:hAnsi="仿宋" w:eastAsia="仿宋" w:cs="仿宋"/>
                <w:color w:val="000000"/>
                <w:szCs w:val="21"/>
              </w:rPr>
            </w:pPr>
            <w:r>
              <w:rPr>
                <w:rFonts w:hint="eastAsia" w:ascii="仿宋" w:hAnsi="仿宋" w:eastAsia="仿宋" w:cs="仿宋"/>
                <w:color w:val="000000"/>
                <w:szCs w:val="21"/>
              </w:rPr>
              <w:t>1</w:t>
            </w:r>
          </w:p>
        </w:tc>
        <w:tc>
          <w:tcPr>
            <w:tcW w:w="765" w:type="dxa"/>
            <w:noWrap/>
            <w:vAlign w:val="center"/>
          </w:tcPr>
          <w:p w14:paraId="1C1731E5">
            <w:pPr>
              <w:jc w:val="center"/>
              <w:rPr>
                <w:rFonts w:ascii="仿宋" w:hAnsi="仿宋" w:eastAsia="仿宋" w:cs="仿宋"/>
                <w:color w:val="000000"/>
                <w:szCs w:val="21"/>
              </w:rPr>
            </w:pPr>
          </w:p>
        </w:tc>
        <w:tc>
          <w:tcPr>
            <w:tcW w:w="1072" w:type="dxa"/>
            <w:noWrap/>
            <w:vAlign w:val="center"/>
          </w:tcPr>
          <w:p w14:paraId="4F58CEC7">
            <w:pPr>
              <w:widowControl/>
              <w:spacing w:before="100" w:beforeAutospacing="1" w:after="100" w:afterAutospacing="1"/>
              <w:jc w:val="center"/>
              <w:rPr>
                <w:rFonts w:ascii="仿宋" w:hAnsi="仿宋" w:eastAsia="仿宋" w:cs="仿宋"/>
                <w:color w:val="000000"/>
                <w:szCs w:val="21"/>
              </w:rPr>
            </w:pPr>
            <w:r>
              <w:rPr>
                <w:rFonts w:hint="eastAsia" w:ascii="仿宋" w:hAnsi="仿宋" w:eastAsia="仿宋" w:cs="仿宋"/>
                <w:color w:val="000000"/>
                <w:szCs w:val="21"/>
              </w:rPr>
              <w:t>2</w:t>
            </w:r>
          </w:p>
        </w:tc>
        <w:tc>
          <w:tcPr>
            <w:tcW w:w="878" w:type="dxa"/>
            <w:vAlign w:val="center"/>
          </w:tcPr>
          <w:p w14:paraId="1EC95AC5">
            <w:pPr>
              <w:widowControl/>
              <w:jc w:val="center"/>
              <w:rPr>
                <w:rFonts w:ascii="仿宋" w:hAnsi="仿宋" w:eastAsia="仿宋" w:cs="仿宋"/>
                <w:color w:val="000000"/>
                <w:szCs w:val="21"/>
              </w:rPr>
            </w:pPr>
            <w:r>
              <w:rPr>
                <w:rFonts w:hint="eastAsia" w:ascii="仿宋" w:hAnsi="仿宋" w:eastAsia="仿宋" w:cs="仿宋"/>
                <w:color w:val="000000"/>
                <w:szCs w:val="21"/>
              </w:rPr>
              <w:t>20</w:t>
            </w:r>
          </w:p>
        </w:tc>
      </w:tr>
      <w:tr w14:paraId="5C080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500" w:type="dxa"/>
            <w:vMerge w:val="continue"/>
            <w:vAlign w:val="center"/>
          </w:tcPr>
          <w:p w14:paraId="16646BEA">
            <w:pPr>
              <w:widowControl/>
              <w:jc w:val="left"/>
              <w:rPr>
                <w:rFonts w:ascii="仿宋" w:hAnsi="仿宋" w:eastAsia="仿宋" w:cs="仿宋"/>
                <w:color w:val="000000"/>
                <w:szCs w:val="21"/>
              </w:rPr>
            </w:pPr>
          </w:p>
        </w:tc>
        <w:tc>
          <w:tcPr>
            <w:tcW w:w="796" w:type="dxa"/>
            <w:noWrap/>
            <w:vAlign w:val="center"/>
          </w:tcPr>
          <w:p w14:paraId="18427142">
            <w:pPr>
              <w:jc w:val="center"/>
              <w:rPr>
                <w:rFonts w:ascii="仿宋" w:hAnsi="仿宋" w:eastAsia="仿宋" w:cs="仿宋"/>
                <w:color w:val="000000"/>
                <w:szCs w:val="21"/>
              </w:rPr>
            </w:pPr>
            <w:r>
              <w:rPr>
                <w:rFonts w:hint="eastAsia" w:ascii="仿宋" w:hAnsi="仿宋" w:eastAsia="仿宋" w:cs="仿宋"/>
                <w:color w:val="000000"/>
                <w:szCs w:val="21"/>
              </w:rPr>
              <w:t>2</w:t>
            </w:r>
          </w:p>
        </w:tc>
        <w:tc>
          <w:tcPr>
            <w:tcW w:w="752" w:type="dxa"/>
            <w:noWrap/>
            <w:vAlign w:val="center"/>
          </w:tcPr>
          <w:p w14:paraId="063749DB">
            <w:pPr>
              <w:widowControl/>
              <w:spacing w:before="100" w:beforeAutospacing="1" w:after="100" w:afterAutospacing="1"/>
              <w:jc w:val="center"/>
              <w:rPr>
                <w:rFonts w:ascii="仿宋" w:hAnsi="仿宋" w:eastAsia="仿宋" w:cs="仿宋"/>
                <w:color w:val="000000"/>
                <w:szCs w:val="21"/>
              </w:rPr>
            </w:pPr>
            <w:r>
              <w:rPr>
                <w:rFonts w:hint="eastAsia" w:ascii="仿宋" w:hAnsi="仿宋" w:eastAsia="仿宋" w:cs="仿宋"/>
                <w:color w:val="000000"/>
                <w:szCs w:val="21"/>
              </w:rPr>
              <w:t>16</w:t>
            </w:r>
          </w:p>
        </w:tc>
        <w:tc>
          <w:tcPr>
            <w:tcW w:w="731" w:type="dxa"/>
            <w:noWrap/>
            <w:vAlign w:val="center"/>
          </w:tcPr>
          <w:p w14:paraId="4D280DD7">
            <w:pPr>
              <w:widowControl/>
              <w:spacing w:before="100" w:beforeAutospacing="1" w:after="100" w:afterAutospacing="1"/>
              <w:jc w:val="center"/>
              <w:rPr>
                <w:rFonts w:ascii="仿宋" w:hAnsi="仿宋" w:eastAsia="仿宋" w:cs="仿宋"/>
                <w:color w:val="000000"/>
                <w:szCs w:val="21"/>
              </w:rPr>
            </w:pPr>
          </w:p>
        </w:tc>
        <w:tc>
          <w:tcPr>
            <w:tcW w:w="660" w:type="dxa"/>
            <w:noWrap/>
            <w:vAlign w:val="center"/>
          </w:tcPr>
          <w:p w14:paraId="5A5B276C">
            <w:pPr>
              <w:widowControl/>
              <w:spacing w:before="100" w:beforeAutospacing="1" w:after="100" w:afterAutospacing="1"/>
              <w:jc w:val="center"/>
              <w:rPr>
                <w:rFonts w:ascii="仿宋" w:hAnsi="仿宋" w:eastAsia="仿宋" w:cs="仿宋"/>
                <w:color w:val="000000"/>
                <w:szCs w:val="21"/>
              </w:rPr>
            </w:pPr>
            <w:r>
              <w:rPr>
                <w:rFonts w:hint="eastAsia" w:ascii="仿宋" w:hAnsi="仿宋" w:eastAsia="仿宋" w:cs="仿宋"/>
                <w:color w:val="000000"/>
                <w:szCs w:val="21"/>
              </w:rPr>
              <w:t>2</w:t>
            </w:r>
          </w:p>
        </w:tc>
        <w:tc>
          <w:tcPr>
            <w:tcW w:w="759" w:type="dxa"/>
            <w:noWrap/>
            <w:vAlign w:val="center"/>
          </w:tcPr>
          <w:p w14:paraId="721EC592">
            <w:pPr>
              <w:widowControl/>
              <w:spacing w:before="100" w:beforeAutospacing="1" w:after="100" w:afterAutospacing="1"/>
              <w:jc w:val="center"/>
              <w:rPr>
                <w:rFonts w:ascii="仿宋" w:hAnsi="仿宋" w:eastAsia="仿宋" w:cs="仿宋"/>
                <w:color w:val="000000"/>
                <w:szCs w:val="21"/>
              </w:rPr>
            </w:pPr>
            <w:r>
              <w:rPr>
                <w:rFonts w:hint="eastAsia" w:ascii="仿宋" w:hAnsi="仿宋" w:eastAsia="仿宋" w:cs="仿宋"/>
                <w:color w:val="000000"/>
                <w:szCs w:val="21"/>
              </w:rPr>
              <w:t>　</w:t>
            </w:r>
          </w:p>
        </w:tc>
        <w:tc>
          <w:tcPr>
            <w:tcW w:w="750" w:type="dxa"/>
            <w:noWrap/>
            <w:vAlign w:val="center"/>
          </w:tcPr>
          <w:p w14:paraId="507B0CD4">
            <w:pPr>
              <w:widowControl/>
              <w:spacing w:before="100" w:beforeAutospacing="1" w:after="100" w:afterAutospacing="1"/>
              <w:jc w:val="center"/>
              <w:rPr>
                <w:rFonts w:ascii="仿宋" w:hAnsi="仿宋" w:eastAsia="仿宋" w:cs="仿宋"/>
                <w:color w:val="000000"/>
                <w:szCs w:val="21"/>
              </w:rPr>
            </w:pPr>
            <w:r>
              <w:rPr>
                <w:rFonts w:hint="eastAsia" w:ascii="仿宋" w:hAnsi="仿宋" w:eastAsia="仿宋" w:cs="仿宋"/>
                <w:color w:val="000000"/>
                <w:szCs w:val="21"/>
              </w:rPr>
              <w:t>　</w:t>
            </w:r>
          </w:p>
        </w:tc>
        <w:tc>
          <w:tcPr>
            <w:tcW w:w="780" w:type="dxa"/>
            <w:noWrap/>
            <w:vAlign w:val="center"/>
          </w:tcPr>
          <w:p w14:paraId="7485CC88">
            <w:pPr>
              <w:widowControl/>
              <w:spacing w:before="100" w:beforeAutospacing="1" w:after="100" w:afterAutospacing="1"/>
              <w:jc w:val="center"/>
              <w:rPr>
                <w:rFonts w:ascii="仿宋" w:hAnsi="仿宋" w:eastAsia="仿宋" w:cs="仿宋"/>
                <w:color w:val="000000"/>
                <w:szCs w:val="21"/>
              </w:rPr>
            </w:pPr>
            <w:r>
              <w:rPr>
                <w:rFonts w:hint="eastAsia" w:ascii="仿宋" w:hAnsi="仿宋" w:eastAsia="仿宋" w:cs="仿宋"/>
                <w:color w:val="000000"/>
                <w:szCs w:val="21"/>
              </w:rPr>
              <w:t>1　</w:t>
            </w:r>
          </w:p>
        </w:tc>
        <w:tc>
          <w:tcPr>
            <w:tcW w:w="660" w:type="dxa"/>
            <w:noWrap/>
            <w:vAlign w:val="center"/>
          </w:tcPr>
          <w:p w14:paraId="50983C19">
            <w:pPr>
              <w:jc w:val="center"/>
              <w:rPr>
                <w:rFonts w:ascii="仿宋" w:hAnsi="仿宋" w:eastAsia="仿宋" w:cs="仿宋"/>
                <w:color w:val="000000"/>
                <w:szCs w:val="21"/>
              </w:rPr>
            </w:pPr>
            <w:r>
              <w:rPr>
                <w:rFonts w:hint="eastAsia" w:ascii="仿宋" w:hAnsi="仿宋" w:eastAsia="仿宋" w:cs="仿宋"/>
                <w:color w:val="000000"/>
                <w:szCs w:val="21"/>
              </w:rPr>
              <w:t>1</w:t>
            </w:r>
          </w:p>
        </w:tc>
        <w:tc>
          <w:tcPr>
            <w:tcW w:w="765" w:type="dxa"/>
            <w:noWrap/>
            <w:vAlign w:val="center"/>
          </w:tcPr>
          <w:p w14:paraId="2FF1C7F5">
            <w:pPr>
              <w:jc w:val="center"/>
              <w:rPr>
                <w:rFonts w:ascii="仿宋" w:hAnsi="仿宋" w:eastAsia="仿宋" w:cs="仿宋"/>
                <w:color w:val="000000"/>
                <w:szCs w:val="21"/>
              </w:rPr>
            </w:pPr>
          </w:p>
        </w:tc>
        <w:tc>
          <w:tcPr>
            <w:tcW w:w="1072" w:type="dxa"/>
            <w:noWrap/>
            <w:vAlign w:val="center"/>
          </w:tcPr>
          <w:p w14:paraId="3391804F">
            <w:pPr>
              <w:widowControl/>
              <w:spacing w:before="100" w:beforeAutospacing="1" w:after="100" w:afterAutospacing="1"/>
              <w:jc w:val="center"/>
              <w:rPr>
                <w:rFonts w:ascii="仿宋" w:hAnsi="仿宋" w:eastAsia="仿宋" w:cs="仿宋"/>
                <w:color w:val="000000"/>
                <w:szCs w:val="21"/>
              </w:rPr>
            </w:pPr>
          </w:p>
        </w:tc>
        <w:tc>
          <w:tcPr>
            <w:tcW w:w="878" w:type="dxa"/>
            <w:vAlign w:val="center"/>
          </w:tcPr>
          <w:p w14:paraId="381CB8E4">
            <w:pPr>
              <w:widowControl/>
              <w:jc w:val="center"/>
              <w:rPr>
                <w:rFonts w:ascii="仿宋" w:hAnsi="仿宋" w:eastAsia="仿宋" w:cs="仿宋"/>
                <w:color w:val="000000"/>
                <w:szCs w:val="21"/>
              </w:rPr>
            </w:pPr>
            <w:r>
              <w:rPr>
                <w:rFonts w:hint="eastAsia" w:ascii="仿宋" w:hAnsi="仿宋" w:eastAsia="仿宋" w:cs="仿宋"/>
                <w:color w:val="000000"/>
                <w:szCs w:val="21"/>
              </w:rPr>
              <w:t>20</w:t>
            </w:r>
          </w:p>
        </w:tc>
      </w:tr>
      <w:tr w14:paraId="7EBA4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500" w:type="dxa"/>
            <w:vMerge w:val="restart"/>
            <w:noWrap/>
            <w:vAlign w:val="center"/>
          </w:tcPr>
          <w:p w14:paraId="30A91EC1">
            <w:pPr>
              <w:widowControl/>
              <w:jc w:val="center"/>
              <w:rPr>
                <w:rFonts w:ascii="仿宋" w:hAnsi="仿宋" w:eastAsia="仿宋" w:cs="仿宋"/>
                <w:color w:val="000000"/>
                <w:szCs w:val="21"/>
              </w:rPr>
            </w:pPr>
            <w:r>
              <w:rPr>
                <w:rFonts w:hint="eastAsia" w:ascii="仿宋" w:hAnsi="仿宋" w:eastAsia="仿宋" w:cs="仿宋"/>
                <w:color w:val="000000"/>
                <w:szCs w:val="21"/>
              </w:rPr>
              <w:t>二</w:t>
            </w:r>
          </w:p>
        </w:tc>
        <w:tc>
          <w:tcPr>
            <w:tcW w:w="796" w:type="dxa"/>
            <w:noWrap/>
            <w:vAlign w:val="center"/>
          </w:tcPr>
          <w:p w14:paraId="11BFDC74">
            <w:pPr>
              <w:jc w:val="center"/>
              <w:rPr>
                <w:rFonts w:ascii="仿宋" w:hAnsi="仿宋" w:eastAsia="仿宋" w:cs="仿宋"/>
                <w:color w:val="000000"/>
                <w:szCs w:val="21"/>
              </w:rPr>
            </w:pPr>
            <w:r>
              <w:rPr>
                <w:rFonts w:hint="eastAsia" w:ascii="仿宋" w:hAnsi="仿宋" w:eastAsia="仿宋" w:cs="仿宋"/>
                <w:color w:val="000000"/>
                <w:szCs w:val="21"/>
              </w:rPr>
              <w:t>3</w:t>
            </w:r>
          </w:p>
        </w:tc>
        <w:tc>
          <w:tcPr>
            <w:tcW w:w="752" w:type="dxa"/>
            <w:noWrap/>
            <w:vAlign w:val="center"/>
          </w:tcPr>
          <w:p w14:paraId="01B0C344">
            <w:pPr>
              <w:widowControl/>
              <w:spacing w:before="100" w:beforeAutospacing="1" w:after="100" w:afterAutospacing="1"/>
              <w:jc w:val="center"/>
              <w:rPr>
                <w:rFonts w:ascii="仿宋" w:hAnsi="仿宋" w:eastAsia="仿宋" w:cs="仿宋"/>
                <w:color w:val="000000"/>
                <w:szCs w:val="21"/>
              </w:rPr>
            </w:pPr>
            <w:r>
              <w:rPr>
                <w:rFonts w:hint="eastAsia" w:ascii="仿宋" w:hAnsi="仿宋" w:eastAsia="仿宋" w:cs="仿宋"/>
                <w:color w:val="000000"/>
                <w:szCs w:val="21"/>
              </w:rPr>
              <w:t>16</w:t>
            </w:r>
          </w:p>
        </w:tc>
        <w:tc>
          <w:tcPr>
            <w:tcW w:w="731" w:type="dxa"/>
            <w:noWrap/>
            <w:vAlign w:val="center"/>
          </w:tcPr>
          <w:p w14:paraId="32229F3D">
            <w:pPr>
              <w:widowControl/>
              <w:spacing w:before="100" w:beforeAutospacing="1" w:after="100" w:afterAutospacing="1"/>
              <w:jc w:val="center"/>
              <w:rPr>
                <w:rFonts w:ascii="仿宋" w:hAnsi="仿宋" w:eastAsia="仿宋" w:cs="仿宋"/>
                <w:color w:val="000000"/>
                <w:szCs w:val="21"/>
              </w:rPr>
            </w:pPr>
            <w:r>
              <w:rPr>
                <w:rFonts w:hint="eastAsia" w:ascii="仿宋" w:hAnsi="仿宋" w:eastAsia="仿宋" w:cs="仿宋"/>
                <w:color w:val="000000"/>
                <w:szCs w:val="21"/>
              </w:rPr>
              <w:t>1</w:t>
            </w:r>
          </w:p>
        </w:tc>
        <w:tc>
          <w:tcPr>
            <w:tcW w:w="660" w:type="dxa"/>
            <w:noWrap/>
            <w:vAlign w:val="center"/>
          </w:tcPr>
          <w:p w14:paraId="56C1E563">
            <w:pPr>
              <w:widowControl/>
              <w:spacing w:before="100" w:beforeAutospacing="1" w:after="100" w:afterAutospacing="1"/>
              <w:jc w:val="center"/>
              <w:rPr>
                <w:rFonts w:ascii="仿宋" w:hAnsi="仿宋" w:eastAsia="仿宋" w:cs="仿宋"/>
                <w:color w:val="000000"/>
                <w:szCs w:val="21"/>
              </w:rPr>
            </w:pPr>
            <w:r>
              <w:rPr>
                <w:rFonts w:hint="eastAsia" w:ascii="仿宋" w:hAnsi="仿宋" w:eastAsia="仿宋" w:cs="仿宋"/>
                <w:color w:val="000000"/>
                <w:szCs w:val="21"/>
              </w:rPr>
              <w:t>1</w:t>
            </w:r>
          </w:p>
        </w:tc>
        <w:tc>
          <w:tcPr>
            <w:tcW w:w="759" w:type="dxa"/>
            <w:noWrap/>
            <w:vAlign w:val="center"/>
          </w:tcPr>
          <w:p w14:paraId="01B750D4">
            <w:pPr>
              <w:widowControl/>
              <w:spacing w:before="100" w:beforeAutospacing="1" w:after="100" w:afterAutospacing="1" w:line="70" w:lineRule="atLeast"/>
              <w:jc w:val="center"/>
              <w:rPr>
                <w:rFonts w:ascii="仿宋" w:hAnsi="仿宋" w:eastAsia="仿宋" w:cs="仿宋"/>
                <w:color w:val="000000"/>
                <w:szCs w:val="21"/>
              </w:rPr>
            </w:pPr>
            <w:r>
              <w:rPr>
                <w:rFonts w:hint="eastAsia" w:ascii="仿宋" w:hAnsi="仿宋" w:eastAsia="仿宋" w:cs="仿宋"/>
                <w:color w:val="000000"/>
                <w:szCs w:val="21"/>
              </w:rPr>
              <w:t>　</w:t>
            </w:r>
          </w:p>
        </w:tc>
        <w:tc>
          <w:tcPr>
            <w:tcW w:w="750" w:type="dxa"/>
            <w:noWrap/>
            <w:vAlign w:val="center"/>
          </w:tcPr>
          <w:p w14:paraId="0C27486B">
            <w:pPr>
              <w:widowControl/>
              <w:spacing w:before="100" w:beforeAutospacing="1" w:after="100" w:afterAutospacing="1" w:line="70" w:lineRule="atLeast"/>
              <w:jc w:val="center"/>
              <w:rPr>
                <w:rFonts w:ascii="仿宋" w:hAnsi="仿宋" w:eastAsia="仿宋" w:cs="仿宋"/>
                <w:color w:val="000000"/>
                <w:szCs w:val="21"/>
              </w:rPr>
            </w:pPr>
            <w:r>
              <w:rPr>
                <w:rFonts w:hint="eastAsia" w:ascii="仿宋" w:hAnsi="仿宋" w:eastAsia="仿宋" w:cs="仿宋"/>
                <w:color w:val="000000"/>
                <w:szCs w:val="21"/>
              </w:rPr>
              <w:t>　</w:t>
            </w:r>
          </w:p>
        </w:tc>
        <w:tc>
          <w:tcPr>
            <w:tcW w:w="780" w:type="dxa"/>
            <w:noWrap/>
            <w:vAlign w:val="center"/>
          </w:tcPr>
          <w:p w14:paraId="3B9D6A3C">
            <w:pPr>
              <w:widowControl/>
              <w:spacing w:before="100" w:beforeAutospacing="1" w:after="100" w:afterAutospacing="1" w:line="70" w:lineRule="atLeast"/>
              <w:jc w:val="center"/>
              <w:rPr>
                <w:rFonts w:ascii="仿宋" w:hAnsi="仿宋" w:eastAsia="仿宋" w:cs="仿宋"/>
                <w:color w:val="000000"/>
                <w:szCs w:val="21"/>
              </w:rPr>
            </w:pPr>
            <w:r>
              <w:rPr>
                <w:rFonts w:hint="eastAsia" w:ascii="仿宋" w:hAnsi="仿宋" w:eastAsia="仿宋" w:cs="仿宋"/>
                <w:color w:val="000000"/>
                <w:szCs w:val="21"/>
              </w:rPr>
              <w:t>1</w:t>
            </w:r>
          </w:p>
        </w:tc>
        <w:tc>
          <w:tcPr>
            <w:tcW w:w="660" w:type="dxa"/>
            <w:noWrap/>
            <w:vAlign w:val="center"/>
          </w:tcPr>
          <w:p w14:paraId="3189777C">
            <w:pPr>
              <w:jc w:val="center"/>
              <w:rPr>
                <w:rFonts w:ascii="仿宋" w:hAnsi="仿宋" w:eastAsia="仿宋" w:cs="仿宋"/>
                <w:color w:val="000000"/>
                <w:szCs w:val="21"/>
              </w:rPr>
            </w:pPr>
            <w:r>
              <w:rPr>
                <w:rFonts w:hint="eastAsia" w:ascii="仿宋" w:hAnsi="仿宋" w:eastAsia="仿宋" w:cs="仿宋"/>
                <w:color w:val="000000"/>
                <w:szCs w:val="21"/>
              </w:rPr>
              <w:t>1</w:t>
            </w:r>
          </w:p>
        </w:tc>
        <w:tc>
          <w:tcPr>
            <w:tcW w:w="765" w:type="dxa"/>
            <w:noWrap/>
            <w:vAlign w:val="center"/>
          </w:tcPr>
          <w:p w14:paraId="50783261">
            <w:pPr>
              <w:jc w:val="center"/>
              <w:rPr>
                <w:rFonts w:ascii="仿宋" w:hAnsi="仿宋" w:eastAsia="仿宋" w:cs="仿宋"/>
                <w:color w:val="000000"/>
                <w:szCs w:val="21"/>
              </w:rPr>
            </w:pPr>
          </w:p>
        </w:tc>
        <w:tc>
          <w:tcPr>
            <w:tcW w:w="1072" w:type="dxa"/>
            <w:noWrap/>
            <w:vAlign w:val="center"/>
          </w:tcPr>
          <w:p w14:paraId="71C583DA">
            <w:pPr>
              <w:widowControl/>
              <w:spacing w:before="100" w:beforeAutospacing="1" w:after="100" w:afterAutospacing="1" w:line="70" w:lineRule="atLeast"/>
              <w:jc w:val="center"/>
              <w:rPr>
                <w:rFonts w:ascii="仿宋" w:hAnsi="仿宋" w:eastAsia="仿宋" w:cs="仿宋"/>
                <w:color w:val="000000"/>
                <w:szCs w:val="21"/>
              </w:rPr>
            </w:pPr>
          </w:p>
        </w:tc>
        <w:tc>
          <w:tcPr>
            <w:tcW w:w="878" w:type="dxa"/>
            <w:vAlign w:val="center"/>
          </w:tcPr>
          <w:p w14:paraId="7A30AE77">
            <w:pPr>
              <w:widowControl/>
              <w:jc w:val="center"/>
              <w:rPr>
                <w:rFonts w:ascii="仿宋" w:hAnsi="仿宋" w:eastAsia="仿宋" w:cs="仿宋"/>
                <w:color w:val="000000"/>
                <w:szCs w:val="21"/>
              </w:rPr>
            </w:pPr>
            <w:r>
              <w:rPr>
                <w:rFonts w:hint="eastAsia" w:ascii="仿宋" w:hAnsi="仿宋" w:eastAsia="仿宋" w:cs="仿宋"/>
                <w:color w:val="000000"/>
                <w:szCs w:val="21"/>
              </w:rPr>
              <w:t>20</w:t>
            </w:r>
          </w:p>
        </w:tc>
      </w:tr>
      <w:tr w14:paraId="6E9D8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500" w:type="dxa"/>
            <w:vMerge w:val="continue"/>
            <w:vAlign w:val="center"/>
          </w:tcPr>
          <w:p w14:paraId="3B08B09F">
            <w:pPr>
              <w:widowControl/>
              <w:jc w:val="left"/>
              <w:rPr>
                <w:rFonts w:ascii="仿宋" w:hAnsi="仿宋" w:eastAsia="仿宋" w:cs="仿宋"/>
                <w:color w:val="000000"/>
                <w:szCs w:val="21"/>
              </w:rPr>
            </w:pPr>
          </w:p>
        </w:tc>
        <w:tc>
          <w:tcPr>
            <w:tcW w:w="796" w:type="dxa"/>
            <w:noWrap/>
            <w:vAlign w:val="center"/>
          </w:tcPr>
          <w:p w14:paraId="4EA3BDC1">
            <w:pPr>
              <w:jc w:val="center"/>
              <w:rPr>
                <w:rFonts w:ascii="仿宋" w:hAnsi="仿宋" w:eastAsia="仿宋" w:cs="仿宋"/>
                <w:color w:val="000000"/>
                <w:szCs w:val="21"/>
              </w:rPr>
            </w:pPr>
            <w:r>
              <w:rPr>
                <w:rFonts w:hint="eastAsia" w:ascii="仿宋" w:hAnsi="仿宋" w:eastAsia="仿宋" w:cs="仿宋"/>
                <w:color w:val="000000"/>
                <w:szCs w:val="21"/>
              </w:rPr>
              <w:t>4</w:t>
            </w:r>
          </w:p>
        </w:tc>
        <w:tc>
          <w:tcPr>
            <w:tcW w:w="752" w:type="dxa"/>
            <w:noWrap/>
            <w:vAlign w:val="center"/>
          </w:tcPr>
          <w:p w14:paraId="79EF2044">
            <w:pPr>
              <w:widowControl/>
              <w:spacing w:before="100" w:beforeAutospacing="1" w:after="100" w:afterAutospacing="1"/>
              <w:jc w:val="center"/>
              <w:rPr>
                <w:rFonts w:ascii="仿宋" w:hAnsi="仿宋" w:eastAsia="仿宋" w:cs="仿宋"/>
                <w:color w:val="000000"/>
                <w:szCs w:val="21"/>
              </w:rPr>
            </w:pPr>
            <w:r>
              <w:rPr>
                <w:rFonts w:hint="eastAsia" w:ascii="仿宋" w:hAnsi="仿宋" w:eastAsia="仿宋" w:cs="仿宋"/>
                <w:color w:val="000000"/>
                <w:szCs w:val="21"/>
              </w:rPr>
              <w:t>16</w:t>
            </w:r>
          </w:p>
        </w:tc>
        <w:tc>
          <w:tcPr>
            <w:tcW w:w="731" w:type="dxa"/>
            <w:noWrap/>
            <w:vAlign w:val="center"/>
          </w:tcPr>
          <w:p w14:paraId="1174E143">
            <w:pPr>
              <w:widowControl/>
              <w:spacing w:before="100" w:beforeAutospacing="1" w:after="100" w:afterAutospacing="1"/>
              <w:jc w:val="center"/>
              <w:rPr>
                <w:rFonts w:ascii="仿宋" w:hAnsi="仿宋" w:eastAsia="仿宋" w:cs="仿宋"/>
                <w:color w:val="000000"/>
                <w:szCs w:val="21"/>
              </w:rPr>
            </w:pPr>
            <w:r>
              <w:rPr>
                <w:rFonts w:hint="eastAsia" w:ascii="仿宋" w:hAnsi="仿宋" w:eastAsia="仿宋" w:cs="仿宋"/>
                <w:color w:val="000000"/>
                <w:szCs w:val="21"/>
              </w:rPr>
              <w:t>1</w:t>
            </w:r>
          </w:p>
        </w:tc>
        <w:tc>
          <w:tcPr>
            <w:tcW w:w="660" w:type="dxa"/>
            <w:noWrap/>
            <w:vAlign w:val="center"/>
          </w:tcPr>
          <w:p w14:paraId="1D28602E">
            <w:pPr>
              <w:widowControl/>
              <w:spacing w:before="100" w:beforeAutospacing="1" w:after="100" w:afterAutospacing="1"/>
              <w:jc w:val="center"/>
              <w:rPr>
                <w:rFonts w:ascii="仿宋" w:hAnsi="仿宋" w:eastAsia="仿宋" w:cs="仿宋"/>
                <w:color w:val="000000"/>
                <w:szCs w:val="21"/>
              </w:rPr>
            </w:pPr>
            <w:r>
              <w:rPr>
                <w:rFonts w:hint="eastAsia" w:ascii="仿宋" w:hAnsi="仿宋" w:eastAsia="仿宋" w:cs="仿宋"/>
                <w:color w:val="000000"/>
                <w:szCs w:val="21"/>
              </w:rPr>
              <w:t>1</w:t>
            </w:r>
          </w:p>
        </w:tc>
        <w:tc>
          <w:tcPr>
            <w:tcW w:w="759" w:type="dxa"/>
            <w:noWrap/>
            <w:vAlign w:val="center"/>
          </w:tcPr>
          <w:p w14:paraId="36B7D3A7">
            <w:pPr>
              <w:widowControl/>
              <w:spacing w:before="100" w:beforeAutospacing="1" w:after="100" w:afterAutospacing="1"/>
              <w:jc w:val="center"/>
              <w:rPr>
                <w:rFonts w:ascii="仿宋" w:hAnsi="仿宋" w:eastAsia="仿宋" w:cs="仿宋"/>
                <w:color w:val="000000"/>
                <w:szCs w:val="21"/>
              </w:rPr>
            </w:pPr>
            <w:r>
              <w:rPr>
                <w:rFonts w:hint="eastAsia" w:ascii="仿宋" w:hAnsi="仿宋" w:eastAsia="仿宋" w:cs="仿宋"/>
                <w:color w:val="000000"/>
                <w:szCs w:val="21"/>
              </w:rPr>
              <w:t>　</w:t>
            </w:r>
          </w:p>
        </w:tc>
        <w:tc>
          <w:tcPr>
            <w:tcW w:w="750" w:type="dxa"/>
            <w:noWrap/>
            <w:vAlign w:val="center"/>
          </w:tcPr>
          <w:p w14:paraId="1D61703E">
            <w:pPr>
              <w:widowControl/>
              <w:spacing w:before="100" w:beforeAutospacing="1" w:after="100" w:afterAutospacing="1"/>
              <w:jc w:val="center"/>
              <w:rPr>
                <w:rFonts w:ascii="仿宋" w:hAnsi="仿宋" w:eastAsia="仿宋" w:cs="仿宋"/>
                <w:color w:val="000000"/>
                <w:szCs w:val="21"/>
              </w:rPr>
            </w:pPr>
            <w:r>
              <w:rPr>
                <w:rFonts w:hint="eastAsia" w:ascii="仿宋" w:hAnsi="仿宋" w:eastAsia="仿宋" w:cs="仿宋"/>
                <w:color w:val="000000"/>
                <w:szCs w:val="21"/>
              </w:rPr>
              <w:t>　</w:t>
            </w:r>
          </w:p>
        </w:tc>
        <w:tc>
          <w:tcPr>
            <w:tcW w:w="780" w:type="dxa"/>
            <w:noWrap/>
            <w:vAlign w:val="center"/>
          </w:tcPr>
          <w:p w14:paraId="7A405BB9">
            <w:pPr>
              <w:widowControl/>
              <w:spacing w:before="100" w:beforeAutospacing="1" w:after="100" w:afterAutospacing="1"/>
              <w:jc w:val="center"/>
              <w:rPr>
                <w:rFonts w:ascii="仿宋" w:hAnsi="仿宋" w:eastAsia="仿宋" w:cs="仿宋"/>
                <w:color w:val="000000"/>
                <w:szCs w:val="21"/>
              </w:rPr>
            </w:pPr>
            <w:r>
              <w:rPr>
                <w:rFonts w:hint="eastAsia" w:ascii="仿宋" w:hAnsi="仿宋" w:eastAsia="仿宋" w:cs="仿宋"/>
                <w:color w:val="000000"/>
                <w:szCs w:val="21"/>
              </w:rPr>
              <w:t>1</w:t>
            </w:r>
          </w:p>
        </w:tc>
        <w:tc>
          <w:tcPr>
            <w:tcW w:w="660" w:type="dxa"/>
            <w:noWrap/>
            <w:vAlign w:val="center"/>
          </w:tcPr>
          <w:p w14:paraId="1CB2E90A">
            <w:pPr>
              <w:jc w:val="center"/>
              <w:rPr>
                <w:rFonts w:ascii="仿宋" w:hAnsi="仿宋" w:eastAsia="仿宋" w:cs="仿宋"/>
                <w:color w:val="000000"/>
                <w:szCs w:val="21"/>
              </w:rPr>
            </w:pPr>
            <w:r>
              <w:rPr>
                <w:rFonts w:hint="eastAsia" w:ascii="仿宋" w:hAnsi="仿宋" w:eastAsia="仿宋" w:cs="仿宋"/>
                <w:color w:val="000000"/>
                <w:szCs w:val="21"/>
              </w:rPr>
              <w:t>1</w:t>
            </w:r>
          </w:p>
        </w:tc>
        <w:tc>
          <w:tcPr>
            <w:tcW w:w="765" w:type="dxa"/>
            <w:noWrap/>
            <w:vAlign w:val="center"/>
          </w:tcPr>
          <w:p w14:paraId="16828640">
            <w:pPr>
              <w:jc w:val="center"/>
              <w:rPr>
                <w:rFonts w:ascii="仿宋" w:hAnsi="仿宋" w:eastAsia="仿宋" w:cs="仿宋"/>
                <w:color w:val="000000"/>
                <w:szCs w:val="21"/>
              </w:rPr>
            </w:pPr>
          </w:p>
        </w:tc>
        <w:tc>
          <w:tcPr>
            <w:tcW w:w="1072" w:type="dxa"/>
            <w:noWrap/>
            <w:vAlign w:val="center"/>
          </w:tcPr>
          <w:p w14:paraId="3B13B249">
            <w:pPr>
              <w:widowControl/>
              <w:spacing w:before="100" w:beforeAutospacing="1" w:after="100" w:afterAutospacing="1"/>
              <w:jc w:val="center"/>
              <w:rPr>
                <w:rFonts w:ascii="仿宋" w:hAnsi="仿宋" w:eastAsia="仿宋" w:cs="仿宋"/>
                <w:color w:val="000000"/>
                <w:szCs w:val="21"/>
              </w:rPr>
            </w:pPr>
          </w:p>
        </w:tc>
        <w:tc>
          <w:tcPr>
            <w:tcW w:w="878" w:type="dxa"/>
            <w:vAlign w:val="center"/>
          </w:tcPr>
          <w:p w14:paraId="7139C709">
            <w:pPr>
              <w:widowControl/>
              <w:jc w:val="center"/>
              <w:rPr>
                <w:rFonts w:ascii="仿宋" w:hAnsi="仿宋" w:eastAsia="仿宋" w:cs="仿宋"/>
                <w:color w:val="000000"/>
                <w:szCs w:val="21"/>
              </w:rPr>
            </w:pPr>
            <w:r>
              <w:rPr>
                <w:rFonts w:hint="eastAsia" w:ascii="仿宋" w:hAnsi="仿宋" w:eastAsia="仿宋" w:cs="仿宋"/>
                <w:color w:val="000000"/>
                <w:szCs w:val="21"/>
              </w:rPr>
              <w:t>20</w:t>
            </w:r>
          </w:p>
        </w:tc>
      </w:tr>
      <w:tr w14:paraId="35BE3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500" w:type="dxa"/>
            <w:vMerge w:val="restart"/>
            <w:noWrap/>
            <w:vAlign w:val="center"/>
          </w:tcPr>
          <w:p w14:paraId="6F8338BC">
            <w:pPr>
              <w:widowControl/>
              <w:jc w:val="center"/>
              <w:rPr>
                <w:rFonts w:ascii="仿宋" w:hAnsi="仿宋" w:eastAsia="仿宋" w:cs="仿宋"/>
                <w:color w:val="000000"/>
                <w:szCs w:val="21"/>
              </w:rPr>
            </w:pPr>
            <w:r>
              <w:rPr>
                <w:rFonts w:hint="eastAsia" w:ascii="仿宋" w:hAnsi="仿宋" w:eastAsia="仿宋" w:cs="仿宋"/>
                <w:color w:val="000000"/>
                <w:szCs w:val="21"/>
              </w:rPr>
              <w:t>三</w:t>
            </w:r>
          </w:p>
        </w:tc>
        <w:tc>
          <w:tcPr>
            <w:tcW w:w="796" w:type="dxa"/>
            <w:noWrap/>
            <w:vAlign w:val="center"/>
          </w:tcPr>
          <w:p w14:paraId="7995F9AE">
            <w:pPr>
              <w:jc w:val="center"/>
              <w:rPr>
                <w:rFonts w:ascii="仿宋" w:hAnsi="仿宋" w:eastAsia="仿宋" w:cs="仿宋"/>
                <w:color w:val="000000"/>
                <w:szCs w:val="21"/>
              </w:rPr>
            </w:pPr>
            <w:r>
              <w:rPr>
                <w:rFonts w:hint="eastAsia" w:ascii="仿宋" w:hAnsi="仿宋" w:eastAsia="仿宋" w:cs="仿宋"/>
                <w:color w:val="000000"/>
                <w:szCs w:val="21"/>
              </w:rPr>
              <w:t>5　</w:t>
            </w:r>
          </w:p>
        </w:tc>
        <w:tc>
          <w:tcPr>
            <w:tcW w:w="752" w:type="dxa"/>
            <w:noWrap/>
            <w:vAlign w:val="center"/>
          </w:tcPr>
          <w:p w14:paraId="0AEBB7B0">
            <w:pPr>
              <w:widowControl/>
              <w:spacing w:before="100" w:beforeAutospacing="1" w:after="100" w:afterAutospacing="1"/>
              <w:jc w:val="center"/>
              <w:rPr>
                <w:rFonts w:ascii="仿宋" w:hAnsi="仿宋" w:eastAsia="仿宋" w:cs="仿宋"/>
                <w:color w:val="000000"/>
                <w:szCs w:val="21"/>
              </w:rPr>
            </w:pPr>
          </w:p>
        </w:tc>
        <w:tc>
          <w:tcPr>
            <w:tcW w:w="731" w:type="dxa"/>
            <w:noWrap/>
            <w:vAlign w:val="center"/>
          </w:tcPr>
          <w:p w14:paraId="50F69536">
            <w:pPr>
              <w:widowControl/>
              <w:spacing w:before="100" w:beforeAutospacing="1" w:after="100" w:afterAutospacing="1" w:line="120" w:lineRule="atLeast"/>
              <w:jc w:val="center"/>
              <w:rPr>
                <w:rFonts w:ascii="仿宋" w:hAnsi="仿宋" w:eastAsia="仿宋" w:cs="仿宋"/>
                <w:color w:val="000000"/>
                <w:szCs w:val="21"/>
              </w:rPr>
            </w:pPr>
            <w:r>
              <w:rPr>
                <w:rFonts w:hint="eastAsia" w:ascii="仿宋" w:hAnsi="仿宋" w:eastAsia="仿宋" w:cs="仿宋"/>
                <w:color w:val="000000"/>
                <w:szCs w:val="21"/>
              </w:rPr>
              <w:t>　</w:t>
            </w:r>
          </w:p>
        </w:tc>
        <w:tc>
          <w:tcPr>
            <w:tcW w:w="660" w:type="dxa"/>
            <w:noWrap/>
            <w:vAlign w:val="center"/>
          </w:tcPr>
          <w:p w14:paraId="551E1998">
            <w:pPr>
              <w:widowControl/>
              <w:spacing w:before="100" w:beforeAutospacing="1" w:after="100" w:afterAutospacing="1"/>
              <w:jc w:val="center"/>
              <w:rPr>
                <w:rFonts w:ascii="仿宋" w:hAnsi="仿宋" w:eastAsia="仿宋" w:cs="仿宋"/>
                <w:color w:val="000000"/>
                <w:szCs w:val="21"/>
              </w:rPr>
            </w:pPr>
          </w:p>
        </w:tc>
        <w:tc>
          <w:tcPr>
            <w:tcW w:w="759" w:type="dxa"/>
            <w:noWrap/>
            <w:vAlign w:val="center"/>
          </w:tcPr>
          <w:p w14:paraId="34C32315">
            <w:pPr>
              <w:widowControl/>
              <w:spacing w:before="100" w:beforeAutospacing="1" w:after="100" w:afterAutospacing="1" w:line="120" w:lineRule="atLeast"/>
              <w:jc w:val="center"/>
              <w:rPr>
                <w:rFonts w:ascii="仿宋" w:hAnsi="仿宋" w:eastAsia="仿宋" w:cs="仿宋"/>
                <w:color w:val="000000"/>
                <w:szCs w:val="21"/>
              </w:rPr>
            </w:pPr>
            <w:r>
              <w:rPr>
                <w:rFonts w:ascii="仿宋" w:hAnsi="仿宋" w:eastAsia="仿宋" w:cs="仿宋"/>
                <w:color w:val="000000"/>
                <w:szCs w:val="21"/>
              </w:rPr>
              <w:t>19</w:t>
            </w:r>
          </w:p>
        </w:tc>
        <w:tc>
          <w:tcPr>
            <w:tcW w:w="750" w:type="dxa"/>
            <w:noWrap/>
            <w:vAlign w:val="center"/>
          </w:tcPr>
          <w:p w14:paraId="0AEBDD0E">
            <w:pPr>
              <w:widowControl/>
              <w:spacing w:before="100" w:beforeAutospacing="1" w:after="100" w:afterAutospacing="1" w:line="120" w:lineRule="atLeast"/>
              <w:jc w:val="center"/>
              <w:rPr>
                <w:rFonts w:ascii="仿宋" w:hAnsi="仿宋" w:eastAsia="仿宋" w:cs="仿宋"/>
                <w:color w:val="000000"/>
                <w:szCs w:val="21"/>
              </w:rPr>
            </w:pPr>
            <w:r>
              <w:rPr>
                <w:rFonts w:hint="eastAsia" w:ascii="仿宋" w:hAnsi="仿宋" w:eastAsia="仿宋" w:cs="仿宋"/>
                <w:color w:val="000000"/>
                <w:szCs w:val="21"/>
              </w:rPr>
              <w:t>　</w:t>
            </w:r>
          </w:p>
        </w:tc>
        <w:tc>
          <w:tcPr>
            <w:tcW w:w="780" w:type="dxa"/>
            <w:noWrap/>
            <w:vAlign w:val="center"/>
          </w:tcPr>
          <w:p w14:paraId="41C37E0C">
            <w:pPr>
              <w:widowControl/>
              <w:spacing w:before="100" w:beforeAutospacing="1" w:after="100" w:afterAutospacing="1" w:line="120" w:lineRule="atLeast"/>
              <w:jc w:val="center"/>
              <w:rPr>
                <w:rFonts w:ascii="仿宋" w:hAnsi="仿宋" w:eastAsia="仿宋" w:cs="仿宋"/>
                <w:color w:val="000000"/>
                <w:szCs w:val="21"/>
              </w:rPr>
            </w:pPr>
            <w:r>
              <w:rPr>
                <w:rFonts w:hint="eastAsia" w:ascii="仿宋" w:hAnsi="仿宋" w:eastAsia="仿宋" w:cs="仿宋"/>
                <w:color w:val="000000"/>
                <w:szCs w:val="21"/>
              </w:rPr>
              <w:t>1</w:t>
            </w:r>
          </w:p>
        </w:tc>
        <w:tc>
          <w:tcPr>
            <w:tcW w:w="660" w:type="dxa"/>
            <w:noWrap/>
            <w:vAlign w:val="center"/>
          </w:tcPr>
          <w:p w14:paraId="356AEC5F">
            <w:pPr>
              <w:jc w:val="center"/>
              <w:rPr>
                <w:rFonts w:ascii="仿宋" w:hAnsi="仿宋" w:eastAsia="仿宋" w:cs="仿宋"/>
                <w:color w:val="000000"/>
                <w:szCs w:val="21"/>
              </w:rPr>
            </w:pPr>
          </w:p>
        </w:tc>
        <w:tc>
          <w:tcPr>
            <w:tcW w:w="765" w:type="dxa"/>
            <w:noWrap/>
            <w:vAlign w:val="center"/>
          </w:tcPr>
          <w:p w14:paraId="7E285AA0">
            <w:pPr>
              <w:jc w:val="center"/>
              <w:rPr>
                <w:rFonts w:ascii="仿宋" w:hAnsi="仿宋" w:eastAsia="仿宋" w:cs="仿宋"/>
                <w:color w:val="000000"/>
                <w:szCs w:val="21"/>
              </w:rPr>
            </w:pPr>
          </w:p>
        </w:tc>
        <w:tc>
          <w:tcPr>
            <w:tcW w:w="1072" w:type="dxa"/>
            <w:noWrap/>
            <w:vAlign w:val="center"/>
          </w:tcPr>
          <w:p w14:paraId="7BAEAD54">
            <w:pPr>
              <w:widowControl/>
              <w:spacing w:before="100" w:beforeAutospacing="1" w:after="100" w:afterAutospacing="1" w:line="120" w:lineRule="atLeast"/>
              <w:jc w:val="center"/>
              <w:rPr>
                <w:rFonts w:ascii="仿宋" w:hAnsi="仿宋" w:eastAsia="仿宋" w:cs="仿宋"/>
                <w:color w:val="000000"/>
                <w:szCs w:val="21"/>
              </w:rPr>
            </w:pPr>
          </w:p>
        </w:tc>
        <w:tc>
          <w:tcPr>
            <w:tcW w:w="878" w:type="dxa"/>
            <w:vAlign w:val="center"/>
          </w:tcPr>
          <w:p w14:paraId="7EE47ACA">
            <w:pPr>
              <w:widowControl/>
              <w:jc w:val="center"/>
              <w:rPr>
                <w:rFonts w:ascii="仿宋" w:hAnsi="仿宋" w:eastAsia="仿宋" w:cs="仿宋"/>
                <w:color w:val="000000"/>
                <w:szCs w:val="21"/>
              </w:rPr>
            </w:pPr>
            <w:r>
              <w:rPr>
                <w:rFonts w:hint="eastAsia" w:ascii="仿宋" w:hAnsi="仿宋" w:eastAsia="仿宋" w:cs="仿宋"/>
                <w:color w:val="000000"/>
                <w:szCs w:val="21"/>
              </w:rPr>
              <w:t>2</w:t>
            </w:r>
            <w:r>
              <w:rPr>
                <w:rFonts w:ascii="仿宋" w:hAnsi="仿宋" w:eastAsia="仿宋" w:cs="仿宋"/>
                <w:color w:val="000000"/>
                <w:szCs w:val="21"/>
              </w:rPr>
              <w:t>0</w:t>
            </w:r>
          </w:p>
        </w:tc>
      </w:tr>
      <w:tr w14:paraId="5AFB8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500" w:type="dxa"/>
            <w:vMerge w:val="continue"/>
            <w:vAlign w:val="center"/>
          </w:tcPr>
          <w:p w14:paraId="1A1E9787">
            <w:pPr>
              <w:widowControl/>
              <w:jc w:val="left"/>
              <w:rPr>
                <w:rFonts w:ascii="仿宋" w:hAnsi="仿宋" w:eastAsia="仿宋" w:cs="仿宋"/>
                <w:color w:val="000000"/>
                <w:szCs w:val="21"/>
              </w:rPr>
            </w:pPr>
          </w:p>
        </w:tc>
        <w:tc>
          <w:tcPr>
            <w:tcW w:w="796" w:type="dxa"/>
            <w:noWrap/>
            <w:vAlign w:val="center"/>
          </w:tcPr>
          <w:p w14:paraId="7FBCC849">
            <w:pPr>
              <w:jc w:val="center"/>
              <w:rPr>
                <w:rFonts w:ascii="仿宋" w:hAnsi="仿宋" w:eastAsia="仿宋" w:cs="仿宋"/>
                <w:color w:val="000000"/>
                <w:szCs w:val="21"/>
              </w:rPr>
            </w:pPr>
            <w:r>
              <w:rPr>
                <w:rFonts w:hint="eastAsia" w:ascii="仿宋" w:hAnsi="仿宋" w:eastAsia="仿宋" w:cs="仿宋"/>
                <w:color w:val="000000"/>
                <w:szCs w:val="21"/>
              </w:rPr>
              <w:t>6　</w:t>
            </w:r>
          </w:p>
        </w:tc>
        <w:tc>
          <w:tcPr>
            <w:tcW w:w="752" w:type="dxa"/>
            <w:noWrap/>
            <w:vAlign w:val="center"/>
          </w:tcPr>
          <w:p w14:paraId="2C60CD4F">
            <w:pPr>
              <w:widowControl/>
              <w:spacing w:before="100" w:beforeAutospacing="1" w:after="100" w:afterAutospacing="1"/>
              <w:jc w:val="center"/>
              <w:rPr>
                <w:rFonts w:ascii="仿宋" w:hAnsi="仿宋" w:eastAsia="仿宋" w:cs="仿宋"/>
                <w:color w:val="000000"/>
                <w:szCs w:val="21"/>
              </w:rPr>
            </w:pPr>
          </w:p>
        </w:tc>
        <w:tc>
          <w:tcPr>
            <w:tcW w:w="731" w:type="dxa"/>
            <w:noWrap/>
            <w:vAlign w:val="center"/>
          </w:tcPr>
          <w:p w14:paraId="6E49988D">
            <w:pPr>
              <w:widowControl/>
              <w:spacing w:before="100" w:beforeAutospacing="1" w:after="100" w:afterAutospacing="1"/>
              <w:jc w:val="center"/>
              <w:rPr>
                <w:rFonts w:ascii="仿宋" w:hAnsi="仿宋" w:eastAsia="仿宋" w:cs="仿宋"/>
                <w:color w:val="000000"/>
                <w:szCs w:val="21"/>
              </w:rPr>
            </w:pPr>
            <w:r>
              <w:rPr>
                <w:rFonts w:hint="eastAsia" w:ascii="仿宋" w:hAnsi="仿宋" w:eastAsia="仿宋" w:cs="仿宋"/>
                <w:color w:val="000000"/>
                <w:szCs w:val="21"/>
              </w:rPr>
              <w:t>　</w:t>
            </w:r>
          </w:p>
        </w:tc>
        <w:tc>
          <w:tcPr>
            <w:tcW w:w="660" w:type="dxa"/>
            <w:noWrap/>
            <w:vAlign w:val="center"/>
          </w:tcPr>
          <w:p w14:paraId="52CC290E">
            <w:pPr>
              <w:widowControl/>
              <w:spacing w:before="100" w:beforeAutospacing="1" w:after="100" w:afterAutospacing="1"/>
              <w:jc w:val="center"/>
              <w:rPr>
                <w:rFonts w:ascii="仿宋" w:hAnsi="仿宋" w:eastAsia="仿宋" w:cs="仿宋"/>
                <w:color w:val="000000"/>
                <w:szCs w:val="21"/>
              </w:rPr>
            </w:pPr>
          </w:p>
        </w:tc>
        <w:tc>
          <w:tcPr>
            <w:tcW w:w="759" w:type="dxa"/>
            <w:noWrap/>
            <w:vAlign w:val="center"/>
          </w:tcPr>
          <w:p w14:paraId="5B083B16">
            <w:pPr>
              <w:widowControl/>
              <w:spacing w:before="100" w:beforeAutospacing="1" w:after="100" w:afterAutospacing="1"/>
              <w:jc w:val="center"/>
              <w:rPr>
                <w:rFonts w:ascii="仿宋" w:hAnsi="仿宋" w:eastAsia="仿宋" w:cs="仿宋"/>
                <w:color w:val="000000"/>
                <w:szCs w:val="21"/>
              </w:rPr>
            </w:pPr>
            <w:r>
              <w:rPr>
                <w:rFonts w:ascii="仿宋" w:hAnsi="仿宋" w:eastAsia="仿宋" w:cs="仿宋"/>
                <w:color w:val="000000"/>
                <w:szCs w:val="21"/>
              </w:rPr>
              <w:t>7</w:t>
            </w:r>
          </w:p>
        </w:tc>
        <w:tc>
          <w:tcPr>
            <w:tcW w:w="750" w:type="dxa"/>
            <w:noWrap/>
            <w:vAlign w:val="center"/>
          </w:tcPr>
          <w:p w14:paraId="6270A625">
            <w:pPr>
              <w:widowControl/>
              <w:spacing w:before="100" w:beforeAutospacing="1" w:after="100" w:afterAutospacing="1"/>
              <w:jc w:val="center"/>
              <w:rPr>
                <w:rFonts w:ascii="仿宋" w:hAnsi="仿宋" w:eastAsia="仿宋" w:cs="仿宋"/>
                <w:color w:val="000000"/>
                <w:szCs w:val="21"/>
              </w:rPr>
            </w:pPr>
            <w:r>
              <w:rPr>
                <w:rFonts w:hint="eastAsia" w:ascii="仿宋" w:hAnsi="仿宋" w:eastAsia="仿宋" w:cs="仿宋"/>
                <w:color w:val="000000"/>
                <w:szCs w:val="21"/>
              </w:rPr>
              <w:t>10</w:t>
            </w:r>
          </w:p>
        </w:tc>
        <w:tc>
          <w:tcPr>
            <w:tcW w:w="780" w:type="dxa"/>
            <w:noWrap/>
            <w:vAlign w:val="center"/>
          </w:tcPr>
          <w:p w14:paraId="7AC520F9">
            <w:pPr>
              <w:widowControl/>
              <w:spacing w:before="100" w:beforeAutospacing="1" w:after="100" w:afterAutospacing="1"/>
              <w:jc w:val="center"/>
              <w:rPr>
                <w:rFonts w:ascii="仿宋" w:hAnsi="仿宋" w:eastAsia="仿宋" w:cs="仿宋"/>
                <w:color w:val="000000"/>
                <w:szCs w:val="21"/>
              </w:rPr>
            </w:pPr>
            <w:r>
              <w:rPr>
                <w:rFonts w:hint="eastAsia" w:ascii="仿宋" w:hAnsi="仿宋" w:eastAsia="仿宋" w:cs="仿宋"/>
                <w:color w:val="000000"/>
                <w:szCs w:val="21"/>
              </w:rPr>
              <w:t>1</w:t>
            </w:r>
          </w:p>
        </w:tc>
        <w:tc>
          <w:tcPr>
            <w:tcW w:w="660" w:type="dxa"/>
            <w:noWrap/>
            <w:vAlign w:val="center"/>
          </w:tcPr>
          <w:p w14:paraId="66254713">
            <w:pPr>
              <w:jc w:val="center"/>
              <w:rPr>
                <w:rFonts w:ascii="仿宋" w:hAnsi="仿宋" w:eastAsia="仿宋" w:cs="仿宋"/>
                <w:color w:val="000000"/>
                <w:szCs w:val="21"/>
              </w:rPr>
            </w:pPr>
          </w:p>
        </w:tc>
        <w:tc>
          <w:tcPr>
            <w:tcW w:w="765" w:type="dxa"/>
            <w:noWrap/>
            <w:vAlign w:val="center"/>
          </w:tcPr>
          <w:p w14:paraId="30B73ED5">
            <w:pPr>
              <w:jc w:val="center"/>
              <w:rPr>
                <w:rFonts w:ascii="仿宋" w:hAnsi="仿宋" w:eastAsia="仿宋" w:cs="仿宋"/>
                <w:color w:val="000000"/>
                <w:szCs w:val="21"/>
              </w:rPr>
            </w:pPr>
            <w:r>
              <w:rPr>
                <w:rFonts w:hint="eastAsia" w:ascii="仿宋" w:hAnsi="仿宋" w:eastAsia="仿宋" w:cs="仿宋"/>
                <w:color w:val="000000"/>
                <w:szCs w:val="21"/>
              </w:rPr>
              <w:t>2</w:t>
            </w:r>
          </w:p>
        </w:tc>
        <w:tc>
          <w:tcPr>
            <w:tcW w:w="1072" w:type="dxa"/>
            <w:noWrap/>
            <w:vAlign w:val="center"/>
          </w:tcPr>
          <w:p w14:paraId="3DBCD70E">
            <w:pPr>
              <w:widowControl/>
              <w:spacing w:before="100" w:beforeAutospacing="1" w:after="100" w:afterAutospacing="1"/>
              <w:jc w:val="center"/>
              <w:rPr>
                <w:rFonts w:ascii="仿宋" w:hAnsi="仿宋" w:eastAsia="仿宋" w:cs="仿宋"/>
                <w:color w:val="000000"/>
                <w:szCs w:val="21"/>
              </w:rPr>
            </w:pPr>
          </w:p>
        </w:tc>
        <w:tc>
          <w:tcPr>
            <w:tcW w:w="878" w:type="dxa"/>
            <w:vAlign w:val="center"/>
          </w:tcPr>
          <w:p w14:paraId="7BAC9969">
            <w:pPr>
              <w:widowControl/>
              <w:jc w:val="center"/>
              <w:rPr>
                <w:rFonts w:ascii="仿宋" w:hAnsi="仿宋" w:eastAsia="仿宋" w:cs="仿宋"/>
                <w:color w:val="000000"/>
                <w:szCs w:val="21"/>
              </w:rPr>
            </w:pPr>
            <w:r>
              <w:rPr>
                <w:rFonts w:ascii="仿宋" w:hAnsi="仿宋" w:eastAsia="仿宋" w:cs="仿宋"/>
                <w:color w:val="000000"/>
                <w:szCs w:val="21"/>
              </w:rPr>
              <w:t>20</w:t>
            </w:r>
          </w:p>
        </w:tc>
      </w:tr>
      <w:tr w14:paraId="27064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296" w:type="dxa"/>
            <w:gridSpan w:val="2"/>
            <w:noWrap/>
            <w:vAlign w:val="center"/>
          </w:tcPr>
          <w:p w14:paraId="512D24C7">
            <w:pPr>
              <w:widowControl/>
              <w:jc w:val="center"/>
              <w:rPr>
                <w:rFonts w:ascii="仿宋" w:hAnsi="仿宋" w:eastAsia="仿宋" w:cs="仿宋"/>
                <w:color w:val="000000"/>
                <w:szCs w:val="21"/>
              </w:rPr>
            </w:pPr>
            <w:r>
              <w:rPr>
                <w:rFonts w:hint="eastAsia" w:ascii="仿宋" w:hAnsi="仿宋" w:eastAsia="仿宋" w:cs="仿宋"/>
                <w:color w:val="000000"/>
                <w:szCs w:val="21"/>
              </w:rPr>
              <w:t>合  计</w:t>
            </w:r>
          </w:p>
        </w:tc>
        <w:tc>
          <w:tcPr>
            <w:tcW w:w="752" w:type="dxa"/>
            <w:noWrap/>
            <w:vAlign w:val="center"/>
          </w:tcPr>
          <w:p w14:paraId="67D4EADB">
            <w:pPr>
              <w:jc w:val="center"/>
              <w:rPr>
                <w:rFonts w:ascii="仿宋" w:hAnsi="仿宋" w:eastAsia="仿宋" w:cs="仿宋"/>
                <w:color w:val="000000"/>
                <w:szCs w:val="21"/>
              </w:rPr>
            </w:pPr>
            <w:r>
              <w:rPr>
                <w:rFonts w:hint="eastAsia" w:ascii="仿宋" w:hAnsi="仿宋" w:eastAsia="仿宋" w:cs="仿宋"/>
                <w:color w:val="000000"/>
                <w:szCs w:val="21"/>
              </w:rPr>
              <w:t>64</w:t>
            </w:r>
          </w:p>
        </w:tc>
        <w:tc>
          <w:tcPr>
            <w:tcW w:w="731" w:type="dxa"/>
            <w:noWrap/>
            <w:vAlign w:val="center"/>
          </w:tcPr>
          <w:p w14:paraId="30467B35">
            <w:pPr>
              <w:jc w:val="center"/>
              <w:rPr>
                <w:rFonts w:ascii="仿宋" w:hAnsi="仿宋" w:eastAsia="仿宋" w:cs="仿宋"/>
                <w:color w:val="000000"/>
                <w:szCs w:val="21"/>
              </w:rPr>
            </w:pPr>
            <w:r>
              <w:rPr>
                <w:rFonts w:hint="eastAsia" w:ascii="仿宋" w:hAnsi="仿宋" w:eastAsia="仿宋" w:cs="仿宋"/>
                <w:color w:val="000000"/>
                <w:szCs w:val="21"/>
              </w:rPr>
              <w:t>1</w:t>
            </w:r>
          </w:p>
        </w:tc>
        <w:tc>
          <w:tcPr>
            <w:tcW w:w="660" w:type="dxa"/>
            <w:noWrap/>
            <w:vAlign w:val="center"/>
          </w:tcPr>
          <w:p w14:paraId="19F2D254">
            <w:pPr>
              <w:widowControl/>
              <w:spacing w:before="100" w:beforeAutospacing="1" w:after="100" w:afterAutospacing="1" w:line="70" w:lineRule="atLeast"/>
              <w:jc w:val="center"/>
              <w:rPr>
                <w:rFonts w:ascii="仿宋" w:hAnsi="仿宋" w:eastAsia="仿宋" w:cs="仿宋"/>
                <w:color w:val="000000"/>
                <w:szCs w:val="21"/>
              </w:rPr>
            </w:pPr>
            <w:r>
              <w:rPr>
                <w:rFonts w:hint="eastAsia" w:ascii="仿宋" w:hAnsi="仿宋" w:eastAsia="仿宋" w:cs="仿宋"/>
                <w:color w:val="000000"/>
                <w:szCs w:val="21"/>
              </w:rPr>
              <w:t>3</w:t>
            </w:r>
          </w:p>
        </w:tc>
        <w:tc>
          <w:tcPr>
            <w:tcW w:w="759" w:type="dxa"/>
            <w:noWrap/>
            <w:vAlign w:val="center"/>
          </w:tcPr>
          <w:p w14:paraId="6680DF0C">
            <w:pPr>
              <w:jc w:val="center"/>
              <w:rPr>
                <w:rFonts w:ascii="仿宋" w:hAnsi="仿宋" w:eastAsia="仿宋" w:cs="仿宋"/>
                <w:color w:val="000000"/>
                <w:szCs w:val="21"/>
              </w:rPr>
            </w:pPr>
            <w:r>
              <w:rPr>
                <w:rFonts w:hint="eastAsia" w:ascii="仿宋" w:hAnsi="仿宋" w:eastAsia="仿宋" w:cs="仿宋"/>
                <w:color w:val="000000"/>
                <w:szCs w:val="21"/>
              </w:rPr>
              <w:t>26</w:t>
            </w:r>
          </w:p>
        </w:tc>
        <w:tc>
          <w:tcPr>
            <w:tcW w:w="750" w:type="dxa"/>
            <w:noWrap/>
            <w:vAlign w:val="center"/>
          </w:tcPr>
          <w:p w14:paraId="06669E13">
            <w:pPr>
              <w:jc w:val="center"/>
              <w:rPr>
                <w:rFonts w:hint="eastAsia" w:ascii="仿宋" w:hAnsi="仿宋" w:eastAsia="仿宋" w:cs="仿宋"/>
                <w:color w:val="000000"/>
                <w:szCs w:val="21"/>
                <w:lang w:val="en-US" w:eastAsia="zh-CN"/>
              </w:rPr>
            </w:pPr>
            <w:r>
              <w:rPr>
                <w:rFonts w:hint="eastAsia" w:ascii="仿宋" w:hAnsi="仿宋" w:eastAsia="仿宋" w:cs="仿宋"/>
                <w:color w:val="000000"/>
                <w:szCs w:val="21"/>
              </w:rPr>
              <w:t>1</w:t>
            </w:r>
            <w:r>
              <w:rPr>
                <w:rFonts w:hint="eastAsia" w:ascii="仿宋" w:hAnsi="仿宋" w:eastAsia="仿宋" w:cs="仿宋"/>
                <w:color w:val="000000"/>
                <w:szCs w:val="21"/>
                <w:lang w:val="en-US" w:eastAsia="zh-CN"/>
              </w:rPr>
              <w:t>0</w:t>
            </w:r>
          </w:p>
        </w:tc>
        <w:tc>
          <w:tcPr>
            <w:tcW w:w="780" w:type="dxa"/>
            <w:noWrap/>
            <w:vAlign w:val="center"/>
          </w:tcPr>
          <w:p w14:paraId="1ADE7E84">
            <w:pPr>
              <w:jc w:val="center"/>
              <w:rPr>
                <w:rFonts w:ascii="仿宋" w:hAnsi="仿宋" w:eastAsia="仿宋" w:cs="仿宋"/>
                <w:color w:val="000000"/>
                <w:szCs w:val="21"/>
              </w:rPr>
            </w:pPr>
            <w:r>
              <w:rPr>
                <w:rFonts w:ascii="仿宋" w:hAnsi="仿宋" w:eastAsia="仿宋" w:cs="仿宋"/>
                <w:color w:val="000000"/>
                <w:szCs w:val="21"/>
              </w:rPr>
              <w:t>6</w:t>
            </w:r>
          </w:p>
        </w:tc>
        <w:tc>
          <w:tcPr>
            <w:tcW w:w="660" w:type="dxa"/>
            <w:noWrap/>
            <w:vAlign w:val="center"/>
          </w:tcPr>
          <w:p w14:paraId="27F97E54">
            <w:pPr>
              <w:jc w:val="center"/>
              <w:rPr>
                <w:rFonts w:ascii="仿宋" w:hAnsi="仿宋" w:eastAsia="仿宋" w:cs="仿宋"/>
                <w:color w:val="000000"/>
                <w:szCs w:val="21"/>
              </w:rPr>
            </w:pPr>
            <w:r>
              <w:rPr>
                <w:rFonts w:hint="eastAsia" w:ascii="仿宋" w:hAnsi="仿宋" w:eastAsia="仿宋" w:cs="仿宋"/>
                <w:color w:val="000000"/>
                <w:szCs w:val="21"/>
              </w:rPr>
              <w:t>4</w:t>
            </w:r>
          </w:p>
        </w:tc>
        <w:tc>
          <w:tcPr>
            <w:tcW w:w="765" w:type="dxa"/>
            <w:noWrap/>
            <w:vAlign w:val="center"/>
          </w:tcPr>
          <w:p w14:paraId="3128AF5C">
            <w:pPr>
              <w:jc w:val="center"/>
              <w:rPr>
                <w:rFonts w:ascii="仿宋" w:hAnsi="仿宋" w:eastAsia="仿宋" w:cs="仿宋"/>
                <w:color w:val="000000"/>
                <w:szCs w:val="21"/>
              </w:rPr>
            </w:pPr>
            <w:r>
              <w:rPr>
                <w:rFonts w:hint="eastAsia" w:ascii="仿宋" w:hAnsi="仿宋" w:eastAsia="仿宋" w:cs="仿宋"/>
                <w:color w:val="000000"/>
                <w:szCs w:val="21"/>
              </w:rPr>
              <w:t>2</w:t>
            </w:r>
          </w:p>
        </w:tc>
        <w:tc>
          <w:tcPr>
            <w:tcW w:w="1072" w:type="dxa"/>
            <w:noWrap/>
            <w:vAlign w:val="center"/>
          </w:tcPr>
          <w:p w14:paraId="6CA24FD7">
            <w:pPr>
              <w:jc w:val="center"/>
              <w:rPr>
                <w:rFonts w:ascii="仿宋" w:hAnsi="仿宋" w:eastAsia="仿宋" w:cs="仿宋"/>
                <w:color w:val="000000"/>
                <w:szCs w:val="21"/>
              </w:rPr>
            </w:pPr>
            <w:r>
              <w:rPr>
                <w:rFonts w:hint="eastAsia" w:ascii="仿宋" w:hAnsi="仿宋" w:eastAsia="仿宋" w:cs="仿宋"/>
                <w:color w:val="000000"/>
                <w:szCs w:val="21"/>
              </w:rPr>
              <w:t>2</w:t>
            </w:r>
          </w:p>
        </w:tc>
        <w:tc>
          <w:tcPr>
            <w:tcW w:w="878" w:type="dxa"/>
            <w:vAlign w:val="center"/>
          </w:tcPr>
          <w:p w14:paraId="35DFBF44">
            <w:pPr>
              <w:widowControl/>
              <w:spacing w:before="100" w:beforeAutospacing="1" w:after="100" w:afterAutospacing="1" w:line="70" w:lineRule="atLeast"/>
              <w:jc w:val="center"/>
              <w:rPr>
                <w:rFonts w:ascii="仿宋" w:hAnsi="仿宋" w:eastAsia="仿宋" w:cs="仿宋"/>
                <w:color w:val="000000"/>
                <w:szCs w:val="21"/>
              </w:rPr>
            </w:pPr>
            <w:r>
              <w:rPr>
                <w:rFonts w:ascii="仿宋" w:hAnsi="仿宋" w:eastAsia="仿宋" w:cs="仿宋"/>
                <w:color w:val="000000"/>
                <w:szCs w:val="21"/>
              </w:rPr>
              <w:t>120</w:t>
            </w:r>
          </w:p>
        </w:tc>
      </w:tr>
    </w:tbl>
    <w:p w14:paraId="7618879F">
      <w:pPr>
        <w:numPr>
          <w:ilvl w:val="0"/>
          <w:numId w:val="2"/>
        </w:numPr>
        <w:spacing w:line="360" w:lineRule="auto"/>
        <w:ind w:firstLine="560" w:firstLineChars="200"/>
        <w:outlineLvl w:val="1"/>
        <w:rPr>
          <w:rFonts w:ascii="楷体" w:hAnsi="楷体" w:eastAsia="楷体" w:cs="Calibri"/>
          <w:color w:val="000000"/>
          <w:sz w:val="28"/>
          <w:szCs w:val="28"/>
        </w:rPr>
      </w:pPr>
      <w:bookmarkStart w:id="24" w:name="_Toc10439"/>
      <w:r>
        <w:rPr>
          <w:rFonts w:ascii="楷体" w:hAnsi="楷体" w:eastAsia="楷体" w:cs="Calibri"/>
          <w:color w:val="000000"/>
          <w:sz w:val="28"/>
          <w:szCs w:val="28"/>
        </w:rPr>
        <w:t>专业课程学时、学分结构表</w:t>
      </w:r>
      <w:bookmarkEnd w:id="24"/>
    </w:p>
    <w:p w14:paraId="5EFF0900">
      <w:pPr>
        <w:keepNext w:val="0"/>
        <w:keepLines w:val="0"/>
        <w:pageBreakBefore w:val="0"/>
        <w:widowControl/>
        <w:shd w:val="clear" w:color="auto" w:fill="FFFFFF"/>
        <w:kinsoku/>
        <w:wordWrap/>
        <w:overflowPunct/>
        <w:topLinePunct w:val="0"/>
        <w:autoSpaceDE/>
        <w:autoSpaceDN/>
        <w:bidi w:val="0"/>
        <w:adjustRightInd w:val="0"/>
        <w:snapToGrid w:val="0"/>
        <w:spacing w:after="156" w:afterLines="50" w:line="480" w:lineRule="exact"/>
        <w:jc w:val="center"/>
        <w:textAlignment w:val="auto"/>
        <w:rPr>
          <w:rFonts w:hint="eastAsia" w:ascii="仿宋" w:hAnsi="仿宋" w:eastAsia="仿宋" w:cs="Calibri"/>
          <w:color w:val="000000"/>
          <w:sz w:val="28"/>
          <w:szCs w:val="28"/>
        </w:rPr>
      </w:pPr>
      <w:r>
        <w:rPr>
          <w:rFonts w:hint="eastAsia" w:ascii="仿宋" w:hAnsi="仿宋" w:eastAsia="仿宋" w:cs="Calibri"/>
          <w:color w:val="000000"/>
          <w:sz w:val="28"/>
          <w:szCs w:val="28"/>
        </w:rPr>
        <w:t xml:space="preserve">专业课程体系学时、学分分配表见表 </w:t>
      </w:r>
      <w:r>
        <w:rPr>
          <w:rFonts w:hint="eastAsia" w:ascii="仿宋" w:hAnsi="仿宋" w:eastAsia="仿宋" w:cs="Calibri"/>
          <w:color w:val="000000"/>
          <w:sz w:val="28"/>
          <w:szCs w:val="28"/>
          <w:lang w:val="en-US" w:eastAsia="zh-CN"/>
        </w:rPr>
        <w:t>8</w:t>
      </w:r>
      <w:r>
        <w:rPr>
          <w:rFonts w:hint="eastAsia" w:ascii="仿宋" w:hAnsi="仿宋" w:eastAsia="仿宋" w:cs="Calibri"/>
          <w:color w:val="000000"/>
          <w:sz w:val="28"/>
          <w:szCs w:val="28"/>
        </w:rPr>
        <w:t>。</w:t>
      </w:r>
    </w:p>
    <w:p w14:paraId="317E668E">
      <w:pPr>
        <w:keepNext w:val="0"/>
        <w:keepLines w:val="0"/>
        <w:pageBreakBefore w:val="0"/>
        <w:widowControl/>
        <w:shd w:val="clear" w:color="auto" w:fill="FFFFFF"/>
        <w:kinsoku/>
        <w:wordWrap/>
        <w:overflowPunct/>
        <w:topLinePunct w:val="0"/>
        <w:autoSpaceDE/>
        <w:autoSpaceDN/>
        <w:bidi w:val="0"/>
        <w:adjustRightInd w:val="0"/>
        <w:snapToGrid w:val="0"/>
        <w:spacing w:after="156" w:afterLines="50" w:line="480" w:lineRule="exact"/>
        <w:jc w:val="center"/>
        <w:textAlignment w:val="auto"/>
        <w:rPr>
          <w:rFonts w:hint="eastAsia" w:ascii="仿宋" w:hAnsi="仿宋" w:eastAsia="仿宋" w:cs="Calibri"/>
          <w:color w:val="000000"/>
          <w:sz w:val="28"/>
          <w:szCs w:val="28"/>
          <w:lang w:val="en-US" w:eastAsia="zh-CN"/>
        </w:rPr>
      </w:pPr>
      <w:r>
        <w:rPr>
          <w:rFonts w:hint="eastAsia" w:ascii="黑体" w:hAnsi="黑体" w:eastAsia="黑体" w:cs="宋体"/>
          <w:b/>
          <w:bCs/>
          <w:color w:val="000000"/>
          <w:sz w:val="24"/>
          <w:lang w:val="en-US" w:eastAsia="zh-CN"/>
        </w:rPr>
        <w:t>表8、专业课程体系学时、学分分配表</w:t>
      </w:r>
    </w:p>
    <w:tbl>
      <w:tblPr>
        <w:tblStyle w:val="9"/>
        <w:tblW w:w="955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35"/>
        <w:gridCol w:w="1194"/>
        <w:gridCol w:w="763"/>
        <w:gridCol w:w="1283"/>
        <w:gridCol w:w="1015"/>
        <w:gridCol w:w="945"/>
        <w:gridCol w:w="1015"/>
        <w:gridCol w:w="1108"/>
        <w:gridCol w:w="900"/>
      </w:tblGrid>
      <w:tr w14:paraId="7DB32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FD7CF">
            <w:pPr>
              <w:widowControl/>
              <w:jc w:val="center"/>
              <w:rPr>
                <w:rFonts w:hint="eastAsia" w:ascii="仿宋" w:hAnsi="仿宋" w:eastAsia="仿宋" w:cs="仿宋"/>
                <w:b/>
                <w:bCs/>
                <w:color w:val="000000"/>
                <w:sz w:val="22"/>
              </w:rPr>
            </w:pPr>
            <w:r>
              <w:rPr>
                <w:rFonts w:hint="eastAsia" w:ascii="仿宋" w:hAnsi="仿宋" w:eastAsia="仿宋" w:cs="仿宋"/>
                <w:b/>
                <w:bCs/>
                <w:color w:val="000000"/>
                <w:sz w:val="22"/>
                <w:lang w:val="en-US" w:eastAsia="zh-CN"/>
              </w:rPr>
              <w:t>课程类别</w:t>
            </w:r>
          </w:p>
        </w:tc>
        <w:tc>
          <w:tcPr>
            <w:tcW w:w="119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47235">
            <w:pPr>
              <w:widowControl/>
              <w:jc w:val="center"/>
              <w:rPr>
                <w:rFonts w:hint="eastAsia" w:ascii="仿宋" w:hAnsi="仿宋" w:eastAsia="仿宋" w:cs="仿宋"/>
                <w:b/>
                <w:bCs/>
                <w:color w:val="000000"/>
                <w:sz w:val="22"/>
              </w:rPr>
            </w:pPr>
            <w:r>
              <w:rPr>
                <w:rFonts w:hint="eastAsia" w:ascii="仿宋" w:hAnsi="仿宋" w:eastAsia="仿宋" w:cs="仿宋"/>
                <w:b/>
                <w:bCs/>
                <w:color w:val="000000"/>
                <w:sz w:val="22"/>
                <w:lang w:val="en-US" w:eastAsia="zh-CN"/>
              </w:rPr>
              <w:t>课程门数</w:t>
            </w:r>
          </w:p>
        </w:tc>
        <w:tc>
          <w:tcPr>
            <w:tcW w:w="20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D875C">
            <w:pPr>
              <w:widowControl/>
              <w:jc w:val="center"/>
              <w:rPr>
                <w:rFonts w:hint="eastAsia" w:ascii="仿宋" w:hAnsi="仿宋" w:eastAsia="仿宋" w:cs="仿宋"/>
                <w:b/>
                <w:bCs/>
                <w:color w:val="000000"/>
                <w:sz w:val="22"/>
              </w:rPr>
            </w:pPr>
            <w:r>
              <w:rPr>
                <w:rFonts w:hint="eastAsia" w:ascii="仿宋" w:hAnsi="仿宋" w:eastAsia="仿宋" w:cs="仿宋"/>
                <w:b/>
                <w:bCs/>
                <w:color w:val="000000"/>
                <w:sz w:val="22"/>
                <w:lang w:val="en-US" w:eastAsia="zh-CN"/>
              </w:rPr>
              <w:t>学分结构</w:t>
            </w:r>
          </w:p>
        </w:tc>
        <w:tc>
          <w:tcPr>
            <w:tcW w:w="498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BACB9">
            <w:pPr>
              <w:widowControl/>
              <w:jc w:val="center"/>
              <w:rPr>
                <w:rFonts w:hint="eastAsia" w:ascii="仿宋" w:hAnsi="仿宋" w:eastAsia="仿宋" w:cs="仿宋"/>
                <w:b/>
                <w:bCs/>
                <w:color w:val="000000"/>
                <w:sz w:val="22"/>
              </w:rPr>
            </w:pPr>
            <w:r>
              <w:rPr>
                <w:rFonts w:hint="eastAsia" w:ascii="仿宋" w:hAnsi="仿宋" w:eastAsia="仿宋" w:cs="仿宋"/>
                <w:b/>
                <w:bCs/>
                <w:color w:val="000000"/>
                <w:sz w:val="22"/>
                <w:lang w:val="en-US" w:eastAsia="zh-CN"/>
              </w:rPr>
              <w:t>学时结构</w:t>
            </w:r>
          </w:p>
        </w:tc>
      </w:tr>
      <w:tr w14:paraId="72958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64E13">
            <w:pPr>
              <w:widowControl/>
              <w:jc w:val="center"/>
              <w:rPr>
                <w:rFonts w:hint="eastAsia" w:ascii="仿宋" w:hAnsi="仿宋" w:eastAsia="仿宋" w:cs="仿宋"/>
                <w:b/>
                <w:bCs/>
                <w:color w:val="000000"/>
                <w:sz w:val="22"/>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A30E7">
            <w:pPr>
              <w:widowControl/>
              <w:jc w:val="center"/>
              <w:rPr>
                <w:rFonts w:hint="eastAsia" w:ascii="仿宋" w:hAnsi="仿宋" w:eastAsia="仿宋" w:cs="仿宋"/>
                <w:b/>
                <w:bCs/>
                <w:color w:val="000000"/>
                <w:sz w:val="22"/>
              </w:rPr>
            </w:pPr>
          </w:p>
        </w:tc>
        <w:tc>
          <w:tcPr>
            <w:tcW w:w="76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E36C7">
            <w:pPr>
              <w:widowControl/>
              <w:jc w:val="center"/>
              <w:rPr>
                <w:rFonts w:hint="eastAsia" w:ascii="仿宋" w:hAnsi="仿宋" w:eastAsia="仿宋" w:cs="仿宋"/>
                <w:b/>
                <w:bCs/>
                <w:color w:val="000000"/>
                <w:sz w:val="22"/>
              </w:rPr>
            </w:pPr>
            <w:r>
              <w:rPr>
                <w:rFonts w:hint="eastAsia" w:ascii="仿宋" w:hAnsi="仿宋" w:eastAsia="仿宋" w:cs="仿宋"/>
                <w:b/>
                <w:bCs/>
                <w:color w:val="000000"/>
                <w:sz w:val="22"/>
                <w:lang w:val="en-US" w:eastAsia="zh-CN"/>
              </w:rPr>
              <w:t>学分</w:t>
            </w:r>
          </w:p>
        </w:tc>
        <w:tc>
          <w:tcPr>
            <w:tcW w:w="12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AE7F7B">
            <w:pPr>
              <w:widowControl/>
              <w:jc w:val="center"/>
              <w:rPr>
                <w:rFonts w:hint="eastAsia" w:ascii="仿宋" w:hAnsi="仿宋" w:eastAsia="仿宋" w:cs="仿宋"/>
                <w:b/>
                <w:bCs/>
                <w:color w:val="000000"/>
                <w:sz w:val="22"/>
              </w:rPr>
            </w:pPr>
            <w:r>
              <w:rPr>
                <w:rFonts w:hint="eastAsia" w:ascii="仿宋" w:hAnsi="仿宋" w:eastAsia="仿宋" w:cs="仿宋"/>
                <w:b/>
                <w:bCs/>
                <w:color w:val="000000"/>
                <w:sz w:val="22"/>
                <w:lang w:val="en-US" w:eastAsia="zh-CN"/>
              </w:rPr>
              <w:t>占总学分比例</w:t>
            </w:r>
          </w:p>
        </w:tc>
        <w:tc>
          <w:tcPr>
            <w:tcW w:w="2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B6A82">
            <w:pPr>
              <w:widowControl/>
              <w:jc w:val="center"/>
              <w:rPr>
                <w:rFonts w:hint="eastAsia" w:ascii="仿宋" w:hAnsi="仿宋" w:eastAsia="仿宋" w:cs="仿宋"/>
                <w:b/>
                <w:bCs/>
                <w:color w:val="000000"/>
                <w:sz w:val="22"/>
              </w:rPr>
            </w:pPr>
            <w:r>
              <w:rPr>
                <w:rFonts w:hint="eastAsia" w:ascii="仿宋" w:hAnsi="仿宋" w:eastAsia="仿宋" w:cs="仿宋"/>
                <w:b/>
                <w:bCs/>
                <w:color w:val="000000"/>
                <w:sz w:val="22"/>
                <w:lang w:val="en-US" w:eastAsia="zh-CN"/>
              </w:rPr>
              <w:t>学时数</w:t>
            </w:r>
          </w:p>
        </w:tc>
        <w:tc>
          <w:tcPr>
            <w:tcW w:w="20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EBE60">
            <w:pPr>
              <w:widowControl/>
              <w:jc w:val="center"/>
              <w:rPr>
                <w:rFonts w:hint="eastAsia" w:ascii="仿宋" w:hAnsi="仿宋" w:eastAsia="仿宋" w:cs="仿宋"/>
                <w:b/>
                <w:bCs/>
                <w:color w:val="000000"/>
                <w:sz w:val="22"/>
              </w:rPr>
            </w:pPr>
            <w:r>
              <w:rPr>
                <w:rFonts w:hint="eastAsia" w:ascii="仿宋" w:hAnsi="仿宋" w:eastAsia="仿宋" w:cs="仿宋"/>
                <w:b/>
                <w:bCs/>
                <w:color w:val="000000"/>
                <w:sz w:val="22"/>
                <w:lang w:val="en-US" w:eastAsia="zh-CN"/>
              </w:rPr>
              <w:t>总学时</w:t>
            </w:r>
          </w:p>
        </w:tc>
      </w:tr>
      <w:tr w14:paraId="68871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63375">
            <w:pPr>
              <w:widowControl/>
              <w:jc w:val="center"/>
              <w:rPr>
                <w:rFonts w:hint="eastAsia" w:ascii="仿宋" w:hAnsi="仿宋" w:eastAsia="仿宋" w:cs="仿宋"/>
                <w:b/>
                <w:bCs/>
                <w:color w:val="000000"/>
                <w:sz w:val="22"/>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8A378">
            <w:pPr>
              <w:widowControl/>
              <w:jc w:val="center"/>
              <w:rPr>
                <w:rFonts w:hint="eastAsia" w:ascii="仿宋" w:hAnsi="仿宋" w:eastAsia="仿宋" w:cs="仿宋"/>
                <w:b/>
                <w:bCs/>
                <w:color w:val="000000"/>
                <w:sz w:val="22"/>
              </w:rPr>
            </w:pPr>
          </w:p>
        </w:tc>
        <w:tc>
          <w:tcPr>
            <w:tcW w:w="76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5FC12">
            <w:pPr>
              <w:widowControl/>
              <w:jc w:val="center"/>
              <w:rPr>
                <w:rFonts w:hint="eastAsia" w:ascii="仿宋" w:hAnsi="仿宋" w:eastAsia="仿宋" w:cs="仿宋"/>
                <w:b/>
                <w:bCs/>
                <w:color w:val="000000"/>
                <w:sz w:val="22"/>
              </w:rPr>
            </w:pPr>
          </w:p>
        </w:tc>
        <w:tc>
          <w:tcPr>
            <w:tcW w:w="12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71624">
            <w:pPr>
              <w:widowControl/>
              <w:jc w:val="center"/>
              <w:rPr>
                <w:rFonts w:hint="eastAsia" w:ascii="仿宋" w:hAnsi="仿宋" w:eastAsia="仿宋" w:cs="仿宋"/>
                <w:b/>
                <w:bCs/>
                <w:color w:val="000000"/>
                <w:sz w:val="22"/>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1038A">
            <w:pPr>
              <w:widowControl/>
              <w:jc w:val="center"/>
              <w:rPr>
                <w:rFonts w:hint="eastAsia" w:ascii="仿宋" w:hAnsi="仿宋" w:eastAsia="仿宋" w:cs="仿宋"/>
                <w:b/>
                <w:bCs/>
                <w:color w:val="000000"/>
                <w:sz w:val="22"/>
              </w:rPr>
            </w:pPr>
            <w:r>
              <w:rPr>
                <w:rFonts w:hint="eastAsia" w:ascii="仿宋" w:hAnsi="仿宋" w:eastAsia="仿宋" w:cs="仿宋"/>
                <w:b/>
                <w:bCs/>
                <w:color w:val="000000"/>
                <w:sz w:val="22"/>
                <w:lang w:val="en-US" w:eastAsia="zh-CN"/>
              </w:rPr>
              <w:t>合计</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D14F5">
            <w:pPr>
              <w:widowControl/>
              <w:jc w:val="center"/>
              <w:rPr>
                <w:rFonts w:hint="eastAsia" w:ascii="仿宋" w:hAnsi="仿宋" w:eastAsia="仿宋" w:cs="仿宋"/>
                <w:b/>
                <w:bCs/>
                <w:color w:val="000000"/>
                <w:sz w:val="22"/>
              </w:rPr>
            </w:pPr>
            <w:r>
              <w:rPr>
                <w:rFonts w:hint="eastAsia" w:ascii="仿宋" w:hAnsi="仿宋" w:eastAsia="仿宋" w:cs="仿宋"/>
                <w:b/>
                <w:bCs/>
                <w:color w:val="000000"/>
                <w:sz w:val="22"/>
                <w:lang w:val="en-US" w:eastAsia="zh-CN"/>
              </w:rPr>
              <w:t>理论</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D12BB">
            <w:pPr>
              <w:widowControl/>
              <w:jc w:val="center"/>
              <w:rPr>
                <w:rFonts w:hint="eastAsia" w:ascii="仿宋" w:hAnsi="仿宋" w:eastAsia="仿宋" w:cs="仿宋"/>
                <w:b/>
                <w:bCs/>
                <w:color w:val="000000"/>
                <w:sz w:val="22"/>
              </w:rPr>
            </w:pPr>
            <w:r>
              <w:rPr>
                <w:rFonts w:hint="eastAsia" w:ascii="仿宋" w:hAnsi="仿宋" w:eastAsia="仿宋" w:cs="仿宋"/>
                <w:b/>
                <w:bCs/>
                <w:color w:val="000000"/>
                <w:sz w:val="22"/>
                <w:lang w:val="en-US" w:eastAsia="zh-CN"/>
              </w:rPr>
              <w:t>实践</w:t>
            </w:r>
          </w:p>
        </w:tc>
        <w:tc>
          <w:tcPr>
            <w:tcW w:w="11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2AD2A">
            <w:pPr>
              <w:widowControl/>
              <w:jc w:val="center"/>
              <w:rPr>
                <w:rFonts w:hint="eastAsia" w:ascii="仿宋" w:hAnsi="仿宋" w:eastAsia="仿宋" w:cs="仿宋"/>
                <w:b/>
                <w:bCs/>
                <w:color w:val="000000"/>
                <w:sz w:val="22"/>
              </w:rPr>
            </w:pPr>
            <w:r>
              <w:rPr>
                <w:rFonts w:hint="eastAsia" w:ascii="仿宋" w:hAnsi="仿宋" w:eastAsia="仿宋" w:cs="仿宋"/>
                <w:b/>
                <w:bCs/>
                <w:color w:val="000000"/>
                <w:sz w:val="22"/>
                <w:lang w:val="en-US" w:eastAsia="zh-CN"/>
              </w:rPr>
              <w:t>理论</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3EAB2">
            <w:pPr>
              <w:widowControl/>
              <w:jc w:val="center"/>
              <w:rPr>
                <w:rFonts w:hint="eastAsia" w:ascii="仿宋" w:hAnsi="仿宋" w:eastAsia="仿宋" w:cs="仿宋"/>
                <w:b/>
                <w:bCs/>
                <w:color w:val="000000"/>
                <w:sz w:val="22"/>
              </w:rPr>
            </w:pPr>
            <w:r>
              <w:rPr>
                <w:rFonts w:hint="eastAsia" w:ascii="仿宋" w:hAnsi="仿宋" w:eastAsia="仿宋" w:cs="仿宋"/>
                <w:b/>
                <w:bCs/>
                <w:color w:val="000000"/>
                <w:sz w:val="22"/>
                <w:lang w:val="en-US" w:eastAsia="zh-CN"/>
              </w:rPr>
              <w:t>实践</w:t>
            </w:r>
          </w:p>
        </w:tc>
      </w:tr>
      <w:tr w14:paraId="47D16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A00C9">
            <w:pPr>
              <w:widowControl/>
              <w:jc w:val="center"/>
              <w:rPr>
                <w:rFonts w:hint="eastAsia" w:ascii="仿宋" w:hAnsi="仿宋" w:eastAsia="仿宋" w:cs="仿宋"/>
                <w:b w:val="0"/>
                <w:bCs w:val="0"/>
                <w:color w:val="000000"/>
                <w:sz w:val="22"/>
              </w:rPr>
            </w:pPr>
            <w:r>
              <w:rPr>
                <w:rFonts w:hint="eastAsia" w:ascii="仿宋" w:hAnsi="仿宋" w:eastAsia="仿宋" w:cs="仿宋"/>
                <w:b w:val="0"/>
                <w:bCs w:val="0"/>
                <w:color w:val="000000"/>
                <w:sz w:val="22"/>
                <w:lang w:val="en-US" w:eastAsia="zh-CN"/>
              </w:rPr>
              <w:t>公共必修课</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F6B36">
            <w:pPr>
              <w:spacing w:beforeLines="0" w:afterLines="0"/>
              <w:jc w:val="center"/>
              <w:rPr>
                <w:rFonts w:hint="eastAsia"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1</w:t>
            </w:r>
            <w:r>
              <w:rPr>
                <w:rFonts w:hint="eastAsia" w:ascii="仿宋" w:hAnsi="仿宋" w:eastAsia="仿宋"/>
                <w:color w:val="000000"/>
                <w:sz w:val="22"/>
                <w:szCs w:val="24"/>
                <w:lang w:val="en-US" w:eastAsia="zh-CN"/>
              </w:rPr>
              <w:t>6</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EF0CD">
            <w:pPr>
              <w:spacing w:beforeLines="0" w:afterLines="0"/>
              <w:jc w:val="center"/>
              <w:rPr>
                <w:rFonts w:hint="eastAsia"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3</w:t>
            </w:r>
            <w:r>
              <w:rPr>
                <w:rFonts w:hint="eastAsia" w:ascii="仿宋" w:hAnsi="仿宋" w:eastAsia="仿宋"/>
                <w:color w:val="000000"/>
                <w:sz w:val="22"/>
                <w:szCs w:val="24"/>
                <w:lang w:val="en-US" w:eastAsia="zh-CN"/>
              </w:rPr>
              <w:t>5</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C3DBA">
            <w:pPr>
              <w:spacing w:beforeLines="0" w:afterLines="0"/>
              <w:jc w:val="center"/>
              <w:rPr>
                <w:rFonts w:hint="eastAsia"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22.08%</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69809">
            <w:pPr>
              <w:spacing w:beforeLines="0" w:afterLines="0"/>
              <w:jc w:val="center"/>
              <w:rPr>
                <w:rFonts w:hint="default"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666</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8B7F8">
            <w:pPr>
              <w:spacing w:beforeLines="0" w:afterLines="0"/>
              <w:jc w:val="center"/>
              <w:rPr>
                <w:rFonts w:hint="eastAsia"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382</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557B4">
            <w:pPr>
              <w:spacing w:beforeLines="0" w:afterLines="0"/>
              <w:jc w:val="center"/>
              <w:rPr>
                <w:rFonts w:hint="eastAsia"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284</w:t>
            </w:r>
          </w:p>
        </w:tc>
        <w:tc>
          <w:tcPr>
            <w:tcW w:w="20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FC8A8">
            <w:pPr>
              <w:spacing w:beforeLines="0" w:afterLines="0"/>
              <w:jc w:val="center"/>
              <w:rPr>
                <w:rFonts w:hint="eastAsia"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22.92%</w:t>
            </w:r>
          </w:p>
        </w:tc>
      </w:tr>
      <w:tr w14:paraId="14BEC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E03B9">
            <w:pPr>
              <w:widowControl/>
              <w:jc w:val="center"/>
              <w:rPr>
                <w:rFonts w:hint="eastAsia" w:ascii="仿宋" w:hAnsi="仿宋" w:eastAsia="仿宋" w:cs="仿宋"/>
                <w:b w:val="0"/>
                <w:bCs w:val="0"/>
                <w:color w:val="000000"/>
                <w:sz w:val="22"/>
              </w:rPr>
            </w:pPr>
            <w:r>
              <w:rPr>
                <w:rFonts w:hint="eastAsia" w:ascii="仿宋" w:hAnsi="仿宋" w:eastAsia="仿宋" w:cs="仿宋"/>
                <w:b w:val="0"/>
                <w:bCs w:val="0"/>
                <w:color w:val="000000"/>
                <w:sz w:val="22"/>
                <w:lang w:val="en-US" w:eastAsia="zh-CN"/>
              </w:rPr>
              <w:t>公共选修课</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87AEA">
            <w:pPr>
              <w:spacing w:beforeLines="0" w:afterLines="0"/>
              <w:jc w:val="center"/>
              <w:rPr>
                <w:rFonts w:hint="eastAsia"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4</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00CEC">
            <w:pPr>
              <w:spacing w:beforeLines="0" w:afterLines="0"/>
              <w:jc w:val="center"/>
              <w:rPr>
                <w:rFonts w:hint="eastAsia"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8</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B036E">
            <w:pPr>
              <w:spacing w:beforeLines="0" w:afterLines="0"/>
              <w:jc w:val="center"/>
              <w:rPr>
                <w:rFonts w:hint="eastAsia"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5.19%</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4730F">
            <w:pPr>
              <w:spacing w:beforeLines="0" w:afterLines="0"/>
              <w:jc w:val="center"/>
              <w:rPr>
                <w:rFonts w:hint="eastAsia"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128</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87E9C">
            <w:pPr>
              <w:spacing w:beforeLines="0" w:afterLines="0"/>
              <w:jc w:val="center"/>
              <w:rPr>
                <w:rFonts w:hint="eastAsia"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86</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335A9">
            <w:pPr>
              <w:spacing w:beforeLines="0" w:afterLines="0"/>
              <w:jc w:val="center"/>
              <w:rPr>
                <w:rFonts w:hint="eastAsia"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42</w:t>
            </w:r>
          </w:p>
        </w:tc>
        <w:tc>
          <w:tcPr>
            <w:tcW w:w="200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50715">
            <w:pPr>
              <w:spacing w:beforeLines="0" w:afterLines="0"/>
              <w:jc w:val="center"/>
              <w:rPr>
                <w:rFonts w:hint="eastAsia"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7.71%</w:t>
            </w:r>
          </w:p>
          <w:p w14:paraId="3FFFC950">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r>
      <w:tr w14:paraId="56954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E041B">
            <w:pPr>
              <w:widowControl/>
              <w:jc w:val="center"/>
              <w:rPr>
                <w:rFonts w:hint="eastAsia" w:ascii="仿宋" w:hAnsi="仿宋" w:eastAsia="仿宋" w:cs="仿宋"/>
                <w:b w:val="0"/>
                <w:bCs w:val="0"/>
                <w:color w:val="000000"/>
                <w:sz w:val="22"/>
              </w:rPr>
            </w:pPr>
            <w:r>
              <w:rPr>
                <w:rFonts w:hint="eastAsia" w:ascii="仿宋" w:hAnsi="仿宋" w:eastAsia="仿宋" w:cs="仿宋"/>
                <w:b w:val="0"/>
                <w:bCs w:val="0"/>
                <w:color w:val="000000"/>
                <w:sz w:val="22"/>
                <w:lang w:val="en-US" w:eastAsia="zh-CN"/>
              </w:rPr>
              <w:t>专业拓展课</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D6B4E">
            <w:pPr>
              <w:spacing w:beforeLines="0" w:afterLines="0"/>
              <w:jc w:val="center"/>
              <w:rPr>
                <w:rFonts w:hint="eastAsia"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6</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29294">
            <w:pPr>
              <w:spacing w:beforeLines="0" w:afterLines="0"/>
              <w:jc w:val="center"/>
              <w:rPr>
                <w:rFonts w:hint="eastAsia"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6</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4F62A">
            <w:pPr>
              <w:spacing w:beforeLines="0" w:afterLines="0"/>
              <w:jc w:val="center"/>
              <w:rPr>
                <w:rFonts w:hint="eastAsia"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3.90%</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9D668">
            <w:pPr>
              <w:spacing w:beforeLines="0" w:afterLines="0"/>
              <w:jc w:val="center"/>
              <w:rPr>
                <w:rFonts w:hint="eastAsia"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96</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85D60">
            <w:pPr>
              <w:spacing w:beforeLines="0" w:afterLines="0"/>
              <w:jc w:val="center"/>
              <w:rPr>
                <w:rFonts w:hint="eastAsia"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72</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25BF7">
            <w:pPr>
              <w:spacing w:beforeLines="0" w:afterLines="0"/>
              <w:jc w:val="center"/>
              <w:rPr>
                <w:rFonts w:hint="eastAsia"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24</w:t>
            </w:r>
          </w:p>
        </w:tc>
        <w:tc>
          <w:tcPr>
            <w:tcW w:w="20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35C49">
            <w:pPr>
              <w:spacing w:beforeLines="0" w:afterLines="0"/>
              <w:jc w:val="center"/>
              <w:rPr>
                <w:rFonts w:hint="eastAsia" w:ascii="仿宋" w:hAnsi="仿宋" w:eastAsia="仿宋" w:cstheme="minorBidi"/>
                <w:color w:val="000000"/>
                <w:kern w:val="2"/>
                <w:sz w:val="22"/>
                <w:szCs w:val="24"/>
                <w:lang w:val="en-US" w:eastAsia="zh-CN" w:bidi="ar-SA"/>
              </w:rPr>
            </w:pPr>
          </w:p>
        </w:tc>
      </w:tr>
      <w:tr w14:paraId="53BDC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C405F">
            <w:pPr>
              <w:widowControl/>
              <w:jc w:val="center"/>
              <w:rPr>
                <w:rFonts w:hint="eastAsia" w:ascii="仿宋" w:hAnsi="仿宋" w:eastAsia="仿宋" w:cs="仿宋"/>
                <w:b w:val="0"/>
                <w:bCs w:val="0"/>
                <w:color w:val="000000"/>
                <w:sz w:val="22"/>
              </w:rPr>
            </w:pPr>
            <w:r>
              <w:rPr>
                <w:rFonts w:hint="eastAsia" w:ascii="仿宋" w:hAnsi="仿宋" w:eastAsia="仿宋" w:cs="仿宋"/>
                <w:b w:val="0"/>
                <w:bCs w:val="0"/>
                <w:color w:val="000000"/>
                <w:sz w:val="22"/>
                <w:lang w:val="en-US" w:eastAsia="zh-CN"/>
              </w:rPr>
              <w:t>专业基础课</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A9491">
            <w:pPr>
              <w:spacing w:beforeLines="0" w:afterLines="0"/>
              <w:jc w:val="center"/>
              <w:rPr>
                <w:rFonts w:hint="eastAsia"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9</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1C41D">
            <w:pPr>
              <w:spacing w:beforeLines="0" w:afterLines="0"/>
              <w:jc w:val="center"/>
              <w:rPr>
                <w:rFonts w:hint="default"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34</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F9A1B">
            <w:pPr>
              <w:spacing w:beforeLines="0" w:afterLines="0"/>
              <w:jc w:val="center"/>
              <w:rPr>
                <w:rFonts w:hint="eastAsia"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22.08%</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7CAD5">
            <w:pPr>
              <w:spacing w:beforeLines="0" w:afterLines="0"/>
              <w:jc w:val="center"/>
              <w:rPr>
                <w:rFonts w:hint="eastAsia"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544</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3E1F8">
            <w:pPr>
              <w:spacing w:beforeLines="0" w:afterLines="0"/>
              <w:jc w:val="center"/>
              <w:rPr>
                <w:rFonts w:hint="eastAsia"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250</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E5173">
            <w:pPr>
              <w:spacing w:beforeLines="0" w:afterLines="0"/>
              <w:jc w:val="center"/>
              <w:rPr>
                <w:rFonts w:hint="eastAsia"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294</w:t>
            </w:r>
          </w:p>
        </w:tc>
        <w:tc>
          <w:tcPr>
            <w:tcW w:w="200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55EF6">
            <w:pPr>
              <w:spacing w:beforeLines="0" w:afterLines="0"/>
              <w:jc w:val="center"/>
              <w:rPr>
                <w:rFonts w:hint="eastAsia"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36.34%</w:t>
            </w:r>
          </w:p>
          <w:p w14:paraId="525C85BF">
            <w:pPr>
              <w:spacing w:beforeLines="0" w:afterLines="0"/>
              <w:jc w:val="center"/>
              <w:rPr>
                <w:rFonts w:hint="eastAsia" w:ascii="仿宋" w:hAnsi="仿宋" w:eastAsia="仿宋" w:cs="仿宋"/>
                <w:b w:val="0"/>
                <w:bCs w:val="0"/>
                <w:color w:val="000000"/>
                <w:sz w:val="22"/>
              </w:rPr>
            </w:pPr>
          </w:p>
        </w:tc>
      </w:tr>
      <w:tr w14:paraId="59448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11C20">
            <w:pPr>
              <w:widowControl/>
              <w:jc w:val="center"/>
              <w:rPr>
                <w:rFonts w:hint="eastAsia" w:ascii="仿宋" w:hAnsi="仿宋" w:eastAsia="仿宋" w:cs="仿宋"/>
                <w:b w:val="0"/>
                <w:bCs w:val="0"/>
                <w:color w:val="000000"/>
                <w:sz w:val="22"/>
              </w:rPr>
            </w:pPr>
            <w:r>
              <w:rPr>
                <w:rFonts w:hint="eastAsia" w:ascii="仿宋" w:hAnsi="仿宋" w:eastAsia="仿宋" w:cs="仿宋"/>
                <w:b w:val="0"/>
                <w:bCs w:val="0"/>
                <w:color w:val="000000"/>
                <w:sz w:val="22"/>
                <w:lang w:val="en-US" w:eastAsia="zh-CN"/>
              </w:rPr>
              <w:t>专业核心课</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C9CA9">
            <w:pPr>
              <w:spacing w:beforeLines="0" w:afterLines="0"/>
              <w:jc w:val="center"/>
              <w:rPr>
                <w:rFonts w:hint="eastAsia"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8</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008BC">
            <w:pPr>
              <w:spacing w:beforeLines="0" w:afterLines="0"/>
              <w:jc w:val="center"/>
              <w:rPr>
                <w:rFonts w:hint="eastAsia"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32</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311CB">
            <w:pPr>
              <w:spacing w:beforeLines="0" w:afterLines="0"/>
              <w:jc w:val="center"/>
              <w:rPr>
                <w:rFonts w:hint="eastAsia"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20.78%</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7EC55">
            <w:pPr>
              <w:spacing w:beforeLines="0" w:afterLines="0"/>
              <w:jc w:val="center"/>
              <w:rPr>
                <w:rFonts w:hint="eastAsia"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512</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82A28">
            <w:pPr>
              <w:spacing w:beforeLines="0" w:afterLines="0"/>
              <w:jc w:val="center"/>
              <w:rPr>
                <w:rFonts w:hint="eastAsia"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256</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9C612">
            <w:pPr>
              <w:spacing w:beforeLines="0" w:afterLines="0"/>
              <w:jc w:val="center"/>
              <w:rPr>
                <w:rFonts w:hint="eastAsia"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256</w:t>
            </w:r>
          </w:p>
        </w:tc>
        <w:tc>
          <w:tcPr>
            <w:tcW w:w="20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D92D6">
            <w:pPr>
              <w:spacing w:beforeLines="0" w:afterLines="0"/>
              <w:jc w:val="center"/>
              <w:rPr>
                <w:rFonts w:hint="eastAsia" w:ascii="仿宋" w:hAnsi="仿宋" w:eastAsia="仿宋" w:cstheme="minorBidi"/>
                <w:color w:val="000000"/>
                <w:kern w:val="2"/>
                <w:sz w:val="22"/>
                <w:szCs w:val="24"/>
                <w:lang w:val="en-US" w:eastAsia="zh-CN" w:bidi="ar-SA"/>
              </w:rPr>
            </w:pPr>
          </w:p>
        </w:tc>
      </w:tr>
      <w:tr w14:paraId="5BC4D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9DB89">
            <w:pPr>
              <w:widowControl/>
              <w:jc w:val="center"/>
              <w:rPr>
                <w:rFonts w:hint="eastAsia" w:ascii="仿宋" w:hAnsi="仿宋" w:eastAsia="仿宋" w:cs="仿宋"/>
                <w:b w:val="0"/>
                <w:bCs w:val="0"/>
                <w:color w:val="000000"/>
                <w:sz w:val="22"/>
              </w:rPr>
            </w:pPr>
            <w:r>
              <w:rPr>
                <w:rFonts w:hint="eastAsia" w:ascii="仿宋" w:hAnsi="仿宋" w:eastAsia="仿宋" w:cs="仿宋"/>
                <w:b w:val="0"/>
                <w:bCs w:val="0"/>
                <w:color w:val="000000"/>
                <w:sz w:val="22"/>
                <w:lang w:val="en-US" w:eastAsia="zh-CN"/>
              </w:rPr>
              <w:t>其他（含岗位实习、毕业设计、毕业教育等）</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1D826">
            <w:pPr>
              <w:spacing w:beforeLines="0" w:afterLines="0"/>
              <w:jc w:val="center"/>
              <w:rPr>
                <w:rFonts w:hint="eastAsia"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8D739">
            <w:pPr>
              <w:spacing w:beforeLines="0" w:afterLines="0"/>
              <w:jc w:val="center"/>
              <w:rPr>
                <w:rFonts w:hint="eastAsia"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40</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1A9A1">
            <w:pPr>
              <w:spacing w:beforeLines="0" w:afterLines="0"/>
              <w:jc w:val="center"/>
              <w:rPr>
                <w:rFonts w:hint="eastAsia"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25.97%</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E3DAE">
            <w:pPr>
              <w:spacing w:beforeLines="0" w:afterLines="0"/>
              <w:jc w:val="center"/>
              <w:rPr>
                <w:rFonts w:hint="eastAsia"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960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FBFD2">
            <w:pPr>
              <w:spacing w:beforeLines="0" w:afterLines="0"/>
              <w:jc w:val="center"/>
              <w:rPr>
                <w:rFonts w:hint="eastAsia"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40</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BD762">
            <w:pPr>
              <w:spacing w:beforeLines="0" w:afterLines="0"/>
              <w:jc w:val="center"/>
              <w:rPr>
                <w:rFonts w:hint="eastAsia" w:ascii="仿宋" w:hAnsi="仿宋" w:eastAsia="仿宋" w:cstheme="minorBidi"/>
                <w:color w:val="000000"/>
                <w:kern w:val="2"/>
                <w:sz w:val="22"/>
                <w:szCs w:val="24"/>
                <w:lang w:val="en-US" w:eastAsia="zh-CN" w:bidi="ar-SA"/>
              </w:rPr>
            </w:pPr>
            <w:r>
              <w:rPr>
                <w:rFonts w:hint="eastAsia" w:ascii="仿宋" w:hAnsi="仿宋" w:eastAsia="仿宋"/>
                <w:color w:val="000000"/>
                <w:sz w:val="22"/>
                <w:szCs w:val="24"/>
              </w:rPr>
              <w:t>920</w:t>
            </w:r>
          </w:p>
        </w:tc>
        <w:tc>
          <w:tcPr>
            <w:tcW w:w="11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CAE24">
            <w:pPr>
              <w:spacing w:beforeLines="0" w:afterLines="0"/>
              <w:jc w:val="center"/>
              <w:rPr>
                <w:rFonts w:hint="eastAsia" w:ascii="仿宋" w:hAnsi="仿宋" w:eastAsia="仿宋" w:cstheme="minorBidi"/>
                <w:color w:val="000000"/>
                <w:kern w:val="2"/>
                <w:sz w:val="22"/>
                <w:szCs w:val="24"/>
                <w:lang w:val="en-US" w:eastAsia="zh-CN" w:bidi="ar-SA"/>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043DD">
            <w:pPr>
              <w:spacing w:beforeLines="0" w:afterLines="0"/>
              <w:jc w:val="center"/>
              <w:rPr>
                <w:rFonts w:hint="eastAsia" w:ascii="仿宋" w:hAnsi="仿宋" w:eastAsia="仿宋" w:cstheme="minorBidi"/>
                <w:color w:val="000000"/>
                <w:kern w:val="2"/>
                <w:sz w:val="22"/>
                <w:szCs w:val="24"/>
                <w:lang w:val="en-US" w:eastAsia="zh-CN" w:bidi="ar-SA"/>
              </w:rPr>
            </w:pPr>
          </w:p>
        </w:tc>
      </w:tr>
      <w:tr w14:paraId="26D85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5A0D0">
            <w:pPr>
              <w:widowControl/>
              <w:jc w:val="center"/>
              <w:rPr>
                <w:rFonts w:hint="eastAsia" w:ascii="仿宋" w:hAnsi="仿宋" w:eastAsia="仿宋" w:cs="仿宋"/>
                <w:b/>
                <w:bCs/>
                <w:color w:val="000000"/>
                <w:sz w:val="22"/>
              </w:rPr>
            </w:pPr>
            <w:r>
              <w:rPr>
                <w:rFonts w:hint="eastAsia" w:ascii="仿宋" w:hAnsi="仿宋" w:eastAsia="仿宋" w:cs="仿宋"/>
                <w:b/>
                <w:bCs/>
                <w:color w:val="000000"/>
                <w:sz w:val="22"/>
                <w:lang w:val="en-US" w:eastAsia="zh-CN"/>
              </w:rPr>
              <w:t>合计</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BFE50">
            <w:pPr>
              <w:spacing w:beforeLines="0" w:afterLines="0"/>
              <w:jc w:val="center"/>
              <w:rPr>
                <w:rFonts w:hint="eastAsia" w:ascii="仿宋" w:hAnsi="仿宋" w:eastAsia="仿宋" w:cstheme="minorBidi"/>
                <w:b/>
                <w:color w:val="000000"/>
                <w:kern w:val="2"/>
                <w:sz w:val="22"/>
                <w:szCs w:val="24"/>
                <w:lang w:val="en-US" w:eastAsia="zh-CN" w:bidi="ar-SA"/>
              </w:rPr>
            </w:pPr>
            <w:r>
              <w:rPr>
                <w:rFonts w:hint="eastAsia" w:ascii="仿宋" w:hAnsi="仿宋" w:eastAsia="仿宋"/>
                <w:b/>
                <w:color w:val="000000"/>
                <w:sz w:val="22"/>
                <w:szCs w:val="24"/>
              </w:rPr>
              <w:t>4</w:t>
            </w:r>
            <w:r>
              <w:rPr>
                <w:rFonts w:hint="eastAsia" w:ascii="仿宋" w:hAnsi="仿宋" w:eastAsia="仿宋"/>
                <w:b/>
                <w:color w:val="000000"/>
                <w:sz w:val="22"/>
                <w:szCs w:val="24"/>
                <w:lang w:val="en-US" w:eastAsia="zh-CN"/>
              </w:rPr>
              <w:t>3</w:t>
            </w:r>
          </w:p>
        </w:tc>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AD707">
            <w:pPr>
              <w:spacing w:beforeLines="0" w:afterLines="0"/>
              <w:jc w:val="center"/>
              <w:rPr>
                <w:rFonts w:hint="default" w:ascii="仿宋" w:hAnsi="仿宋" w:eastAsia="仿宋" w:cstheme="minorBidi"/>
                <w:b/>
                <w:color w:val="000000"/>
                <w:kern w:val="2"/>
                <w:sz w:val="22"/>
                <w:szCs w:val="24"/>
                <w:lang w:val="en-US" w:eastAsia="zh-CN" w:bidi="ar-SA"/>
              </w:rPr>
            </w:pPr>
            <w:r>
              <w:rPr>
                <w:rFonts w:hint="eastAsia" w:ascii="仿宋" w:hAnsi="仿宋" w:eastAsia="仿宋"/>
                <w:b/>
                <w:color w:val="000000"/>
                <w:sz w:val="22"/>
                <w:szCs w:val="24"/>
              </w:rPr>
              <w:t>1</w:t>
            </w:r>
            <w:r>
              <w:rPr>
                <w:rFonts w:hint="eastAsia" w:ascii="仿宋" w:hAnsi="仿宋" w:eastAsia="仿宋"/>
                <w:b/>
                <w:color w:val="000000"/>
                <w:sz w:val="22"/>
                <w:szCs w:val="24"/>
                <w:lang w:val="en-US" w:eastAsia="zh-CN"/>
              </w:rPr>
              <w:t>55</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469E5">
            <w:pPr>
              <w:spacing w:beforeLines="0" w:afterLines="0"/>
              <w:jc w:val="center"/>
              <w:rPr>
                <w:rFonts w:hint="eastAsia" w:ascii="仿宋" w:hAnsi="仿宋" w:eastAsia="仿宋" w:cstheme="minorBidi"/>
                <w:b/>
                <w:color w:val="000000"/>
                <w:kern w:val="2"/>
                <w:sz w:val="22"/>
                <w:szCs w:val="24"/>
                <w:lang w:val="en-US" w:eastAsia="zh-CN" w:bidi="ar-SA"/>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91BD3">
            <w:pPr>
              <w:spacing w:beforeLines="0" w:afterLines="0"/>
              <w:jc w:val="center"/>
              <w:rPr>
                <w:rFonts w:hint="default" w:ascii="仿宋" w:hAnsi="仿宋" w:eastAsia="仿宋" w:cstheme="minorBidi"/>
                <w:b/>
                <w:color w:val="000000"/>
                <w:kern w:val="2"/>
                <w:sz w:val="22"/>
                <w:szCs w:val="24"/>
                <w:lang w:val="en-US" w:eastAsia="zh-CN" w:bidi="ar-SA"/>
              </w:rPr>
            </w:pPr>
            <w:r>
              <w:rPr>
                <w:rFonts w:hint="eastAsia" w:ascii="仿宋" w:hAnsi="仿宋" w:eastAsia="仿宋"/>
                <w:b/>
                <w:color w:val="000000"/>
                <w:sz w:val="22"/>
                <w:szCs w:val="24"/>
              </w:rPr>
              <w:t>29</w:t>
            </w:r>
            <w:r>
              <w:rPr>
                <w:rFonts w:hint="eastAsia" w:ascii="仿宋" w:hAnsi="仿宋" w:eastAsia="仿宋"/>
                <w:b/>
                <w:color w:val="000000"/>
                <w:sz w:val="22"/>
                <w:szCs w:val="24"/>
                <w:lang w:val="en-US" w:eastAsia="zh-CN"/>
              </w:rPr>
              <w:t>22</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231D6">
            <w:pPr>
              <w:spacing w:beforeLines="0" w:afterLines="0"/>
              <w:jc w:val="center"/>
              <w:rPr>
                <w:rFonts w:hint="default" w:ascii="仿宋" w:hAnsi="仿宋" w:eastAsia="仿宋" w:cstheme="minorBidi"/>
                <w:b/>
                <w:color w:val="000000"/>
                <w:kern w:val="2"/>
                <w:sz w:val="22"/>
                <w:szCs w:val="24"/>
                <w:lang w:val="en-US" w:eastAsia="zh-CN" w:bidi="ar-SA"/>
              </w:rPr>
            </w:pPr>
            <w:r>
              <w:rPr>
                <w:rFonts w:hint="eastAsia" w:ascii="仿宋" w:hAnsi="仿宋" w:eastAsia="仿宋"/>
                <w:b/>
                <w:color w:val="000000"/>
                <w:sz w:val="22"/>
                <w:szCs w:val="24"/>
              </w:rPr>
              <w:t>10</w:t>
            </w:r>
            <w:r>
              <w:rPr>
                <w:rFonts w:hint="eastAsia" w:ascii="仿宋" w:hAnsi="仿宋" w:eastAsia="仿宋"/>
                <w:b/>
                <w:color w:val="000000"/>
                <w:sz w:val="22"/>
                <w:szCs w:val="24"/>
                <w:lang w:val="en-US" w:eastAsia="zh-CN"/>
              </w:rPr>
              <w:t>96</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0357B">
            <w:pPr>
              <w:spacing w:beforeLines="0" w:afterLines="0"/>
              <w:jc w:val="center"/>
              <w:rPr>
                <w:rFonts w:hint="default" w:ascii="仿宋" w:hAnsi="仿宋" w:eastAsia="仿宋" w:cstheme="minorBidi"/>
                <w:b/>
                <w:color w:val="000000"/>
                <w:kern w:val="2"/>
                <w:sz w:val="22"/>
                <w:szCs w:val="24"/>
                <w:lang w:val="en-US" w:eastAsia="zh-CN" w:bidi="ar-SA"/>
              </w:rPr>
            </w:pPr>
            <w:r>
              <w:rPr>
                <w:rFonts w:hint="eastAsia" w:ascii="仿宋" w:hAnsi="仿宋" w:eastAsia="仿宋"/>
                <w:b/>
                <w:color w:val="000000"/>
                <w:sz w:val="22"/>
                <w:szCs w:val="24"/>
              </w:rPr>
              <w:t>18</w:t>
            </w:r>
            <w:r>
              <w:rPr>
                <w:rFonts w:hint="eastAsia" w:ascii="仿宋" w:hAnsi="仿宋" w:eastAsia="仿宋"/>
                <w:b/>
                <w:color w:val="000000"/>
                <w:sz w:val="22"/>
                <w:szCs w:val="24"/>
                <w:lang w:val="en-US" w:eastAsia="zh-CN"/>
              </w:rPr>
              <w:t>26</w:t>
            </w:r>
          </w:p>
        </w:tc>
        <w:tc>
          <w:tcPr>
            <w:tcW w:w="11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E578B">
            <w:pPr>
              <w:spacing w:beforeLines="0" w:afterLines="0"/>
              <w:jc w:val="center"/>
              <w:rPr>
                <w:rFonts w:hint="eastAsia" w:ascii="仿宋" w:hAnsi="仿宋" w:eastAsia="仿宋" w:cstheme="minorBidi"/>
                <w:b/>
                <w:bCs/>
                <w:color w:val="000000"/>
                <w:kern w:val="2"/>
                <w:sz w:val="22"/>
                <w:szCs w:val="24"/>
                <w:lang w:val="en-US" w:eastAsia="zh-CN" w:bidi="ar-SA"/>
              </w:rPr>
            </w:pPr>
            <w:r>
              <w:rPr>
                <w:rFonts w:hint="eastAsia" w:ascii="仿宋" w:hAnsi="仿宋" w:eastAsia="仿宋"/>
                <w:b/>
                <w:bCs/>
                <w:color w:val="000000"/>
                <w:sz w:val="22"/>
                <w:szCs w:val="24"/>
              </w:rPr>
              <w:t>37.37%</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275E8">
            <w:pPr>
              <w:spacing w:beforeLines="0" w:afterLines="0"/>
              <w:jc w:val="center"/>
              <w:rPr>
                <w:rFonts w:hint="eastAsia" w:ascii="仿宋" w:hAnsi="仿宋" w:eastAsia="仿宋" w:cstheme="minorBidi"/>
                <w:b/>
                <w:bCs/>
                <w:color w:val="000000"/>
                <w:kern w:val="2"/>
                <w:sz w:val="22"/>
                <w:szCs w:val="24"/>
                <w:lang w:val="en-US" w:eastAsia="zh-CN" w:bidi="ar-SA"/>
              </w:rPr>
            </w:pPr>
            <w:r>
              <w:rPr>
                <w:rFonts w:hint="eastAsia" w:ascii="仿宋" w:hAnsi="仿宋" w:eastAsia="仿宋"/>
                <w:b/>
                <w:bCs/>
                <w:color w:val="000000"/>
                <w:sz w:val="22"/>
                <w:szCs w:val="24"/>
              </w:rPr>
              <w:t>62.63%</w:t>
            </w:r>
          </w:p>
        </w:tc>
      </w:tr>
    </w:tbl>
    <w:p w14:paraId="42160DE2">
      <w:pPr>
        <w:spacing w:line="360" w:lineRule="auto"/>
        <w:ind w:firstLine="560" w:firstLineChars="200"/>
        <w:rPr>
          <w:rFonts w:ascii="仿宋" w:hAnsi="仿宋" w:eastAsia="仿宋" w:cs="Calibri"/>
          <w:color w:val="000000"/>
          <w:sz w:val="28"/>
          <w:szCs w:val="28"/>
        </w:rPr>
      </w:pPr>
      <w:r>
        <w:rPr>
          <w:rFonts w:hint="eastAsia" w:ascii="仿宋" w:hAnsi="仿宋" w:eastAsia="仿宋" w:cs="Calibri"/>
          <w:color w:val="000000"/>
          <w:sz w:val="28"/>
          <w:szCs w:val="28"/>
        </w:rPr>
        <w:t>本专业共设</w:t>
      </w:r>
      <w:r>
        <w:rPr>
          <w:rFonts w:hint="eastAsia" w:ascii="仿宋" w:hAnsi="仿宋" w:eastAsia="仿宋" w:cs="Calibri"/>
          <w:color w:val="000000"/>
          <w:sz w:val="28"/>
          <w:szCs w:val="28"/>
          <w:lang w:val="en-US" w:eastAsia="zh-CN"/>
        </w:rPr>
        <w:t>42</w:t>
      </w:r>
      <w:r>
        <w:rPr>
          <w:rFonts w:hint="eastAsia" w:ascii="仿宋" w:hAnsi="仿宋" w:eastAsia="仿宋" w:cs="Calibri"/>
          <w:color w:val="000000"/>
          <w:sz w:val="28"/>
          <w:szCs w:val="28"/>
        </w:rPr>
        <w:t>门课程，共</w:t>
      </w:r>
      <w:r>
        <w:rPr>
          <w:rFonts w:hint="eastAsia" w:ascii="仿宋" w:hAnsi="仿宋" w:eastAsia="仿宋" w:cs="Calibri"/>
          <w:color w:val="000000"/>
          <w:sz w:val="28"/>
          <w:szCs w:val="28"/>
          <w:lang w:val="en-US" w:eastAsia="zh-CN"/>
        </w:rPr>
        <w:t>2906</w:t>
      </w:r>
      <w:r>
        <w:rPr>
          <w:rFonts w:hint="eastAsia" w:ascii="仿宋" w:hAnsi="仿宋" w:eastAsia="仿宋" w:cs="Calibri"/>
          <w:color w:val="000000"/>
          <w:sz w:val="28"/>
          <w:szCs w:val="28"/>
        </w:rPr>
        <w:t>学时（其中实践教学</w:t>
      </w:r>
      <w:r>
        <w:rPr>
          <w:rFonts w:hint="eastAsia" w:ascii="仿宋" w:hAnsi="仿宋" w:eastAsia="仿宋" w:cs="Calibri"/>
          <w:color w:val="000000"/>
          <w:sz w:val="28"/>
          <w:szCs w:val="28"/>
          <w:lang w:val="en-US" w:eastAsia="zh-CN"/>
        </w:rPr>
        <w:t>1820</w:t>
      </w:r>
      <w:r>
        <w:rPr>
          <w:rFonts w:hint="eastAsia" w:ascii="仿宋" w:hAnsi="仿宋" w:eastAsia="仿宋" w:cs="Calibri"/>
          <w:color w:val="000000"/>
          <w:sz w:val="28"/>
          <w:szCs w:val="28"/>
        </w:rPr>
        <w:t>课时，占总学时</w:t>
      </w:r>
      <w:r>
        <w:rPr>
          <w:rFonts w:hint="eastAsia" w:ascii="仿宋" w:hAnsi="仿宋" w:eastAsia="仿宋" w:cs="Calibri"/>
          <w:color w:val="000000"/>
          <w:sz w:val="28"/>
          <w:szCs w:val="28"/>
          <w:lang w:val="en-US" w:eastAsia="zh-CN"/>
        </w:rPr>
        <w:t>65.51%</w:t>
      </w:r>
      <w:r>
        <w:rPr>
          <w:rFonts w:hint="eastAsia" w:ascii="仿宋" w:hAnsi="仿宋" w:eastAsia="仿宋" w:cs="Calibri"/>
          <w:color w:val="000000"/>
          <w:sz w:val="28"/>
          <w:szCs w:val="28"/>
        </w:rPr>
        <w:t>）。公共必修课15门，共</w:t>
      </w:r>
      <w:r>
        <w:rPr>
          <w:rFonts w:hint="eastAsia" w:ascii="仿宋" w:hAnsi="仿宋" w:eastAsia="仿宋" w:cs="Calibri"/>
          <w:color w:val="000000"/>
          <w:sz w:val="28"/>
          <w:szCs w:val="28"/>
          <w:lang w:val="en-US" w:eastAsia="zh-CN"/>
        </w:rPr>
        <w:t>666</w:t>
      </w:r>
      <w:r>
        <w:rPr>
          <w:rFonts w:hint="eastAsia" w:ascii="仿宋" w:hAnsi="仿宋" w:eastAsia="仿宋" w:cs="Calibri"/>
          <w:color w:val="000000"/>
          <w:sz w:val="28"/>
          <w:szCs w:val="28"/>
        </w:rPr>
        <w:t>学时；专业必修课1</w:t>
      </w:r>
      <w:r>
        <w:rPr>
          <w:rFonts w:hint="eastAsia" w:ascii="仿宋" w:hAnsi="仿宋" w:eastAsia="仿宋" w:cs="Calibri"/>
          <w:color w:val="000000"/>
          <w:sz w:val="28"/>
          <w:szCs w:val="28"/>
          <w:lang w:val="en-US" w:eastAsia="zh-CN"/>
        </w:rPr>
        <w:t>6</w:t>
      </w:r>
      <w:r>
        <w:rPr>
          <w:rFonts w:hint="eastAsia" w:ascii="仿宋" w:hAnsi="仿宋" w:eastAsia="仿宋" w:cs="Calibri"/>
          <w:color w:val="000000"/>
          <w:sz w:val="28"/>
          <w:szCs w:val="28"/>
        </w:rPr>
        <w:t>门</w:t>
      </w:r>
      <w:r>
        <w:rPr>
          <w:rFonts w:hint="eastAsia" w:ascii="仿宋" w:hAnsi="仿宋" w:eastAsia="仿宋" w:cs="Calibri"/>
          <w:color w:val="000000"/>
          <w:sz w:val="28"/>
          <w:szCs w:val="28"/>
          <w:lang w:eastAsia="zh-CN"/>
        </w:rPr>
        <w:t>（</w:t>
      </w:r>
      <w:r>
        <w:rPr>
          <w:rFonts w:hint="eastAsia" w:ascii="仿宋" w:hAnsi="仿宋" w:eastAsia="仿宋" w:cs="Calibri"/>
          <w:color w:val="000000"/>
          <w:sz w:val="28"/>
          <w:szCs w:val="28"/>
          <w:lang w:val="en-US" w:eastAsia="zh-CN"/>
        </w:rPr>
        <w:t>包括专业基础课和专业核心课</w:t>
      </w:r>
      <w:r>
        <w:rPr>
          <w:rFonts w:hint="eastAsia" w:ascii="仿宋" w:hAnsi="仿宋" w:eastAsia="仿宋" w:cs="Calibri"/>
          <w:color w:val="000000"/>
          <w:sz w:val="28"/>
          <w:szCs w:val="28"/>
          <w:lang w:eastAsia="zh-CN"/>
        </w:rPr>
        <w:t>）</w:t>
      </w:r>
      <w:r>
        <w:rPr>
          <w:rFonts w:hint="eastAsia" w:ascii="仿宋" w:hAnsi="仿宋" w:eastAsia="仿宋" w:cs="Calibri"/>
          <w:color w:val="000000"/>
          <w:sz w:val="28"/>
          <w:szCs w:val="28"/>
        </w:rPr>
        <w:t>，共</w:t>
      </w:r>
      <w:r>
        <w:rPr>
          <w:rFonts w:hint="eastAsia" w:ascii="仿宋" w:hAnsi="仿宋" w:eastAsia="仿宋" w:cs="Calibri"/>
          <w:color w:val="000000"/>
          <w:sz w:val="28"/>
          <w:szCs w:val="28"/>
          <w:lang w:val="en-US" w:eastAsia="zh-CN"/>
        </w:rPr>
        <w:t>1056</w:t>
      </w:r>
      <w:r>
        <w:rPr>
          <w:rFonts w:hint="eastAsia" w:ascii="仿宋" w:hAnsi="仿宋" w:eastAsia="仿宋" w:cs="Calibri"/>
          <w:color w:val="000000"/>
          <w:sz w:val="28"/>
          <w:szCs w:val="28"/>
        </w:rPr>
        <w:t>学时；选修课（含公共选修课和专业素质拓展课）共</w:t>
      </w:r>
      <w:r>
        <w:rPr>
          <w:rFonts w:hint="eastAsia" w:ascii="仿宋" w:hAnsi="仿宋" w:eastAsia="仿宋" w:cs="Calibri"/>
          <w:color w:val="000000"/>
          <w:sz w:val="28"/>
          <w:szCs w:val="28"/>
          <w:lang w:val="en-US" w:eastAsia="zh-CN"/>
        </w:rPr>
        <w:t>10</w:t>
      </w:r>
      <w:r>
        <w:rPr>
          <w:rFonts w:hint="eastAsia" w:ascii="仿宋" w:hAnsi="仿宋" w:eastAsia="仿宋" w:cs="Calibri"/>
          <w:color w:val="000000"/>
          <w:sz w:val="28"/>
          <w:szCs w:val="28"/>
        </w:rPr>
        <w:t>门，共</w:t>
      </w:r>
      <w:r>
        <w:rPr>
          <w:rFonts w:hint="eastAsia" w:ascii="仿宋" w:hAnsi="仿宋" w:eastAsia="仿宋" w:cs="Calibri"/>
          <w:color w:val="000000"/>
          <w:sz w:val="28"/>
          <w:szCs w:val="28"/>
          <w:lang w:val="en-US" w:eastAsia="zh-CN"/>
        </w:rPr>
        <w:t>224</w:t>
      </w:r>
      <w:r>
        <w:rPr>
          <w:rFonts w:hint="eastAsia" w:ascii="仿宋" w:hAnsi="仿宋" w:eastAsia="仿宋" w:cs="Calibri"/>
          <w:color w:val="000000"/>
          <w:sz w:val="28"/>
          <w:szCs w:val="28"/>
        </w:rPr>
        <w:t>学时</w:t>
      </w:r>
      <w:r>
        <w:rPr>
          <w:rFonts w:hint="eastAsia" w:ascii="仿宋" w:hAnsi="仿宋" w:eastAsia="仿宋" w:cs="Calibri"/>
          <w:color w:val="000000"/>
          <w:sz w:val="28"/>
          <w:szCs w:val="28"/>
          <w:lang w:eastAsia="zh-CN"/>
        </w:rPr>
        <w:t>，</w:t>
      </w:r>
      <w:r>
        <w:rPr>
          <w:rFonts w:hint="eastAsia" w:ascii="仿宋" w:hAnsi="仿宋" w:eastAsia="仿宋" w:cs="Calibri"/>
          <w:color w:val="000000"/>
          <w:sz w:val="28"/>
          <w:szCs w:val="28"/>
          <w:lang w:val="en-US" w:eastAsia="zh-CN"/>
        </w:rPr>
        <w:t>占总学时7.71%</w:t>
      </w:r>
      <w:r>
        <w:rPr>
          <w:rFonts w:hint="eastAsia" w:ascii="仿宋" w:hAnsi="仿宋" w:eastAsia="仿宋" w:cs="Calibri"/>
          <w:color w:val="000000"/>
          <w:sz w:val="28"/>
          <w:szCs w:val="28"/>
        </w:rPr>
        <w:t>。</w:t>
      </w:r>
    </w:p>
    <w:p w14:paraId="40082012">
      <w:pPr>
        <w:spacing w:before="156" w:beforeLines="50" w:after="156" w:afterLines="50" w:line="360" w:lineRule="auto"/>
        <w:ind w:firstLine="560" w:firstLineChars="200"/>
        <w:outlineLvl w:val="1"/>
        <w:rPr>
          <w:rStyle w:val="12"/>
          <w:rFonts w:ascii="黑体" w:hAnsi="黑体" w:eastAsia="黑体" w:cs="黑体"/>
          <w:b w:val="0"/>
          <w:bCs/>
          <w:color w:val="191919"/>
          <w:sz w:val="28"/>
          <w:szCs w:val="28"/>
          <w:shd w:val="clear" w:color="auto" w:fill="FFFFFF"/>
        </w:rPr>
      </w:pPr>
      <w:bookmarkStart w:id="25" w:name="_Toc5489"/>
      <w:r>
        <w:rPr>
          <w:rFonts w:hint="eastAsia" w:ascii="楷体" w:hAnsi="楷体" w:eastAsia="楷体" w:cs="Calibri"/>
          <w:color w:val="000000"/>
          <w:sz w:val="28"/>
          <w:szCs w:val="28"/>
        </w:rPr>
        <w:t>（三）教学进程具体安排（见附录</w:t>
      </w:r>
      <w:r>
        <w:rPr>
          <w:rFonts w:hint="eastAsia" w:ascii="楷体" w:hAnsi="楷体" w:eastAsia="楷体" w:cs="Calibri"/>
          <w:color w:val="000000"/>
          <w:sz w:val="28"/>
          <w:szCs w:val="28"/>
          <w:lang w:val="en-US" w:eastAsia="zh-CN"/>
        </w:rPr>
        <w:t>2</w:t>
      </w:r>
      <w:r>
        <w:rPr>
          <w:rFonts w:hint="eastAsia" w:ascii="楷体" w:hAnsi="楷体" w:eastAsia="楷体" w:cs="Calibri"/>
          <w:color w:val="000000"/>
          <w:sz w:val="28"/>
          <w:szCs w:val="28"/>
        </w:rPr>
        <w:t>）</w:t>
      </w:r>
      <w:bookmarkEnd w:id="25"/>
    </w:p>
    <w:p w14:paraId="4A6CAE91">
      <w:pPr>
        <w:pStyle w:val="8"/>
        <w:keepNext w:val="0"/>
        <w:keepLines w:val="0"/>
        <w:pageBreakBefore w:val="0"/>
        <w:widowControl/>
        <w:shd w:val="clear" w:color="auto" w:fill="FFFFFF"/>
        <w:kinsoku/>
        <w:wordWrap/>
        <w:overflowPunct/>
        <w:topLinePunct w:val="0"/>
        <w:autoSpaceDE/>
        <w:autoSpaceDN/>
        <w:bidi w:val="0"/>
        <w:adjustRightInd w:val="0"/>
        <w:snapToGrid w:val="0"/>
        <w:spacing w:before="157" w:beforeLines="50" w:beforeAutospacing="0" w:afterAutospacing="0" w:line="360" w:lineRule="auto"/>
        <w:ind w:firstLine="560" w:firstLineChars="200"/>
        <w:textAlignment w:val="auto"/>
        <w:outlineLvl w:val="0"/>
        <w:rPr>
          <w:rStyle w:val="12"/>
          <w:rFonts w:hint="eastAsia" w:ascii="黑体" w:hAnsi="黑体" w:eastAsia="黑体" w:cs="黑体"/>
          <w:b w:val="0"/>
          <w:bCs/>
          <w:color w:val="191919"/>
          <w:sz w:val="28"/>
          <w:szCs w:val="28"/>
          <w:shd w:val="clear" w:color="auto" w:fill="FFFFFF"/>
        </w:rPr>
      </w:pPr>
      <w:bookmarkStart w:id="26" w:name="_Toc8791"/>
      <w:r>
        <w:rPr>
          <w:rStyle w:val="12"/>
          <w:rFonts w:hint="eastAsia" w:ascii="黑体" w:hAnsi="黑体" w:eastAsia="黑体" w:cs="黑体"/>
          <w:b w:val="0"/>
          <w:bCs/>
          <w:color w:val="191919"/>
          <w:sz w:val="28"/>
          <w:szCs w:val="28"/>
          <w:shd w:val="clear" w:color="auto" w:fill="FFFFFF"/>
        </w:rPr>
        <w:t>八、实施保障</w:t>
      </w:r>
      <w:bookmarkEnd w:id="26"/>
    </w:p>
    <w:p w14:paraId="4BFD8B23">
      <w:pPr>
        <w:spacing w:before="156" w:beforeLines="50" w:after="156" w:afterLines="50" w:line="360" w:lineRule="auto"/>
        <w:ind w:firstLine="560" w:firstLineChars="200"/>
        <w:outlineLvl w:val="1"/>
        <w:rPr>
          <w:rFonts w:ascii="楷体" w:hAnsi="楷体" w:eastAsia="楷体"/>
          <w:color w:val="000000"/>
          <w:sz w:val="28"/>
          <w:szCs w:val="28"/>
        </w:rPr>
      </w:pPr>
      <w:bookmarkStart w:id="27" w:name="_Toc24935"/>
      <w:r>
        <w:rPr>
          <w:rFonts w:ascii="楷体" w:hAnsi="楷体" w:eastAsia="楷体"/>
          <w:color w:val="000000"/>
          <w:sz w:val="28"/>
          <w:szCs w:val="28"/>
        </w:rPr>
        <w:t>（一）专业教学团队</w:t>
      </w:r>
      <w:bookmarkEnd w:id="27"/>
    </w:p>
    <w:p w14:paraId="015CF310">
      <w:pPr>
        <w:spacing w:line="360" w:lineRule="auto"/>
        <w:ind w:firstLine="560" w:firstLineChars="200"/>
        <w:rPr>
          <w:rFonts w:ascii="仿宋" w:hAnsi="仿宋" w:eastAsia="仿宋" w:cs="Calibri"/>
          <w:color w:val="000000"/>
          <w:sz w:val="28"/>
          <w:szCs w:val="28"/>
        </w:rPr>
      </w:pPr>
      <w:r>
        <w:rPr>
          <w:rFonts w:hint="eastAsia" w:ascii="仿宋" w:hAnsi="仿宋" w:eastAsia="仿宋" w:cs="Calibri"/>
          <w:color w:val="000000"/>
          <w:sz w:val="28"/>
          <w:szCs w:val="28"/>
        </w:rPr>
        <w:t>任课教师应为本科以上学历，并具有高等职业学校教师任职资格，专业课程任课教师还应具备相应的行业资格证书。教师人数按照1：16的师生比例配置，教师队伍由校内专职教师、校外兼职教师两大部分组成。专业教师应具备“双师”素质，有良好的师德，关注学生，善于合作，对人工智能技术应用专业课程有较为全面的了解，有人工智能开发相关企业岗位工作经验或参加企业实践的经历。专业教师既有较丰富的课程教学经验，也有较丰富的社会实践经验，是一支专业能力强，团队精神好，综合素质较高，年富力强、专兼结合的“双师型”、“多证型”教师队伍。</w:t>
      </w:r>
    </w:p>
    <w:p w14:paraId="0F493D32">
      <w:pPr>
        <w:spacing w:before="156" w:beforeLines="50" w:after="156" w:afterLines="50" w:line="360" w:lineRule="auto"/>
        <w:ind w:firstLine="560" w:firstLineChars="200"/>
        <w:outlineLvl w:val="1"/>
        <w:rPr>
          <w:rFonts w:ascii="楷体" w:hAnsi="楷体" w:eastAsia="楷体"/>
          <w:color w:val="000000"/>
          <w:sz w:val="28"/>
          <w:szCs w:val="28"/>
        </w:rPr>
      </w:pPr>
      <w:bookmarkStart w:id="28" w:name="_Toc6050"/>
      <w:r>
        <w:rPr>
          <w:rFonts w:ascii="楷体" w:hAnsi="楷体" w:eastAsia="楷体"/>
          <w:color w:val="000000"/>
          <w:sz w:val="28"/>
          <w:szCs w:val="28"/>
        </w:rPr>
        <w:t>（</w:t>
      </w:r>
      <w:r>
        <w:rPr>
          <w:rFonts w:hint="eastAsia" w:ascii="楷体" w:hAnsi="楷体" w:eastAsia="楷体"/>
          <w:color w:val="000000"/>
          <w:sz w:val="28"/>
          <w:szCs w:val="28"/>
        </w:rPr>
        <w:t>二</w:t>
      </w:r>
      <w:r>
        <w:rPr>
          <w:rFonts w:ascii="楷体" w:hAnsi="楷体" w:eastAsia="楷体"/>
          <w:color w:val="000000"/>
          <w:sz w:val="28"/>
          <w:szCs w:val="28"/>
        </w:rPr>
        <w:t>）教学设施</w:t>
      </w:r>
      <w:bookmarkEnd w:id="28"/>
    </w:p>
    <w:p w14:paraId="28AFBDA4">
      <w:pPr>
        <w:spacing w:line="360" w:lineRule="auto"/>
        <w:ind w:firstLine="560" w:firstLineChars="200"/>
        <w:rPr>
          <w:rFonts w:ascii="Calibri" w:hAnsi="Calibri" w:cs="Calibri"/>
          <w:b/>
          <w:color w:val="000000"/>
          <w:sz w:val="24"/>
        </w:rPr>
      </w:pPr>
      <w:r>
        <w:rPr>
          <w:rFonts w:ascii="仿宋" w:hAnsi="仿宋" w:eastAsia="仿宋" w:cs="Calibri"/>
          <w:color w:val="000000"/>
          <w:sz w:val="28"/>
          <w:szCs w:val="28"/>
        </w:rPr>
        <w:t>为了让学习环节顺利进行，根据培养学生实践技能的需要，学校建立了</w:t>
      </w:r>
      <w:r>
        <w:rPr>
          <w:rFonts w:hint="eastAsia" w:ascii="仿宋" w:hAnsi="仿宋" w:eastAsia="仿宋" w:cs="Calibri"/>
          <w:b/>
          <w:bCs/>
          <w:color w:val="000000"/>
          <w:sz w:val="28"/>
          <w:szCs w:val="28"/>
          <w:lang w:val="en-US" w:eastAsia="zh-CN"/>
        </w:rPr>
        <w:t>技能大师、劳模创新工作室</w:t>
      </w:r>
      <w:r>
        <w:rPr>
          <w:rFonts w:hint="eastAsia" w:ascii="仿宋" w:hAnsi="仿宋" w:eastAsia="仿宋" w:cs="Calibri"/>
          <w:color w:val="000000"/>
          <w:sz w:val="28"/>
          <w:szCs w:val="28"/>
          <w:lang w:val="en-US" w:eastAsia="zh-CN"/>
        </w:rPr>
        <w:t>和</w:t>
      </w:r>
      <w:r>
        <w:rPr>
          <w:rFonts w:hint="eastAsia" w:ascii="仿宋" w:hAnsi="仿宋" w:eastAsia="仿宋" w:cs="Calibri"/>
          <w:b/>
          <w:bCs/>
          <w:color w:val="000000"/>
          <w:sz w:val="28"/>
          <w:szCs w:val="28"/>
          <w:lang w:val="en-US" w:eastAsia="zh-CN"/>
        </w:rPr>
        <w:t>人工智能技术应用、数字媒体技术</w:t>
      </w:r>
      <w:r>
        <w:rPr>
          <w:rFonts w:ascii="仿宋" w:hAnsi="仿宋" w:eastAsia="仿宋" w:cs="Calibri"/>
          <w:color w:val="000000"/>
          <w:sz w:val="28"/>
          <w:szCs w:val="28"/>
        </w:rPr>
        <w:t>、</w:t>
      </w:r>
      <w:r>
        <w:rPr>
          <w:rFonts w:hint="eastAsia" w:ascii="仿宋" w:hAnsi="仿宋" w:eastAsia="仿宋" w:cs="Calibri"/>
          <w:color w:val="000000"/>
          <w:sz w:val="28"/>
          <w:szCs w:val="28"/>
          <w:lang w:val="en-US" w:eastAsia="zh-CN"/>
        </w:rPr>
        <w:t>虚拟仿真</w:t>
      </w:r>
      <w:r>
        <w:rPr>
          <w:rFonts w:ascii="仿宋" w:hAnsi="仿宋" w:eastAsia="仿宋" w:cs="Calibri"/>
          <w:color w:val="000000"/>
          <w:sz w:val="28"/>
          <w:szCs w:val="28"/>
        </w:rPr>
        <w:t>、智慧网络、网页制作、平面设计等</w:t>
      </w:r>
      <w:r>
        <w:rPr>
          <w:rFonts w:hint="eastAsia" w:ascii="仿宋" w:hAnsi="仿宋" w:eastAsia="仿宋" w:cs="Calibri"/>
          <w:color w:val="000000"/>
          <w:sz w:val="28"/>
          <w:szCs w:val="28"/>
        </w:rPr>
        <w:t>实训室，还建立了一系列稳定的校外实习基地。（详见表</w:t>
      </w:r>
      <w:r>
        <w:rPr>
          <w:rFonts w:hint="eastAsia" w:ascii="仿宋" w:hAnsi="仿宋" w:eastAsia="仿宋" w:cs="Calibri"/>
          <w:color w:val="000000"/>
          <w:sz w:val="28"/>
          <w:szCs w:val="28"/>
          <w:lang w:val="en-US" w:eastAsia="zh-CN"/>
        </w:rPr>
        <w:t>9</w:t>
      </w:r>
      <w:r>
        <w:rPr>
          <w:rFonts w:hint="eastAsia" w:ascii="仿宋" w:hAnsi="仿宋" w:eastAsia="仿宋" w:cs="Calibri"/>
          <w:color w:val="000000"/>
          <w:sz w:val="28"/>
          <w:szCs w:val="28"/>
        </w:rPr>
        <w:t>）</w:t>
      </w:r>
    </w:p>
    <w:p w14:paraId="604003B1">
      <w:pPr>
        <w:keepNext w:val="0"/>
        <w:keepLines w:val="0"/>
        <w:pageBreakBefore w:val="0"/>
        <w:widowControl/>
        <w:shd w:val="clear" w:color="auto" w:fill="FFFFFF"/>
        <w:kinsoku/>
        <w:wordWrap/>
        <w:overflowPunct/>
        <w:topLinePunct w:val="0"/>
        <w:autoSpaceDE/>
        <w:autoSpaceDN/>
        <w:bidi w:val="0"/>
        <w:adjustRightInd w:val="0"/>
        <w:snapToGrid w:val="0"/>
        <w:spacing w:after="156" w:afterLines="50" w:line="480" w:lineRule="exact"/>
        <w:jc w:val="center"/>
        <w:textAlignment w:val="auto"/>
        <w:rPr>
          <w:rFonts w:hint="eastAsia" w:ascii="黑体" w:hAnsi="黑体" w:eastAsia="黑体" w:cs="宋体"/>
          <w:b/>
          <w:bCs/>
          <w:color w:val="000000"/>
          <w:sz w:val="24"/>
        </w:rPr>
      </w:pPr>
      <w:r>
        <w:rPr>
          <w:rFonts w:hint="eastAsia" w:ascii="黑体" w:hAnsi="黑体" w:eastAsia="黑体" w:cs="宋体"/>
          <w:b/>
          <w:bCs/>
          <w:color w:val="000000"/>
          <w:sz w:val="24"/>
        </w:rPr>
        <w:t>表</w:t>
      </w:r>
      <w:r>
        <w:rPr>
          <w:rFonts w:hint="eastAsia" w:ascii="黑体" w:hAnsi="黑体" w:eastAsia="黑体" w:cs="宋体"/>
          <w:b/>
          <w:bCs/>
          <w:color w:val="000000"/>
          <w:sz w:val="24"/>
          <w:lang w:val="en-US" w:eastAsia="zh-CN"/>
        </w:rPr>
        <w:t>9</w:t>
      </w:r>
      <w:r>
        <w:rPr>
          <w:rFonts w:hint="eastAsia" w:ascii="黑体" w:hAnsi="黑体" w:eastAsia="黑体" w:cs="宋体"/>
          <w:b/>
          <w:bCs/>
          <w:color w:val="000000"/>
          <w:sz w:val="24"/>
        </w:rPr>
        <w:t>（1）人工智能相关的实训室表</w:t>
      </w:r>
    </w:p>
    <w:tbl>
      <w:tblPr>
        <w:tblStyle w:val="9"/>
        <w:tblW w:w="93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709"/>
        <w:gridCol w:w="1759"/>
        <w:gridCol w:w="736"/>
        <w:gridCol w:w="6135"/>
      </w:tblGrid>
      <w:tr w14:paraId="4D71B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72" w:hRule="atLeast"/>
          <w:jc w:val="center"/>
        </w:trPr>
        <w:tc>
          <w:tcPr>
            <w:tcW w:w="709" w:type="dxa"/>
            <w:vAlign w:val="center"/>
          </w:tcPr>
          <w:p w14:paraId="7807DCCC">
            <w:pPr>
              <w:snapToGrid w:val="0"/>
              <w:spacing w:line="324" w:lineRule="auto"/>
              <w:jc w:val="center"/>
              <w:rPr>
                <w:rFonts w:ascii="仿宋" w:hAnsi="仿宋" w:eastAsia="仿宋" w:cs="仿宋"/>
                <w:b/>
                <w:color w:val="000000"/>
                <w:sz w:val="24"/>
              </w:rPr>
            </w:pPr>
            <w:r>
              <w:rPr>
                <w:rFonts w:hint="eastAsia" w:ascii="仿宋" w:hAnsi="仿宋" w:eastAsia="仿宋" w:cs="仿宋"/>
                <w:b/>
                <w:color w:val="000000"/>
                <w:sz w:val="24"/>
              </w:rPr>
              <w:t>序号</w:t>
            </w:r>
          </w:p>
        </w:tc>
        <w:tc>
          <w:tcPr>
            <w:tcW w:w="1759" w:type="dxa"/>
            <w:vAlign w:val="center"/>
          </w:tcPr>
          <w:p w14:paraId="1A04B542">
            <w:pPr>
              <w:snapToGrid w:val="0"/>
              <w:spacing w:line="324" w:lineRule="auto"/>
              <w:jc w:val="center"/>
              <w:rPr>
                <w:rFonts w:ascii="仿宋" w:hAnsi="仿宋" w:eastAsia="仿宋" w:cs="仿宋"/>
                <w:b/>
                <w:color w:val="000000"/>
                <w:sz w:val="24"/>
              </w:rPr>
            </w:pPr>
            <w:r>
              <w:rPr>
                <w:rFonts w:hint="eastAsia" w:ascii="仿宋" w:hAnsi="仿宋" w:eastAsia="仿宋" w:cs="仿宋"/>
                <w:b/>
                <w:color w:val="000000"/>
                <w:sz w:val="24"/>
              </w:rPr>
              <w:t>名称</w:t>
            </w:r>
          </w:p>
        </w:tc>
        <w:tc>
          <w:tcPr>
            <w:tcW w:w="736" w:type="dxa"/>
            <w:vAlign w:val="center"/>
          </w:tcPr>
          <w:p w14:paraId="558901E1">
            <w:pPr>
              <w:snapToGrid w:val="0"/>
              <w:spacing w:line="324" w:lineRule="auto"/>
              <w:jc w:val="center"/>
              <w:rPr>
                <w:rFonts w:ascii="仿宋" w:hAnsi="仿宋" w:eastAsia="仿宋" w:cs="仿宋"/>
                <w:b/>
                <w:color w:val="000000"/>
                <w:sz w:val="24"/>
              </w:rPr>
            </w:pPr>
            <w:r>
              <w:rPr>
                <w:rFonts w:hint="eastAsia" w:ascii="仿宋" w:hAnsi="仿宋" w:eastAsia="仿宋" w:cs="仿宋"/>
                <w:b/>
                <w:color w:val="000000"/>
                <w:sz w:val="24"/>
              </w:rPr>
              <w:t>数量</w:t>
            </w:r>
          </w:p>
        </w:tc>
        <w:tc>
          <w:tcPr>
            <w:tcW w:w="6135" w:type="dxa"/>
            <w:vAlign w:val="center"/>
          </w:tcPr>
          <w:p w14:paraId="7F7822F6">
            <w:pPr>
              <w:snapToGrid w:val="0"/>
              <w:spacing w:line="324" w:lineRule="auto"/>
              <w:jc w:val="center"/>
              <w:rPr>
                <w:rFonts w:ascii="仿宋" w:hAnsi="仿宋" w:eastAsia="仿宋" w:cs="仿宋"/>
                <w:b/>
                <w:color w:val="000000"/>
                <w:sz w:val="24"/>
              </w:rPr>
            </w:pPr>
            <w:r>
              <w:rPr>
                <w:rFonts w:hint="eastAsia" w:ascii="仿宋" w:hAnsi="仿宋" w:eastAsia="仿宋" w:cs="仿宋"/>
                <w:b/>
                <w:color w:val="000000"/>
                <w:sz w:val="24"/>
              </w:rPr>
              <w:t>功能</w:t>
            </w:r>
          </w:p>
        </w:tc>
      </w:tr>
      <w:tr w14:paraId="4B74A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31" w:hRule="atLeast"/>
          <w:jc w:val="center"/>
        </w:trPr>
        <w:tc>
          <w:tcPr>
            <w:tcW w:w="709" w:type="dxa"/>
            <w:vAlign w:val="center"/>
          </w:tcPr>
          <w:p w14:paraId="6A68CBC5">
            <w:pPr>
              <w:snapToGrid w:val="0"/>
              <w:spacing w:line="324" w:lineRule="auto"/>
              <w:jc w:val="center"/>
              <w:rPr>
                <w:rFonts w:ascii="仿宋" w:hAnsi="仿宋" w:eastAsia="仿宋" w:cs="仿宋"/>
                <w:color w:val="000000"/>
                <w:sz w:val="24"/>
              </w:rPr>
            </w:pPr>
            <w:r>
              <w:rPr>
                <w:sz w:val="20"/>
              </w:rPr>
              <mc:AlternateContent>
                <mc:Choice Requires="wps">
                  <w:drawing>
                    <wp:anchor distT="0" distB="0" distL="114300" distR="114300" simplePos="0" relativeHeight="251661312" behindDoc="0" locked="0" layoutInCell="1" allowOverlap="1">
                      <wp:simplePos x="0" y="0"/>
                      <wp:positionH relativeFrom="column">
                        <wp:posOffset>-207645</wp:posOffset>
                      </wp:positionH>
                      <wp:positionV relativeFrom="paragraph">
                        <wp:posOffset>536575</wp:posOffset>
                      </wp:positionV>
                      <wp:extent cx="6169025" cy="1090930"/>
                      <wp:effectExtent l="13970" t="13970" r="27305" b="19050"/>
                      <wp:wrapNone/>
                      <wp:docPr id="3" name="圆角矩形 3"/>
                      <wp:cNvGraphicFramePr/>
                      <a:graphic xmlns:a="http://schemas.openxmlformats.org/drawingml/2006/main">
                        <a:graphicData uri="http://schemas.microsoft.com/office/word/2010/wordprocessingShape">
                          <wps:wsp>
                            <wps:cNvSpPr/>
                            <wps:spPr>
                              <a:xfrm>
                                <a:off x="0" y="0"/>
                                <a:ext cx="6169025" cy="1090930"/>
                              </a:xfrm>
                              <a:prstGeom prst="roundRect">
                                <a:avLst/>
                              </a:prstGeom>
                              <a:noFill/>
                              <a:ln w="28575" cap="sq">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6.35pt;margin-top:42.25pt;height:85.9pt;width:485.75pt;z-index:251661312;v-text-anchor:middle;mso-width-relative:page;mso-height-relative:page;" filled="f" stroked="t" coordsize="21600,21600" arcsize="0.166666666666667" o:gfxdata="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FIrU2zZAAAACgEAAA8AAAAAAAAAAQAgAAAA&#10;IgAAAGRycy9kb3ducmV2LnhtbFBLAQIUABQAAAAIAIdO4kCK8nycfAIAANUEAAAOAAAAAAAAAAEA&#10;IAAAACgBAABkcnMvZTJvRG9jLnhtbFBLBQYAAAAABgAGAFkBAAAWBgAAAAA=&#10;">
                      <v:fill on="f" focussize="0,0"/>
                      <v:stroke weight="2.25pt" color="#FF0000 [2404]" miterlimit="8" joinstyle="miter" endcap="square"/>
                      <v:imagedata o:title=""/>
                      <o:lock v:ext="edit" aspectratio="f"/>
                    </v:roundrect>
                  </w:pict>
                </mc:Fallback>
              </mc:AlternateContent>
            </w:r>
            <w:r>
              <w:rPr>
                <w:rFonts w:hint="eastAsia" w:ascii="仿宋" w:hAnsi="仿宋" w:eastAsia="仿宋" w:cs="仿宋"/>
                <w:color w:val="000000"/>
                <w:sz w:val="24"/>
              </w:rPr>
              <w:t>1</w:t>
            </w:r>
          </w:p>
        </w:tc>
        <w:tc>
          <w:tcPr>
            <w:tcW w:w="1759" w:type="dxa"/>
            <w:vAlign w:val="center"/>
          </w:tcPr>
          <w:p w14:paraId="7614DEE0">
            <w:pPr>
              <w:snapToGrid w:val="0"/>
              <w:spacing w:line="240" w:lineRule="exact"/>
              <w:rPr>
                <w:rFonts w:ascii="仿宋" w:hAnsi="仿宋" w:eastAsia="仿宋" w:cs="仿宋"/>
                <w:color w:val="000000"/>
                <w:sz w:val="24"/>
              </w:rPr>
            </w:pPr>
            <w:r>
              <w:rPr>
                <w:rFonts w:hint="eastAsia" w:ascii="仿宋" w:hAnsi="仿宋" w:eastAsia="仿宋" w:cs="仿宋"/>
                <w:color w:val="000000"/>
                <w:sz w:val="24"/>
              </w:rPr>
              <w:t>智慧网络实训室</w:t>
            </w:r>
          </w:p>
        </w:tc>
        <w:tc>
          <w:tcPr>
            <w:tcW w:w="736" w:type="dxa"/>
            <w:vAlign w:val="center"/>
          </w:tcPr>
          <w:p w14:paraId="3309EE5B">
            <w:pPr>
              <w:snapToGrid w:val="0"/>
              <w:spacing w:line="324" w:lineRule="auto"/>
              <w:jc w:val="center"/>
              <w:rPr>
                <w:rFonts w:ascii="仿宋" w:hAnsi="仿宋" w:eastAsia="仿宋" w:cs="仿宋"/>
                <w:color w:val="000000"/>
                <w:sz w:val="24"/>
              </w:rPr>
            </w:pPr>
            <w:r>
              <w:rPr>
                <w:rFonts w:hint="eastAsia" w:ascii="仿宋" w:hAnsi="仿宋" w:eastAsia="仿宋" w:cs="仿宋"/>
                <w:color w:val="000000"/>
                <w:sz w:val="24"/>
              </w:rPr>
              <w:t>1</w:t>
            </w:r>
          </w:p>
        </w:tc>
        <w:tc>
          <w:tcPr>
            <w:tcW w:w="6135" w:type="dxa"/>
            <w:vAlign w:val="center"/>
          </w:tcPr>
          <w:p w14:paraId="38002476">
            <w:pPr>
              <w:snapToGrid w:val="0"/>
              <w:spacing w:line="240" w:lineRule="exact"/>
              <w:rPr>
                <w:rFonts w:ascii="仿宋" w:hAnsi="仿宋" w:eastAsia="仿宋" w:cs="仿宋"/>
                <w:color w:val="000000"/>
                <w:sz w:val="24"/>
              </w:rPr>
            </w:pPr>
            <w:r>
              <w:rPr>
                <w:rFonts w:hint="eastAsia" w:ascii="仿宋" w:hAnsi="仿宋" w:eastAsia="仿宋" w:cs="仿宋"/>
                <w:color w:val="000000"/>
                <w:sz w:val="24"/>
              </w:rPr>
              <w:t>三层交换机、路由器配置调试实验、设备局域网通信实验、VLAN 实验、安全与防病毒实验等网络基本技术训练、无线局域网技术和实现真实网络构建项目教学要求。网络工程师认证考试。</w:t>
            </w:r>
          </w:p>
        </w:tc>
      </w:tr>
      <w:tr w14:paraId="45C4B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704" w:hRule="atLeast"/>
          <w:jc w:val="center"/>
        </w:trPr>
        <w:tc>
          <w:tcPr>
            <w:tcW w:w="709" w:type="dxa"/>
            <w:vAlign w:val="center"/>
          </w:tcPr>
          <w:p w14:paraId="779B9158">
            <w:pPr>
              <w:snapToGrid w:val="0"/>
              <w:spacing w:line="324" w:lineRule="auto"/>
              <w:jc w:val="center"/>
              <w:rPr>
                <w:rFonts w:ascii="仿宋" w:hAnsi="仿宋" w:eastAsia="仿宋" w:cs="仿宋"/>
                <w:color w:val="000000"/>
                <w:sz w:val="24"/>
                <w:highlight w:val="none"/>
              </w:rPr>
            </w:pPr>
            <w:r>
              <w:rPr>
                <w:rFonts w:hint="eastAsia" w:ascii="仿宋" w:hAnsi="仿宋" w:eastAsia="仿宋" w:cs="仿宋"/>
                <w:color w:val="000000"/>
                <w:sz w:val="24"/>
                <w:highlight w:val="none"/>
              </w:rPr>
              <w:t>2</w:t>
            </w:r>
          </w:p>
        </w:tc>
        <w:tc>
          <w:tcPr>
            <w:tcW w:w="1759" w:type="dxa"/>
            <w:vAlign w:val="center"/>
          </w:tcPr>
          <w:p w14:paraId="545FF758">
            <w:pPr>
              <w:snapToGrid w:val="0"/>
              <w:spacing w:line="240" w:lineRule="exact"/>
              <w:rPr>
                <w:rFonts w:hint="default" w:ascii="仿宋" w:hAnsi="仿宋" w:eastAsia="仿宋" w:cs="仿宋"/>
                <w:color w:val="000000"/>
                <w:sz w:val="24"/>
                <w:highlight w:val="none"/>
                <w:lang w:val="en-US" w:eastAsia="zh-CN"/>
              </w:rPr>
            </w:pPr>
            <w:r>
              <w:rPr>
                <w:rFonts w:hint="eastAsia" w:ascii="仿宋" w:hAnsi="仿宋" w:eastAsia="仿宋" w:cs="仿宋"/>
                <w:color w:val="000000"/>
                <w:sz w:val="24"/>
                <w:highlight w:val="none"/>
                <w:lang w:val="en-US" w:eastAsia="zh-CN"/>
              </w:rPr>
              <w:t>人工智能技术应用实训室</w:t>
            </w:r>
          </w:p>
        </w:tc>
        <w:tc>
          <w:tcPr>
            <w:tcW w:w="736" w:type="dxa"/>
            <w:vAlign w:val="center"/>
          </w:tcPr>
          <w:p w14:paraId="3BC8DCED">
            <w:pPr>
              <w:snapToGrid w:val="0"/>
              <w:spacing w:line="324" w:lineRule="auto"/>
              <w:jc w:val="center"/>
              <w:rPr>
                <w:rFonts w:ascii="仿宋" w:hAnsi="仿宋" w:eastAsia="仿宋" w:cs="仿宋"/>
                <w:color w:val="000000"/>
                <w:sz w:val="24"/>
                <w:highlight w:val="none"/>
              </w:rPr>
            </w:pPr>
            <w:r>
              <w:rPr>
                <w:rFonts w:hint="eastAsia" w:ascii="仿宋" w:hAnsi="仿宋" w:eastAsia="仿宋" w:cs="仿宋"/>
                <w:color w:val="000000"/>
                <w:sz w:val="24"/>
                <w:highlight w:val="none"/>
              </w:rPr>
              <w:t>1</w:t>
            </w:r>
          </w:p>
        </w:tc>
        <w:tc>
          <w:tcPr>
            <w:tcW w:w="6135" w:type="dxa"/>
            <w:vAlign w:val="center"/>
          </w:tcPr>
          <w:p w14:paraId="7036AC44">
            <w:pPr>
              <w:snapToGrid w:val="0"/>
              <w:spacing w:line="240" w:lineRule="exact"/>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val="en-US" w:eastAsia="zh-CN"/>
              </w:rPr>
              <w:t>依托</w:t>
            </w:r>
            <w:r>
              <w:rPr>
                <w:rFonts w:hint="eastAsia" w:ascii="仿宋" w:hAnsi="仿宋" w:eastAsia="仿宋" w:cs="仿宋"/>
                <w:color w:val="000000"/>
                <w:sz w:val="24"/>
                <w:highlight w:val="none"/>
              </w:rPr>
              <w:t>国产算力核心机房，支撑“数据清洗”与“智能体搭建”</w:t>
            </w:r>
            <w:r>
              <w:rPr>
                <w:rFonts w:hint="eastAsia" w:ascii="仿宋" w:hAnsi="仿宋" w:eastAsia="仿宋" w:cs="仿宋"/>
                <w:color w:val="000000"/>
                <w:sz w:val="24"/>
                <w:highlight w:val="none"/>
                <w:lang w:val="en-US" w:eastAsia="zh-CN"/>
              </w:rPr>
              <w:t>等技术技能</w:t>
            </w:r>
            <w:r>
              <w:rPr>
                <w:rFonts w:hint="eastAsia" w:ascii="仿宋" w:hAnsi="仿宋" w:eastAsia="仿宋" w:cs="仿宋"/>
                <w:color w:val="000000"/>
                <w:sz w:val="24"/>
                <w:highlight w:val="none"/>
              </w:rPr>
              <w:t>的教学，学生在此完成Python批处理脚本运行、OCR/ASR转写校验、JSON结构化处理、RAG知识库挂载及Agent工作流搭建等工程化实操，培养严谨求实的数据治理能力与防幻觉工程思维</w:t>
            </w:r>
            <w:r>
              <w:rPr>
                <w:rFonts w:hint="eastAsia" w:ascii="仿宋" w:hAnsi="仿宋" w:eastAsia="仿宋" w:cs="仿宋"/>
                <w:color w:val="000000"/>
                <w:sz w:val="24"/>
                <w:highlight w:val="none"/>
                <w:lang w:eastAsia="zh-CN"/>
              </w:rPr>
              <w:t>。</w:t>
            </w:r>
          </w:p>
        </w:tc>
      </w:tr>
      <w:tr w14:paraId="7A70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10" w:hRule="atLeast"/>
          <w:jc w:val="center"/>
        </w:trPr>
        <w:tc>
          <w:tcPr>
            <w:tcW w:w="709" w:type="dxa"/>
            <w:vAlign w:val="center"/>
          </w:tcPr>
          <w:p w14:paraId="32D24F5A">
            <w:pPr>
              <w:snapToGrid w:val="0"/>
              <w:spacing w:line="324" w:lineRule="auto"/>
              <w:jc w:val="center"/>
              <w:rPr>
                <w:rFonts w:hint="eastAsia" w:ascii="仿宋" w:hAnsi="仿宋" w:eastAsia="仿宋" w:cs="仿宋"/>
                <w:color w:val="000000"/>
                <w:sz w:val="24"/>
                <w:highlight w:val="none"/>
                <w:lang w:eastAsia="zh-CN"/>
              </w:rPr>
            </w:pPr>
            <w:r>
              <w:rPr>
                <w:sz w:val="20"/>
              </w:rPr>
              <mc:AlternateContent>
                <mc:Choice Requires="wps">
                  <w:drawing>
                    <wp:anchor distT="0" distB="0" distL="114300" distR="114300" simplePos="0" relativeHeight="251662336" behindDoc="0" locked="0" layoutInCell="1" allowOverlap="1">
                      <wp:simplePos x="0" y="0"/>
                      <wp:positionH relativeFrom="column">
                        <wp:posOffset>-178435</wp:posOffset>
                      </wp:positionH>
                      <wp:positionV relativeFrom="paragraph">
                        <wp:posOffset>279400</wp:posOffset>
                      </wp:positionV>
                      <wp:extent cx="6169025" cy="1779905"/>
                      <wp:effectExtent l="13970" t="13970" r="27305" b="15875"/>
                      <wp:wrapNone/>
                      <wp:docPr id="6" name="圆角矩形 6"/>
                      <wp:cNvGraphicFramePr/>
                      <a:graphic xmlns:a="http://schemas.openxmlformats.org/drawingml/2006/main">
                        <a:graphicData uri="http://schemas.microsoft.com/office/word/2010/wordprocessingShape">
                          <wps:wsp>
                            <wps:cNvSpPr/>
                            <wps:spPr>
                              <a:xfrm>
                                <a:off x="0" y="0"/>
                                <a:ext cx="6169025" cy="1779905"/>
                              </a:xfrm>
                              <a:prstGeom prst="roundRect">
                                <a:avLst/>
                              </a:prstGeom>
                              <a:noFill/>
                              <a:ln w="28575" cap="sq">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4.05pt;margin-top:22pt;height:140.15pt;width:485.75pt;z-index:251662336;v-text-anchor:middle;mso-width-relative:page;mso-height-relative:page;" filled="f" stroked="t" coordsize="21600,21600" arcsize="0.166666666666667" o:gfxdata="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JGLI9rYAAAACgEAAA8AAAAAAAAAAQAgAAAA&#10;IgAAAGRycy9kb3ducmV2LnhtbFBLAQIUABQAAAAIAIdO4kBG8GJxfQIAANUEAAAOAAAAAAAAAAEA&#10;IAAAACcBAABkcnMvZTJvRG9jLnhtbFBLBQYAAAAABgAGAFkBAAAWBgAAAAA=&#10;">
                      <v:fill on="f" focussize="0,0"/>
                      <v:stroke weight="2.25pt" color="#FF0000 [2404]" miterlimit="8" joinstyle="miter" endcap="square"/>
                      <v:imagedata o:title=""/>
                      <o:lock v:ext="edit" aspectratio="f"/>
                    </v:roundrect>
                  </w:pict>
                </mc:Fallback>
              </mc:AlternateContent>
            </w:r>
            <w:r>
              <w:rPr>
                <w:rFonts w:hint="eastAsia" w:ascii="仿宋" w:hAnsi="仿宋" w:eastAsia="仿宋" w:cs="仿宋"/>
                <w:color w:val="000000"/>
                <w:sz w:val="24"/>
                <w:highlight w:val="none"/>
                <w:lang w:val="en-US" w:eastAsia="zh-CN"/>
              </w:rPr>
              <w:t>3</w:t>
            </w:r>
          </w:p>
        </w:tc>
        <w:tc>
          <w:tcPr>
            <w:tcW w:w="1759" w:type="dxa"/>
            <w:vAlign w:val="center"/>
          </w:tcPr>
          <w:p w14:paraId="6AA7F6A1">
            <w:pPr>
              <w:snapToGrid w:val="0"/>
              <w:spacing w:line="240" w:lineRule="exact"/>
              <w:rPr>
                <w:rFonts w:hint="default" w:ascii="仿宋" w:hAnsi="仿宋" w:eastAsia="仿宋" w:cs="仿宋"/>
                <w:color w:val="000000"/>
                <w:sz w:val="24"/>
                <w:highlight w:val="none"/>
                <w:lang w:val="en-US" w:eastAsia="zh-CN"/>
              </w:rPr>
            </w:pPr>
            <w:r>
              <w:rPr>
                <w:rFonts w:hint="eastAsia" w:ascii="仿宋" w:hAnsi="仿宋" w:eastAsia="仿宋" w:cs="仿宋"/>
                <w:color w:val="000000"/>
                <w:sz w:val="24"/>
                <w:highlight w:val="none"/>
                <w:lang w:val="en-US" w:eastAsia="zh-CN"/>
              </w:rPr>
              <w:t>程序设计实训室</w:t>
            </w:r>
          </w:p>
        </w:tc>
        <w:tc>
          <w:tcPr>
            <w:tcW w:w="736" w:type="dxa"/>
            <w:vAlign w:val="center"/>
          </w:tcPr>
          <w:p w14:paraId="013424D5">
            <w:pPr>
              <w:snapToGrid w:val="0"/>
              <w:spacing w:line="324" w:lineRule="auto"/>
              <w:jc w:val="center"/>
              <w:rPr>
                <w:rFonts w:ascii="仿宋" w:hAnsi="仿宋" w:eastAsia="仿宋" w:cs="仿宋"/>
                <w:color w:val="000000"/>
                <w:sz w:val="24"/>
                <w:highlight w:val="none"/>
              </w:rPr>
            </w:pPr>
            <w:r>
              <w:rPr>
                <w:rFonts w:hint="eastAsia" w:ascii="仿宋" w:hAnsi="仿宋" w:eastAsia="仿宋" w:cs="仿宋"/>
                <w:color w:val="000000"/>
                <w:sz w:val="24"/>
                <w:highlight w:val="none"/>
              </w:rPr>
              <w:t>1</w:t>
            </w:r>
          </w:p>
        </w:tc>
        <w:tc>
          <w:tcPr>
            <w:tcW w:w="6135" w:type="dxa"/>
            <w:vAlign w:val="center"/>
          </w:tcPr>
          <w:p w14:paraId="693311C5">
            <w:pPr>
              <w:snapToGrid w:val="0"/>
              <w:spacing w:line="240" w:lineRule="exact"/>
              <w:rPr>
                <w:rFonts w:ascii="仿宋" w:hAnsi="仿宋" w:eastAsia="仿宋" w:cs="仿宋"/>
                <w:color w:val="000000"/>
                <w:sz w:val="24"/>
                <w:highlight w:val="none"/>
              </w:rPr>
            </w:pPr>
            <w:r>
              <w:rPr>
                <w:rFonts w:hint="eastAsia" w:ascii="仿宋" w:hAnsi="仿宋" w:eastAsia="仿宋" w:cs="仿宋"/>
                <w:color w:val="000000"/>
                <w:sz w:val="24"/>
                <w:highlight w:val="none"/>
              </w:rPr>
              <w:t>专注于数据科学与人工智能领域的专业化实训</w:t>
            </w:r>
            <w:r>
              <w:rPr>
                <w:rFonts w:hint="eastAsia" w:ascii="仿宋" w:hAnsi="仿宋" w:eastAsia="仿宋" w:cs="仿宋"/>
                <w:color w:val="000000"/>
                <w:sz w:val="24"/>
                <w:highlight w:val="none"/>
                <w:lang w:val="en-US" w:eastAsia="zh-CN"/>
              </w:rPr>
              <w:t>室</w:t>
            </w:r>
            <w:r>
              <w:rPr>
                <w:rFonts w:hint="eastAsia" w:ascii="仿宋" w:hAnsi="仿宋" w:eastAsia="仿宋" w:cs="仿宋"/>
                <w:color w:val="000000"/>
                <w:sz w:val="24"/>
                <w:highlight w:val="none"/>
              </w:rPr>
              <w:t>。配备高性能计算设备和丰富的数据处理工具</w:t>
            </w:r>
          </w:p>
        </w:tc>
      </w:tr>
      <w:tr w14:paraId="4BF56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85" w:hRule="atLeast"/>
          <w:jc w:val="center"/>
        </w:trPr>
        <w:tc>
          <w:tcPr>
            <w:tcW w:w="709" w:type="dxa"/>
            <w:vAlign w:val="center"/>
          </w:tcPr>
          <w:p w14:paraId="3C36184E">
            <w:pPr>
              <w:snapToGrid w:val="0"/>
              <w:spacing w:line="324" w:lineRule="auto"/>
              <w:jc w:val="center"/>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val="en-US" w:eastAsia="zh-CN"/>
              </w:rPr>
              <w:t>4</w:t>
            </w:r>
          </w:p>
        </w:tc>
        <w:tc>
          <w:tcPr>
            <w:tcW w:w="1759" w:type="dxa"/>
            <w:vAlign w:val="center"/>
          </w:tcPr>
          <w:p w14:paraId="540D14E9">
            <w:pPr>
              <w:snapToGrid w:val="0"/>
              <w:spacing w:line="240" w:lineRule="exact"/>
              <w:rPr>
                <w:rFonts w:hint="default" w:ascii="仿宋" w:hAnsi="仿宋" w:eastAsia="仿宋" w:cs="仿宋"/>
                <w:color w:val="000000"/>
                <w:sz w:val="24"/>
                <w:highlight w:val="none"/>
                <w:lang w:val="en-US" w:eastAsia="zh-CN"/>
              </w:rPr>
            </w:pPr>
            <w:r>
              <w:rPr>
                <w:rFonts w:hint="eastAsia" w:ascii="仿宋" w:hAnsi="仿宋" w:eastAsia="仿宋" w:cs="仿宋"/>
                <w:color w:val="000000"/>
                <w:sz w:val="24"/>
                <w:highlight w:val="none"/>
                <w:lang w:val="en-US" w:eastAsia="zh-CN"/>
              </w:rPr>
              <w:t>劳模创新工作室</w:t>
            </w:r>
          </w:p>
        </w:tc>
        <w:tc>
          <w:tcPr>
            <w:tcW w:w="736" w:type="dxa"/>
            <w:vAlign w:val="center"/>
          </w:tcPr>
          <w:p w14:paraId="0705F1B0">
            <w:pPr>
              <w:snapToGrid w:val="0"/>
              <w:spacing w:line="324" w:lineRule="auto"/>
              <w:jc w:val="center"/>
              <w:rPr>
                <w:rFonts w:ascii="仿宋" w:hAnsi="仿宋" w:eastAsia="仿宋" w:cs="仿宋"/>
                <w:color w:val="000000"/>
                <w:sz w:val="24"/>
                <w:highlight w:val="none"/>
              </w:rPr>
            </w:pPr>
            <w:r>
              <w:rPr>
                <w:rFonts w:hint="eastAsia" w:ascii="仿宋" w:hAnsi="仿宋" w:eastAsia="仿宋" w:cs="仿宋"/>
                <w:color w:val="000000"/>
                <w:sz w:val="24"/>
                <w:highlight w:val="none"/>
              </w:rPr>
              <w:t>1</w:t>
            </w:r>
          </w:p>
        </w:tc>
        <w:tc>
          <w:tcPr>
            <w:tcW w:w="6135" w:type="dxa"/>
            <w:vAlign w:val="center"/>
          </w:tcPr>
          <w:p w14:paraId="7742FB8B">
            <w:pPr>
              <w:snapToGrid w:val="0"/>
              <w:spacing w:line="240" w:lineRule="exact"/>
              <w:rPr>
                <w:rFonts w:hint="default" w:ascii="仿宋" w:hAnsi="仿宋" w:eastAsia="仿宋" w:cs="仿宋"/>
                <w:color w:val="000000"/>
                <w:sz w:val="24"/>
                <w:highlight w:val="none"/>
                <w:lang w:val="en-US" w:eastAsia="zh-CN"/>
              </w:rPr>
            </w:pPr>
            <w:r>
              <w:rPr>
                <w:rFonts w:hint="default" w:ascii="仿宋" w:hAnsi="仿宋" w:eastAsia="仿宋" w:cs="仿宋"/>
                <w:color w:val="000000"/>
                <w:sz w:val="24"/>
                <w:highlight w:val="none"/>
                <w:lang w:val="en-US" w:eastAsia="zh-CN"/>
              </w:rPr>
              <w:t>作为课程产教融合的核心枢纽与横向课题孵化平台，承担技术攻关、项目承接、成果转化</w:t>
            </w:r>
            <w:r>
              <w:rPr>
                <w:rFonts w:hint="eastAsia" w:ascii="仿宋" w:hAnsi="仿宋" w:eastAsia="仿宋" w:cs="仿宋"/>
                <w:color w:val="000000"/>
                <w:sz w:val="24"/>
                <w:highlight w:val="none"/>
                <w:lang w:val="en-US" w:eastAsia="zh-CN"/>
              </w:rPr>
              <w:t>等</w:t>
            </w:r>
            <w:r>
              <w:rPr>
                <w:rFonts w:hint="default" w:ascii="仿宋" w:hAnsi="仿宋" w:eastAsia="仿宋" w:cs="仿宋"/>
                <w:color w:val="000000"/>
                <w:sz w:val="24"/>
                <w:highlight w:val="none"/>
                <w:lang w:val="en-US" w:eastAsia="zh-CN"/>
              </w:rPr>
              <w:t>功能。对接地方产业真实需求，承接横向课题，为课程提供真实的企业级项目来源与行业技术标准</w:t>
            </w:r>
            <w:r>
              <w:rPr>
                <w:rFonts w:hint="eastAsia" w:ascii="仿宋" w:hAnsi="仿宋" w:eastAsia="仿宋" w:cs="仿宋"/>
                <w:color w:val="000000"/>
                <w:sz w:val="24"/>
                <w:highlight w:val="none"/>
                <w:lang w:val="en-US" w:eastAsia="zh-CN"/>
              </w:rPr>
              <w:t>。</w:t>
            </w:r>
            <w:r>
              <w:rPr>
                <w:rFonts w:hint="default" w:ascii="仿宋" w:hAnsi="仿宋" w:eastAsia="仿宋" w:cs="仿宋"/>
                <w:color w:val="000000"/>
                <w:sz w:val="24"/>
                <w:highlight w:val="none"/>
                <w:lang w:val="en-US" w:eastAsia="zh-CN"/>
              </w:rPr>
              <w:t>承担学生创新创业项目孵化、职业技能竞赛指导、社会培训服务等功能</w:t>
            </w:r>
            <w:r>
              <w:rPr>
                <w:rFonts w:hint="eastAsia" w:ascii="仿宋" w:hAnsi="仿宋" w:eastAsia="仿宋" w:cs="仿宋"/>
                <w:color w:val="000000"/>
                <w:sz w:val="24"/>
                <w:highlight w:val="none"/>
                <w:lang w:val="en-US" w:eastAsia="zh-CN"/>
              </w:rPr>
              <w:t>。</w:t>
            </w:r>
          </w:p>
        </w:tc>
      </w:tr>
      <w:tr w14:paraId="4C54F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614" w:hRule="atLeast"/>
          <w:jc w:val="center"/>
        </w:trPr>
        <w:tc>
          <w:tcPr>
            <w:tcW w:w="709" w:type="dxa"/>
            <w:vAlign w:val="center"/>
          </w:tcPr>
          <w:p w14:paraId="7777E6E7">
            <w:pPr>
              <w:snapToGrid w:val="0"/>
              <w:spacing w:line="324" w:lineRule="auto"/>
              <w:jc w:val="center"/>
              <w:rPr>
                <w:rFonts w:hint="eastAsia" w:ascii="仿宋" w:hAnsi="仿宋" w:eastAsia="仿宋" w:cs="仿宋"/>
                <w:color w:val="000000"/>
                <w:sz w:val="24"/>
                <w:lang w:eastAsia="zh-CN"/>
              </w:rPr>
            </w:pPr>
            <w:r>
              <w:rPr>
                <w:rFonts w:hint="eastAsia" w:ascii="仿宋" w:hAnsi="仿宋" w:eastAsia="仿宋" w:cs="仿宋"/>
                <w:color w:val="000000"/>
                <w:sz w:val="24"/>
                <w:lang w:val="en-US" w:eastAsia="zh-CN"/>
              </w:rPr>
              <w:t>5</w:t>
            </w:r>
          </w:p>
        </w:tc>
        <w:tc>
          <w:tcPr>
            <w:tcW w:w="1759" w:type="dxa"/>
            <w:vAlign w:val="center"/>
          </w:tcPr>
          <w:p w14:paraId="370F4C14">
            <w:pPr>
              <w:snapToGrid w:val="0"/>
              <w:spacing w:line="240" w:lineRule="exact"/>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数字媒体技术实训室</w:t>
            </w:r>
          </w:p>
        </w:tc>
        <w:tc>
          <w:tcPr>
            <w:tcW w:w="736" w:type="dxa"/>
            <w:vAlign w:val="center"/>
          </w:tcPr>
          <w:p w14:paraId="42630D57">
            <w:pPr>
              <w:snapToGrid w:val="0"/>
              <w:spacing w:line="324" w:lineRule="auto"/>
              <w:jc w:val="center"/>
              <w:rPr>
                <w:rFonts w:ascii="仿宋" w:hAnsi="仿宋" w:eastAsia="仿宋" w:cs="仿宋"/>
                <w:color w:val="000000"/>
                <w:sz w:val="24"/>
              </w:rPr>
            </w:pPr>
            <w:r>
              <w:rPr>
                <w:rFonts w:hint="eastAsia" w:ascii="仿宋" w:hAnsi="仿宋" w:eastAsia="仿宋" w:cs="仿宋"/>
                <w:color w:val="000000"/>
                <w:sz w:val="24"/>
              </w:rPr>
              <w:t>1</w:t>
            </w:r>
          </w:p>
        </w:tc>
        <w:tc>
          <w:tcPr>
            <w:tcW w:w="6135" w:type="dxa"/>
            <w:vAlign w:val="center"/>
          </w:tcPr>
          <w:p w14:paraId="6ADC48D7">
            <w:pPr>
              <w:widowControl/>
              <w:spacing w:line="240" w:lineRule="exact"/>
              <w:jc w:val="left"/>
              <w:rPr>
                <w:rFonts w:ascii="仿宋" w:hAnsi="仿宋" w:eastAsia="仿宋" w:cs="仿宋"/>
                <w:color w:val="000000"/>
                <w:kern w:val="0"/>
                <w:sz w:val="24"/>
              </w:rPr>
            </w:pPr>
            <w:r>
              <w:rPr>
                <w:rFonts w:hint="eastAsia" w:ascii="仿宋" w:hAnsi="仿宋" w:eastAsia="仿宋" w:cs="仿宋"/>
                <w:color w:val="000000"/>
                <w:sz w:val="24"/>
              </w:rPr>
              <w:t>作为数字艺术创作与路演交付场域，配备高色准显示器、数位屏、多屏互动系统及剪映等音视频创作工具，支撑“高精美术渲染”与“产品交付”模块的教学，学生在此完成控图、图生视频合成、AI音色克隆与配乐、项目路演首映等创作任务。</w:t>
            </w:r>
          </w:p>
        </w:tc>
      </w:tr>
      <w:tr w14:paraId="6771F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31" w:hRule="atLeast"/>
          <w:jc w:val="center"/>
        </w:trPr>
        <w:tc>
          <w:tcPr>
            <w:tcW w:w="709" w:type="dxa"/>
            <w:vAlign w:val="center"/>
          </w:tcPr>
          <w:p w14:paraId="3D5675CC">
            <w:pPr>
              <w:snapToGrid w:val="0"/>
              <w:spacing w:line="324" w:lineRule="auto"/>
              <w:jc w:val="center"/>
              <w:rPr>
                <w:rFonts w:hint="eastAsia" w:ascii="仿宋" w:hAnsi="仿宋" w:eastAsia="仿宋" w:cs="仿宋"/>
                <w:color w:val="000000"/>
                <w:sz w:val="24"/>
                <w:lang w:eastAsia="zh-CN"/>
              </w:rPr>
            </w:pPr>
            <w:r>
              <w:rPr>
                <w:rFonts w:hint="eastAsia" w:ascii="仿宋" w:hAnsi="仿宋" w:eastAsia="仿宋" w:cs="仿宋"/>
                <w:color w:val="000000"/>
                <w:sz w:val="24"/>
                <w:lang w:val="en-US" w:eastAsia="zh-CN"/>
              </w:rPr>
              <w:t>6</w:t>
            </w:r>
          </w:p>
        </w:tc>
        <w:tc>
          <w:tcPr>
            <w:tcW w:w="1759" w:type="dxa"/>
            <w:vAlign w:val="center"/>
          </w:tcPr>
          <w:p w14:paraId="50152664">
            <w:pPr>
              <w:snapToGrid w:val="0"/>
              <w:spacing w:line="240" w:lineRule="exact"/>
              <w:rPr>
                <w:rFonts w:ascii="仿宋" w:hAnsi="仿宋" w:eastAsia="仿宋" w:cs="仿宋"/>
                <w:color w:val="000000"/>
                <w:sz w:val="24"/>
              </w:rPr>
            </w:pPr>
            <w:r>
              <w:rPr>
                <w:rFonts w:hint="eastAsia" w:ascii="仿宋" w:hAnsi="仿宋" w:eastAsia="仿宋" w:cs="仿宋"/>
                <w:color w:val="000000"/>
                <w:sz w:val="24"/>
              </w:rPr>
              <w:t>录播室</w:t>
            </w:r>
          </w:p>
        </w:tc>
        <w:tc>
          <w:tcPr>
            <w:tcW w:w="736" w:type="dxa"/>
            <w:vAlign w:val="center"/>
          </w:tcPr>
          <w:p w14:paraId="541F3C26">
            <w:pPr>
              <w:snapToGrid w:val="0"/>
              <w:spacing w:line="324" w:lineRule="auto"/>
              <w:jc w:val="center"/>
              <w:rPr>
                <w:rFonts w:ascii="仿宋" w:hAnsi="仿宋" w:eastAsia="仿宋" w:cs="仿宋"/>
                <w:color w:val="000000"/>
                <w:sz w:val="24"/>
              </w:rPr>
            </w:pPr>
            <w:r>
              <w:rPr>
                <w:rFonts w:hint="eastAsia" w:ascii="仿宋" w:hAnsi="仿宋" w:eastAsia="仿宋" w:cs="仿宋"/>
                <w:color w:val="000000"/>
                <w:sz w:val="24"/>
              </w:rPr>
              <w:t>1</w:t>
            </w:r>
          </w:p>
        </w:tc>
        <w:tc>
          <w:tcPr>
            <w:tcW w:w="6135" w:type="dxa"/>
            <w:vAlign w:val="center"/>
          </w:tcPr>
          <w:p w14:paraId="42ADEF49">
            <w:pPr>
              <w:widowControl/>
              <w:spacing w:line="240" w:lineRule="exact"/>
              <w:jc w:val="left"/>
              <w:rPr>
                <w:rFonts w:ascii="仿宋" w:hAnsi="仿宋" w:eastAsia="仿宋" w:cs="仿宋"/>
                <w:color w:val="000000"/>
                <w:sz w:val="24"/>
              </w:rPr>
            </w:pPr>
            <w:r>
              <w:rPr>
                <w:rFonts w:hint="eastAsia" w:ascii="仿宋" w:hAnsi="仿宋" w:eastAsia="仿宋" w:cs="仿宋"/>
                <w:color w:val="000000"/>
                <w:sz w:val="24"/>
              </w:rPr>
              <w:t>作为课程教学资源制作与教学反思的核心支撑平台，承担精品课堂录制、教学切片分析、数字化资源建设功能。</w:t>
            </w:r>
          </w:p>
        </w:tc>
      </w:tr>
      <w:tr w14:paraId="17879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31" w:hRule="atLeast"/>
          <w:jc w:val="center"/>
        </w:trPr>
        <w:tc>
          <w:tcPr>
            <w:tcW w:w="709" w:type="dxa"/>
            <w:vAlign w:val="center"/>
          </w:tcPr>
          <w:p w14:paraId="239EEF78">
            <w:pPr>
              <w:snapToGrid w:val="0"/>
              <w:spacing w:line="324" w:lineRule="auto"/>
              <w:jc w:val="center"/>
              <w:rPr>
                <w:rFonts w:hint="eastAsia" w:ascii="仿宋" w:hAnsi="仿宋" w:eastAsia="仿宋" w:cs="仿宋"/>
                <w:color w:val="000000"/>
                <w:sz w:val="24"/>
                <w:lang w:eastAsia="zh-CN"/>
              </w:rPr>
            </w:pPr>
            <w:r>
              <w:rPr>
                <w:rFonts w:hint="eastAsia" w:ascii="仿宋" w:hAnsi="仿宋" w:eastAsia="仿宋" w:cs="仿宋"/>
                <w:color w:val="000000"/>
                <w:sz w:val="24"/>
                <w:lang w:val="en-US" w:eastAsia="zh-CN"/>
              </w:rPr>
              <w:t>7</w:t>
            </w:r>
          </w:p>
        </w:tc>
        <w:tc>
          <w:tcPr>
            <w:tcW w:w="1759" w:type="dxa"/>
            <w:vAlign w:val="center"/>
          </w:tcPr>
          <w:p w14:paraId="2D227148">
            <w:pPr>
              <w:snapToGrid w:val="0"/>
              <w:spacing w:line="240" w:lineRule="exact"/>
              <w:rPr>
                <w:rFonts w:ascii="仿宋" w:hAnsi="仿宋" w:eastAsia="仿宋" w:cs="仿宋"/>
                <w:color w:val="000000"/>
                <w:sz w:val="24"/>
              </w:rPr>
            </w:pPr>
            <w:r>
              <w:rPr>
                <w:rFonts w:hint="eastAsia" w:ascii="仿宋" w:hAnsi="仿宋" w:eastAsia="仿宋" w:cs="仿宋"/>
                <w:color w:val="000000"/>
                <w:sz w:val="24"/>
              </w:rPr>
              <w:t>大数据实训室</w:t>
            </w:r>
          </w:p>
        </w:tc>
        <w:tc>
          <w:tcPr>
            <w:tcW w:w="736" w:type="dxa"/>
            <w:vAlign w:val="center"/>
          </w:tcPr>
          <w:p w14:paraId="47A4E1EC">
            <w:pPr>
              <w:snapToGrid w:val="0"/>
              <w:spacing w:line="324" w:lineRule="auto"/>
              <w:jc w:val="center"/>
              <w:rPr>
                <w:rFonts w:ascii="仿宋" w:hAnsi="仿宋" w:eastAsia="仿宋" w:cs="仿宋"/>
                <w:color w:val="000000"/>
                <w:sz w:val="24"/>
              </w:rPr>
            </w:pPr>
            <w:r>
              <w:rPr>
                <w:rFonts w:hint="eastAsia" w:ascii="仿宋" w:hAnsi="仿宋" w:eastAsia="仿宋" w:cs="仿宋"/>
                <w:color w:val="000000"/>
                <w:sz w:val="24"/>
              </w:rPr>
              <w:t>1</w:t>
            </w:r>
          </w:p>
        </w:tc>
        <w:tc>
          <w:tcPr>
            <w:tcW w:w="6135" w:type="dxa"/>
            <w:vAlign w:val="center"/>
          </w:tcPr>
          <w:p w14:paraId="3D7F5902">
            <w:pPr>
              <w:widowControl/>
              <w:spacing w:line="240" w:lineRule="exact"/>
              <w:jc w:val="left"/>
              <w:rPr>
                <w:rFonts w:ascii="仿宋" w:hAnsi="仿宋" w:eastAsia="仿宋" w:cs="仿宋"/>
                <w:color w:val="000000"/>
                <w:sz w:val="24"/>
              </w:rPr>
            </w:pPr>
            <w:r>
              <w:rPr>
                <w:rFonts w:hint="eastAsia" w:ascii="仿宋" w:hAnsi="仿宋" w:eastAsia="仿宋" w:cs="仿宋"/>
                <w:color w:val="000000"/>
                <w:sz w:val="24"/>
              </w:rPr>
              <w:t>作为课程数据清洗与结构化处理的核心支撑平台，承担海量数据处理、数据治理实训、智能标注开发功能</w:t>
            </w:r>
            <w:r>
              <w:rPr>
                <w:rFonts w:hint="eastAsia" w:ascii="仿宋" w:hAnsi="仿宋" w:eastAsia="仿宋" w:cs="仿宋"/>
                <w:color w:val="000000"/>
                <w:sz w:val="24"/>
                <w:lang w:eastAsia="zh-CN"/>
              </w:rPr>
              <w:t>。</w:t>
            </w:r>
          </w:p>
        </w:tc>
      </w:tr>
      <w:tr w14:paraId="1021C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66" w:hRule="atLeast"/>
          <w:jc w:val="center"/>
        </w:trPr>
        <w:tc>
          <w:tcPr>
            <w:tcW w:w="709" w:type="dxa"/>
            <w:vAlign w:val="center"/>
          </w:tcPr>
          <w:p w14:paraId="3CEBF180">
            <w:pPr>
              <w:snapToGrid w:val="0"/>
              <w:spacing w:line="324" w:lineRule="auto"/>
              <w:jc w:val="center"/>
              <w:rPr>
                <w:rFonts w:hint="eastAsia" w:ascii="仿宋" w:hAnsi="仿宋" w:eastAsia="仿宋" w:cs="仿宋"/>
                <w:color w:val="000000"/>
                <w:sz w:val="24"/>
                <w:lang w:eastAsia="zh-CN"/>
              </w:rPr>
            </w:pPr>
            <w:r>
              <w:rPr>
                <w:rFonts w:hint="eastAsia" w:ascii="仿宋" w:hAnsi="仿宋" w:eastAsia="仿宋" w:cs="仿宋"/>
                <w:color w:val="000000"/>
                <w:sz w:val="24"/>
                <w:lang w:val="en-US" w:eastAsia="zh-CN"/>
              </w:rPr>
              <w:t>8</w:t>
            </w:r>
          </w:p>
        </w:tc>
        <w:tc>
          <w:tcPr>
            <w:tcW w:w="1759" w:type="dxa"/>
            <w:vAlign w:val="center"/>
          </w:tcPr>
          <w:p w14:paraId="527DF227">
            <w:pPr>
              <w:snapToGrid w:val="0"/>
              <w:spacing w:line="240" w:lineRule="exact"/>
              <w:rPr>
                <w:rFonts w:ascii="仿宋" w:hAnsi="仿宋" w:eastAsia="仿宋" w:cs="仿宋"/>
                <w:color w:val="000000"/>
                <w:sz w:val="24"/>
              </w:rPr>
            </w:pPr>
            <w:r>
              <w:rPr>
                <w:rFonts w:hint="eastAsia" w:ascii="仿宋" w:hAnsi="仿宋" w:eastAsia="仿宋" w:cs="仿宋"/>
                <w:color w:val="000000"/>
                <w:sz w:val="24"/>
              </w:rPr>
              <w:t>虚拟</w:t>
            </w:r>
            <w:r>
              <w:rPr>
                <w:rFonts w:hint="eastAsia" w:ascii="仿宋" w:hAnsi="仿宋" w:eastAsia="仿宋" w:cs="仿宋"/>
                <w:color w:val="000000"/>
                <w:sz w:val="24"/>
                <w:lang w:val="en-US" w:eastAsia="zh-CN"/>
              </w:rPr>
              <w:t>仿真</w:t>
            </w:r>
            <w:r>
              <w:rPr>
                <w:rFonts w:hint="eastAsia" w:ascii="仿宋" w:hAnsi="仿宋" w:eastAsia="仿宋" w:cs="仿宋"/>
                <w:color w:val="000000"/>
                <w:sz w:val="24"/>
              </w:rPr>
              <w:t>实训室</w:t>
            </w:r>
          </w:p>
        </w:tc>
        <w:tc>
          <w:tcPr>
            <w:tcW w:w="736" w:type="dxa"/>
            <w:vAlign w:val="center"/>
          </w:tcPr>
          <w:p w14:paraId="68E27857">
            <w:pPr>
              <w:snapToGrid w:val="0"/>
              <w:spacing w:line="324" w:lineRule="auto"/>
              <w:jc w:val="center"/>
              <w:rPr>
                <w:rFonts w:ascii="仿宋" w:hAnsi="仿宋" w:eastAsia="仿宋" w:cs="仿宋"/>
                <w:color w:val="000000"/>
                <w:sz w:val="24"/>
              </w:rPr>
            </w:pPr>
            <w:r>
              <w:rPr>
                <w:rFonts w:hint="eastAsia" w:ascii="仿宋" w:hAnsi="仿宋" w:eastAsia="仿宋" w:cs="仿宋"/>
                <w:color w:val="000000"/>
                <w:sz w:val="24"/>
              </w:rPr>
              <w:t>1</w:t>
            </w:r>
          </w:p>
        </w:tc>
        <w:tc>
          <w:tcPr>
            <w:tcW w:w="6135" w:type="dxa"/>
            <w:vAlign w:val="center"/>
          </w:tcPr>
          <w:p w14:paraId="4047AD49">
            <w:pPr>
              <w:widowControl/>
              <w:spacing w:line="240" w:lineRule="exact"/>
              <w:jc w:val="left"/>
              <w:rPr>
                <w:rFonts w:hint="eastAsia" w:ascii="仿宋" w:hAnsi="仿宋" w:eastAsia="仿宋" w:cs="仿宋"/>
                <w:color w:val="000000"/>
                <w:sz w:val="24"/>
                <w:lang w:eastAsia="zh-CN"/>
              </w:rPr>
            </w:pPr>
            <w:r>
              <w:rPr>
                <w:rFonts w:hint="eastAsia" w:ascii="仿宋" w:hAnsi="仿宋" w:eastAsia="仿宋" w:cs="仿宋"/>
                <w:color w:val="000000"/>
                <w:sz w:val="24"/>
              </w:rPr>
              <w:t>作为课程全流程数字化赋能的核心平台，承担“技能预训、危险规避、场景拓展”三大核心功能。实训室配备模拟器、虚拟仿真开发平台及多终端交互系统，在课前环节支持学生虚拟仿真练习</w:t>
            </w:r>
            <w:r>
              <w:rPr>
                <w:rFonts w:hint="eastAsia" w:ascii="仿宋" w:hAnsi="仿宋" w:eastAsia="仿宋" w:cs="仿宋"/>
                <w:color w:val="000000"/>
                <w:sz w:val="24"/>
                <w:lang w:eastAsia="zh-CN"/>
              </w:rPr>
              <w:t>。</w:t>
            </w:r>
          </w:p>
        </w:tc>
      </w:tr>
      <w:tr w14:paraId="57B11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66" w:hRule="atLeast"/>
          <w:jc w:val="center"/>
        </w:trPr>
        <w:tc>
          <w:tcPr>
            <w:tcW w:w="709" w:type="dxa"/>
            <w:vAlign w:val="center"/>
          </w:tcPr>
          <w:p w14:paraId="49D01B26">
            <w:pPr>
              <w:snapToGrid w:val="0"/>
              <w:spacing w:line="324" w:lineRule="auto"/>
              <w:jc w:val="center"/>
              <w:rPr>
                <w:rFonts w:hint="eastAsia" w:ascii="仿宋" w:hAnsi="仿宋" w:eastAsia="仿宋" w:cs="仿宋"/>
                <w:color w:val="000000"/>
                <w:sz w:val="24"/>
                <w:lang w:eastAsia="zh-CN"/>
              </w:rPr>
            </w:pPr>
            <w:r>
              <w:rPr>
                <w:rFonts w:hint="eastAsia" w:ascii="仿宋" w:hAnsi="仿宋" w:eastAsia="仿宋" w:cs="仿宋"/>
                <w:color w:val="000000"/>
                <w:sz w:val="24"/>
                <w:lang w:val="en-US" w:eastAsia="zh-CN"/>
              </w:rPr>
              <w:t>9</w:t>
            </w:r>
          </w:p>
        </w:tc>
        <w:tc>
          <w:tcPr>
            <w:tcW w:w="1759" w:type="dxa"/>
            <w:vAlign w:val="center"/>
          </w:tcPr>
          <w:p w14:paraId="3A28FC13">
            <w:pPr>
              <w:snapToGrid w:val="0"/>
              <w:spacing w:line="240" w:lineRule="exact"/>
              <w:rPr>
                <w:rFonts w:ascii="仿宋" w:hAnsi="仿宋" w:eastAsia="仿宋" w:cs="仿宋"/>
                <w:color w:val="000000"/>
                <w:sz w:val="24"/>
              </w:rPr>
            </w:pPr>
            <w:r>
              <w:rPr>
                <w:rFonts w:hint="eastAsia" w:ascii="仿宋" w:hAnsi="仿宋" w:eastAsia="仿宋" w:cs="仿宋"/>
                <w:color w:val="000000"/>
                <w:sz w:val="24"/>
              </w:rPr>
              <w:t>Web前端实训室</w:t>
            </w:r>
          </w:p>
        </w:tc>
        <w:tc>
          <w:tcPr>
            <w:tcW w:w="736" w:type="dxa"/>
            <w:vAlign w:val="center"/>
          </w:tcPr>
          <w:p w14:paraId="55F2135A">
            <w:pPr>
              <w:snapToGrid w:val="0"/>
              <w:spacing w:line="324" w:lineRule="auto"/>
              <w:jc w:val="center"/>
              <w:rPr>
                <w:rFonts w:ascii="仿宋" w:hAnsi="仿宋" w:eastAsia="仿宋" w:cs="仿宋"/>
                <w:color w:val="000000"/>
                <w:sz w:val="24"/>
              </w:rPr>
            </w:pPr>
            <w:r>
              <w:rPr>
                <w:rFonts w:hint="eastAsia" w:ascii="仿宋" w:hAnsi="仿宋" w:eastAsia="仿宋" w:cs="仿宋"/>
                <w:color w:val="000000"/>
                <w:sz w:val="24"/>
              </w:rPr>
              <w:t>1</w:t>
            </w:r>
          </w:p>
        </w:tc>
        <w:tc>
          <w:tcPr>
            <w:tcW w:w="6135" w:type="dxa"/>
            <w:vAlign w:val="center"/>
          </w:tcPr>
          <w:p w14:paraId="2C34B226">
            <w:pPr>
              <w:widowControl/>
              <w:spacing w:line="240" w:lineRule="exact"/>
              <w:jc w:val="left"/>
              <w:rPr>
                <w:rFonts w:hint="eastAsia" w:ascii="仿宋" w:hAnsi="仿宋" w:eastAsia="仿宋" w:cs="仿宋"/>
                <w:color w:val="000000"/>
                <w:sz w:val="24"/>
                <w:lang w:eastAsia="zh-CN"/>
              </w:rPr>
            </w:pPr>
            <w:r>
              <w:rPr>
                <w:rFonts w:hint="eastAsia" w:ascii="仿宋" w:hAnsi="仿宋" w:eastAsia="仿宋" w:cs="仿宋"/>
                <w:color w:val="000000"/>
                <w:sz w:val="24"/>
                <w:lang w:eastAsia="zh-CN"/>
              </w:rPr>
              <w:t>课程智能体发布与交互产品展示的核心支撑平台，承担智能体界面开发、交互产品测试、路演系统部署</w:t>
            </w:r>
            <w:r>
              <w:rPr>
                <w:rFonts w:hint="eastAsia" w:ascii="仿宋" w:hAnsi="仿宋" w:eastAsia="仿宋" w:cs="仿宋"/>
                <w:color w:val="000000"/>
                <w:sz w:val="24"/>
                <w:lang w:val="en-US" w:eastAsia="zh-CN"/>
              </w:rPr>
              <w:t>等</w:t>
            </w:r>
            <w:r>
              <w:rPr>
                <w:rFonts w:hint="eastAsia" w:ascii="仿宋" w:hAnsi="仿宋" w:eastAsia="仿宋" w:cs="仿宋"/>
                <w:color w:val="000000"/>
                <w:sz w:val="24"/>
                <w:lang w:eastAsia="zh-CN"/>
              </w:rPr>
              <w:t>功能。实训室配备高性能开发终端、多屏互动系统及响应式测试设备</w:t>
            </w:r>
          </w:p>
        </w:tc>
      </w:tr>
    </w:tbl>
    <w:p w14:paraId="1AE3E10A">
      <w:pPr>
        <w:keepNext w:val="0"/>
        <w:keepLines w:val="0"/>
        <w:pageBreakBefore w:val="0"/>
        <w:widowControl/>
        <w:shd w:val="clear" w:color="auto" w:fill="FFFFFF"/>
        <w:kinsoku/>
        <w:wordWrap/>
        <w:overflowPunct/>
        <w:topLinePunct w:val="0"/>
        <w:autoSpaceDE/>
        <w:autoSpaceDN/>
        <w:bidi w:val="0"/>
        <w:adjustRightInd w:val="0"/>
        <w:snapToGrid w:val="0"/>
        <w:spacing w:after="156" w:afterLines="50" w:line="480" w:lineRule="exact"/>
        <w:jc w:val="center"/>
        <w:textAlignment w:val="auto"/>
        <w:rPr>
          <w:rFonts w:hint="eastAsia" w:ascii="黑体" w:hAnsi="黑体" w:eastAsia="黑体" w:cs="宋体"/>
          <w:b/>
          <w:bCs/>
          <w:color w:val="000000"/>
          <w:sz w:val="24"/>
        </w:rPr>
      </w:pPr>
      <w:r>
        <w:rPr>
          <w:rFonts w:hint="eastAsia" w:ascii="黑体" w:hAnsi="黑体" w:eastAsia="黑体" w:cs="宋体"/>
          <w:b/>
          <w:bCs/>
          <w:color w:val="000000"/>
          <w:sz w:val="24"/>
        </w:rPr>
        <w:t>表</w:t>
      </w:r>
      <w:r>
        <w:rPr>
          <w:rFonts w:hint="eastAsia" w:ascii="黑体" w:hAnsi="黑体" w:eastAsia="黑体" w:cs="宋体"/>
          <w:b/>
          <w:bCs/>
          <w:color w:val="000000"/>
          <w:sz w:val="24"/>
          <w:lang w:val="en-US" w:eastAsia="zh-CN"/>
        </w:rPr>
        <w:t>9</w:t>
      </w:r>
      <w:r>
        <w:rPr>
          <w:rFonts w:hint="eastAsia" w:ascii="黑体" w:hAnsi="黑体" w:eastAsia="黑体" w:cs="宋体"/>
          <w:b/>
          <w:bCs/>
          <w:color w:val="000000"/>
          <w:sz w:val="24"/>
        </w:rPr>
        <w:t>（2）主要校外实习实训基地一览表</w:t>
      </w:r>
    </w:p>
    <w:tbl>
      <w:tblPr>
        <w:tblStyle w:val="9"/>
        <w:tblW w:w="8932"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092"/>
        <w:gridCol w:w="4795"/>
        <w:gridCol w:w="3045"/>
      </w:tblGrid>
      <w:tr w14:paraId="5B0CD6D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96" w:hRule="atLeast"/>
          <w:jc w:val="center"/>
        </w:trPr>
        <w:tc>
          <w:tcPr>
            <w:tcW w:w="1092" w:type="dxa"/>
            <w:vMerge w:val="restart"/>
            <w:tcBorders>
              <w:top w:val="single" w:color="auto" w:sz="8" w:space="0"/>
            </w:tcBorders>
            <w:vAlign w:val="center"/>
          </w:tcPr>
          <w:p w14:paraId="225E8395">
            <w:pPr>
              <w:widowControl/>
              <w:jc w:val="center"/>
              <w:rPr>
                <w:rFonts w:ascii="仿宋" w:hAnsi="仿宋" w:eastAsia="仿宋" w:cs="Calibri"/>
                <w:color w:val="000000"/>
                <w:sz w:val="24"/>
              </w:rPr>
            </w:pPr>
            <w:r>
              <w:rPr>
                <w:rFonts w:ascii="仿宋" w:hAnsi="仿宋" w:eastAsia="仿宋" w:cs="Calibri"/>
                <w:color w:val="000000"/>
                <w:sz w:val="24"/>
              </w:rPr>
              <w:t>序号</w:t>
            </w:r>
          </w:p>
        </w:tc>
        <w:tc>
          <w:tcPr>
            <w:tcW w:w="4795" w:type="dxa"/>
            <w:vMerge w:val="restart"/>
            <w:tcBorders>
              <w:top w:val="single" w:color="auto" w:sz="8" w:space="0"/>
            </w:tcBorders>
            <w:vAlign w:val="center"/>
          </w:tcPr>
          <w:p w14:paraId="6105B62A">
            <w:pPr>
              <w:widowControl/>
              <w:spacing w:line="360" w:lineRule="auto"/>
              <w:jc w:val="center"/>
              <w:rPr>
                <w:rFonts w:ascii="仿宋" w:hAnsi="仿宋" w:eastAsia="仿宋" w:cs="Calibri"/>
                <w:color w:val="000000"/>
                <w:sz w:val="24"/>
              </w:rPr>
            </w:pPr>
            <w:r>
              <w:rPr>
                <w:sz w:val="24"/>
              </w:rPr>
              <mc:AlternateContent>
                <mc:Choice Requires="wps">
                  <w:drawing>
                    <wp:anchor distT="0" distB="0" distL="114300" distR="114300" simplePos="0" relativeHeight="251663360" behindDoc="0" locked="0" layoutInCell="1" allowOverlap="1">
                      <wp:simplePos x="0" y="0"/>
                      <wp:positionH relativeFrom="column">
                        <wp:posOffset>387985</wp:posOffset>
                      </wp:positionH>
                      <wp:positionV relativeFrom="paragraph">
                        <wp:posOffset>111760</wp:posOffset>
                      </wp:positionV>
                      <wp:extent cx="963295" cy="1831340"/>
                      <wp:effectExtent l="6350" t="6350" r="8255" b="16510"/>
                      <wp:wrapNone/>
                      <wp:docPr id="7" name="矩形 7"/>
                      <wp:cNvGraphicFramePr/>
                      <a:graphic xmlns:a="http://schemas.openxmlformats.org/drawingml/2006/main">
                        <a:graphicData uri="http://schemas.microsoft.com/office/word/2010/wordprocessingShape">
                          <wps:wsp>
                            <wps:cNvSpPr/>
                            <wps:spPr>
                              <a:xfrm>
                                <a:off x="2553970" y="6111240"/>
                                <a:ext cx="963295" cy="1831340"/>
                              </a:xfrm>
                              <a:prstGeom prst="rect">
                                <a:avLst/>
                              </a:prstGeom>
                              <a:solidFill>
                                <a:schemeClr val="bg1"/>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55pt;margin-top:8.8pt;height:144.2pt;width:75.85pt;z-index:251663360;v-text-anchor:middle;mso-width-relative:page;mso-height-relative:page;" fillcolor="#FFFFFF [3212]" filled="t" stroked="t" coordsize="21600,21600" o:gfxdata="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AnaQgB1gAAAAkBAAAPAAAAAAAAAAEAIAAAACIA&#10;AABkcnMvZG93bnJldi54bWxQSwECFAAUAAAACACHTuJAdOwTbH0CAAAABQAADgAAAAAAAAABACAA&#10;AAAlAQAAZHJzL2Uyb0RvYy54bWxQSwUGAAAAAAYABgBZAQAAFAYAAAAA&#10;">
                      <v:fill on="t" focussize="0,0"/>
                      <v:stroke weight="1pt" color="#FF0000 [2404]" miterlimit="8" joinstyle="miter"/>
                      <v:imagedata o:title=""/>
                      <o:lock v:ext="edit" aspectratio="f"/>
                    </v:rect>
                  </w:pict>
                </mc:Fallback>
              </mc:AlternateContent>
            </w:r>
            <w:r>
              <w:rPr>
                <w:rFonts w:ascii="仿宋" w:hAnsi="仿宋" w:eastAsia="仿宋" w:cs="Calibri"/>
                <w:color w:val="000000"/>
                <w:sz w:val="24"/>
              </w:rPr>
              <w:t>实习实训基地名称</w:t>
            </w:r>
          </w:p>
        </w:tc>
        <w:tc>
          <w:tcPr>
            <w:tcW w:w="3045" w:type="dxa"/>
            <w:vMerge w:val="restart"/>
            <w:tcBorders>
              <w:top w:val="single" w:color="auto" w:sz="8" w:space="0"/>
            </w:tcBorders>
            <w:vAlign w:val="center"/>
          </w:tcPr>
          <w:p w14:paraId="14725A86">
            <w:pPr>
              <w:widowControl/>
              <w:spacing w:line="360" w:lineRule="auto"/>
              <w:jc w:val="center"/>
              <w:rPr>
                <w:rFonts w:ascii="仿宋" w:hAnsi="仿宋" w:eastAsia="仿宋" w:cs="Calibri"/>
                <w:color w:val="000000"/>
                <w:sz w:val="24"/>
              </w:rPr>
            </w:pPr>
            <w:r>
              <w:rPr>
                <w:rFonts w:ascii="仿宋" w:hAnsi="仿宋" w:eastAsia="仿宋" w:cs="Calibri"/>
                <w:color w:val="000000"/>
                <w:sz w:val="24"/>
              </w:rPr>
              <w:t>实习实训功能</w:t>
            </w:r>
          </w:p>
        </w:tc>
      </w:tr>
      <w:tr w14:paraId="20ABFAF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092" w:type="dxa"/>
            <w:vMerge w:val="continue"/>
            <w:vAlign w:val="center"/>
          </w:tcPr>
          <w:p w14:paraId="22FF1AB5">
            <w:pPr>
              <w:widowControl/>
              <w:jc w:val="center"/>
              <w:rPr>
                <w:rFonts w:ascii="仿宋" w:hAnsi="仿宋" w:eastAsia="仿宋" w:cs="Calibri"/>
                <w:color w:val="000000"/>
                <w:sz w:val="24"/>
              </w:rPr>
            </w:pPr>
          </w:p>
        </w:tc>
        <w:tc>
          <w:tcPr>
            <w:tcW w:w="4795" w:type="dxa"/>
            <w:vMerge w:val="continue"/>
            <w:vAlign w:val="center"/>
          </w:tcPr>
          <w:p w14:paraId="2D1AD509">
            <w:pPr>
              <w:widowControl/>
              <w:jc w:val="center"/>
              <w:rPr>
                <w:rFonts w:ascii="仿宋" w:hAnsi="仿宋" w:eastAsia="仿宋" w:cs="Calibri"/>
                <w:color w:val="000000"/>
                <w:sz w:val="24"/>
              </w:rPr>
            </w:pPr>
          </w:p>
        </w:tc>
        <w:tc>
          <w:tcPr>
            <w:tcW w:w="3045" w:type="dxa"/>
            <w:vMerge w:val="continue"/>
            <w:vAlign w:val="center"/>
          </w:tcPr>
          <w:p w14:paraId="0532299A">
            <w:pPr>
              <w:widowControl/>
              <w:jc w:val="center"/>
              <w:rPr>
                <w:rFonts w:ascii="仿宋" w:hAnsi="仿宋" w:eastAsia="仿宋" w:cs="Calibri"/>
                <w:color w:val="000000"/>
                <w:sz w:val="24"/>
              </w:rPr>
            </w:pPr>
          </w:p>
        </w:tc>
      </w:tr>
      <w:tr w14:paraId="2FB372E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74" w:hRule="atLeast"/>
          <w:jc w:val="center"/>
        </w:trPr>
        <w:tc>
          <w:tcPr>
            <w:tcW w:w="1092" w:type="dxa"/>
            <w:tcBorders>
              <w:top w:val="single" w:color="auto" w:sz="6" w:space="0"/>
              <w:left w:val="single" w:color="auto" w:sz="8" w:space="0"/>
              <w:bottom w:val="single" w:color="auto" w:sz="6" w:space="0"/>
              <w:right w:val="single" w:color="auto" w:sz="6" w:space="0"/>
            </w:tcBorders>
            <w:vAlign w:val="center"/>
          </w:tcPr>
          <w:p w14:paraId="39019D23">
            <w:pPr>
              <w:widowControl/>
              <w:jc w:val="center"/>
              <w:rPr>
                <w:rFonts w:ascii="仿宋" w:hAnsi="仿宋" w:eastAsia="仿宋" w:cs="Calibri"/>
                <w:color w:val="000000"/>
                <w:kern w:val="0"/>
                <w:sz w:val="24"/>
              </w:rPr>
            </w:pPr>
            <w:r>
              <w:rPr>
                <w:rFonts w:ascii="仿宋" w:hAnsi="仿宋" w:eastAsia="仿宋" w:cs="Calibri"/>
                <w:color w:val="000000"/>
                <w:kern w:val="0"/>
                <w:sz w:val="24"/>
              </w:rPr>
              <w:t>1</w:t>
            </w:r>
          </w:p>
        </w:tc>
        <w:tc>
          <w:tcPr>
            <w:tcW w:w="4795" w:type="dxa"/>
            <w:tcBorders>
              <w:top w:val="single" w:color="auto" w:sz="6" w:space="0"/>
              <w:left w:val="single" w:color="auto" w:sz="6" w:space="0"/>
              <w:bottom w:val="single" w:color="auto" w:sz="6" w:space="0"/>
              <w:right w:val="single" w:color="auto" w:sz="6" w:space="0"/>
            </w:tcBorders>
            <w:vAlign w:val="center"/>
          </w:tcPr>
          <w:p w14:paraId="5FF59076">
            <w:pPr>
              <w:jc w:val="center"/>
              <w:rPr>
                <w:rFonts w:ascii="仿宋" w:hAnsi="仿宋" w:eastAsia="仿宋" w:cs="Calibri"/>
                <w:color w:val="000000"/>
                <w:kern w:val="2"/>
                <w:sz w:val="24"/>
                <w:szCs w:val="24"/>
                <w:lang w:val="en-US" w:eastAsia="zh-CN" w:bidi="ar-SA"/>
              </w:rPr>
            </w:pPr>
            <w:r>
              <w:rPr>
                <w:rFonts w:hint="eastAsia" w:ascii="仿宋" w:hAnsi="仿宋" w:eastAsia="仿宋" w:cs="Calibri"/>
                <w:color w:val="000000"/>
                <w:sz w:val="24"/>
              </w:rPr>
              <w:t>安徽安芯电子科技有限公司</w:t>
            </w:r>
          </w:p>
        </w:tc>
        <w:tc>
          <w:tcPr>
            <w:tcW w:w="3045" w:type="dxa"/>
            <w:tcBorders>
              <w:top w:val="single" w:color="auto" w:sz="6" w:space="0"/>
              <w:left w:val="single" w:color="auto" w:sz="6" w:space="0"/>
              <w:bottom w:val="single" w:color="auto" w:sz="6" w:space="0"/>
              <w:right w:val="single" w:color="auto" w:sz="8" w:space="0"/>
            </w:tcBorders>
            <w:vAlign w:val="center"/>
          </w:tcPr>
          <w:p w14:paraId="449CB365">
            <w:pPr>
              <w:jc w:val="center"/>
              <w:rPr>
                <w:rFonts w:hint="default" w:ascii="仿宋" w:hAnsi="仿宋" w:eastAsia="仿宋" w:cs="Calibri"/>
                <w:color w:val="000000"/>
                <w:kern w:val="2"/>
                <w:sz w:val="24"/>
                <w:szCs w:val="24"/>
                <w:lang w:val="en-US" w:eastAsia="zh-CN" w:bidi="ar-SA"/>
              </w:rPr>
            </w:pPr>
            <w:r>
              <w:rPr>
                <w:rFonts w:hint="eastAsia" w:ascii="仿宋" w:hAnsi="仿宋" w:eastAsia="仿宋" w:cs="Calibri"/>
                <w:color w:val="000000"/>
                <w:sz w:val="24"/>
                <w:lang w:val="en-US" w:eastAsia="zh-CN"/>
              </w:rPr>
              <w:t>岗位实习</w:t>
            </w:r>
          </w:p>
        </w:tc>
      </w:tr>
      <w:tr w14:paraId="3B9D443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96" w:hRule="atLeast"/>
          <w:jc w:val="center"/>
        </w:trPr>
        <w:tc>
          <w:tcPr>
            <w:tcW w:w="1092" w:type="dxa"/>
            <w:tcBorders>
              <w:top w:val="single" w:color="auto" w:sz="6" w:space="0"/>
              <w:left w:val="single" w:color="auto" w:sz="8" w:space="0"/>
              <w:bottom w:val="single" w:color="auto" w:sz="6" w:space="0"/>
              <w:right w:val="single" w:color="auto" w:sz="6" w:space="0"/>
            </w:tcBorders>
            <w:vAlign w:val="center"/>
          </w:tcPr>
          <w:p w14:paraId="7F654430">
            <w:pPr>
              <w:widowControl/>
              <w:jc w:val="center"/>
              <w:rPr>
                <w:rFonts w:ascii="仿宋" w:hAnsi="仿宋" w:eastAsia="仿宋" w:cs="Calibri"/>
                <w:color w:val="000000"/>
                <w:kern w:val="0"/>
                <w:sz w:val="24"/>
              </w:rPr>
            </w:pPr>
            <w:r>
              <w:rPr>
                <w:rFonts w:ascii="仿宋" w:hAnsi="仿宋" w:eastAsia="仿宋" w:cs="Calibri"/>
                <w:color w:val="000000"/>
                <w:kern w:val="0"/>
                <w:sz w:val="24"/>
              </w:rPr>
              <w:t>2</w:t>
            </w:r>
          </w:p>
        </w:tc>
        <w:tc>
          <w:tcPr>
            <w:tcW w:w="4795" w:type="dxa"/>
            <w:tcBorders>
              <w:top w:val="single" w:color="auto" w:sz="6" w:space="0"/>
              <w:left w:val="single" w:color="auto" w:sz="6" w:space="0"/>
              <w:bottom w:val="single" w:color="auto" w:sz="6" w:space="0"/>
              <w:right w:val="single" w:color="auto" w:sz="6" w:space="0"/>
            </w:tcBorders>
            <w:vAlign w:val="center"/>
          </w:tcPr>
          <w:p w14:paraId="07B936C2">
            <w:pPr>
              <w:jc w:val="center"/>
              <w:rPr>
                <w:rFonts w:ascii="仿宋" w:hAnsi="仿宋" w:eastAsia="仿宋" w:cs="Calibri"/>
                <w:color w:val="000000"/>
                <w:kern w:val="2"/>
                <w:sz w:val="24"/>
                <w:szCs w:val="24"/>
                <w:lang w:val="en-US" w:eastAsia="zh-CN" w:bidi="ar-SA"/>
              </w:rPr>
            </w:pPr>
            <w:r>
              <w:rPr>
                <w:rFonts w:hint="eastAsia" w:ascii="仿宋" w:hAnsi="仿宋" w:eastAsia="仿宋" w:cs="Calibri"/>
                <w:color w:val="000000"/>
                <w:sz w:val="24"/>
              </w:rPr>
              <w:t>安徽文香信息技术有限公司</w:t>
            </w:r>
          </w:p>
        </w:tc>
        <w:tc>
          <w:tcPr>
            <w:tcW w:w="3045" w:type="dxa"/>
            <w:tcBorders>
              <w:top w:val="single" w:color="auto" w:sz="6" w:space="0"/>
              <w:left w:val="single" w:color="auto" w:sz="6" w:space="0"/>
              <w:bottom w:val="single" w:color="auto" w:sz="6" w:space="0"/>
              <w:right w:val="single" w:color="auto" w:sz="8" w:space="0"/>
            </w:tcBorders>
            <w:vAlign w:val="center"/>
          </w:tcPr>
          <w:p w14:paraId="14C6C4B5">
            <w:pPr>
              <w:jc w:val="center"/>
              <w:rPr>
                <w:rFonts w:ascii="仿宋" w:hAnsi="仿宋" w:eastAsia="仿宋" w:cs="Calibri"/>
                <w:color w:val="000000"/>
                <w:kern w:val="2"/>
                <w:sz w:val="24"/>
                <w:szCs w:val="24"/>
                <w:lang w:val="en-US" w:eastAsia="zh-CN" w:bidi="ar-SA"/>
              </w:rPr>
            </w:pPr>
            <w:r>
              <w:rPr>
                <w:rFonts w:hint="eastAsia" w:ascii="仿宋" w:hAnsi="仿宋" w:eastAsia="仿宋" w:cs="Calibri"/>
                <w:color w:val="000000"/>
                <w:sz w:val="24"/>
                <w:lang w:val="en-US" w:eastAsia="zh-CN"/>
              </w:rPr>
              <w:t>岗位实习</w:t>
            </w:r>
          </w:p>
        </w:tc>
      </w:tr>
      <w:tr w14:paraId="1C6B496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96" w:hRule="atLeast"/>
          <w:jc w:val="center"/>
        </w:trPr>
        <w:tc>
          <w:tcPr>
            <w:tcW w:w="1092" w:type="dxa"/>
            <w:tcBorders>
              <w:top w:val="single" w:color="auto" w:sz="6" w:space="0"/>
              <w:left w:val="single" w:color="auto" w:sz="8" w:space="0"/>
              <w:bottom w:val="single" w:color="auto" w:sz="6" w:space="0"/>
              <w:right w:val="single" w:color="auto" w:sz="6" w:space="0"/>
            </w:tcBorders>
            <w:vAlign w:val="center"/>
          </w:tcPr>
          <w:p w14:paraId="17F6A399">
            <w:pPr>
              <w:widowControl/>
              <w:jc w:val="center"/>
              <w:rPr>
                <w:rFonts w:ascii="仿宋" w:hAnsi="仿宋" w:eastAsia="仿宋" w:cs="Calibri"/>
                <w:color w:val="000000"/>
                <w:kern w:val="0"/>
                <w:sz w:val="24"/>
              </w:rPr>
            </w:pPr>
            <w:r>
              <w:rPr>
                <w:rFonts w:ascii="仿宋" w:hAnsi="仿宋" w:eastAsia="仿宋" w:cs="Calibri"/>
                <w:color w:val="000000"/>
                <w:kern w:val="0"/>
                <w:sz w:val="24"/>
              </w:rPr>
              <w:t>3</w:t>
            </w:r>
          </w:p>
        </w:tc>
        <w:tc>
          <w:tcPr>
            <w:tcW w:w="4795" w:type="dxa"/>
            <w:tcBorders>
              <w:top w:val="single" w:color="auto" w:sz="6" w:space="0"/>
              <w:left w:val="single" w:color="auto" w:sz="6" w:space="0"/>
              <w:bottom w:val="single" w:color="auto" w:sz="6" w:space="0"/>
              <w:right w:val="single" w:color="auto" w:sz="6" w:space="0"/>
            </w:tcBorders>
            <w:vAlign w:val="center"/>
          </w:tcPr>
          <w:p w14:paraId="1EEC36C3">
            <w:pPr>
              <w:jc w:val="center"/>
              <w:rPr>
                <w:rFonts w:hint="eastAsia" w:ascii="仿宋" w:hAnsi="仿宋" w:eastAsia="仿宋" w:cs="Calibri"/>
                <w:color w:val="000000"/>
                <w:sz w:val="24"/>
                <w:lang w:eastAsia="zh-CN"/>
              </w:rPr>
            </w:pPr>
            <w:r>
              <w:rPr>
                <w:rFonts w:hint="eastAsia" w:ascii="仿宋" w:hAnsi="仿宋" w:eastAsia="仿宋" w:cs="Calibri"/>
                <w:color w:val="000000"/>
                <w:sz w:val="24"/>
                <w:lang w:eastAsia="zh-CN"/>
              </w:rPr>
              <w:t>广东万维视景科技有限公司</w:t>
            </w:r>
          </w:p>
        </w:tc>
        <w:tc>
          <w:tcPr>
            <w:tcW w:w="3045" w:type="dxa"/>
            <w:tcBorders>
              <w:top w:val="single" w:color="auto" w:sz="6" w:space="0"/>
              <w:left w:val="single" w:color="auto" w:sz="6" w:space="0"/>
              <w:bottom w:val="single" w:color="auto" w:sz="6" w:space="0"/>
              <w:right w:val="single" w:color="auto" w:sz="8" w:space="0"/>
            </w:tcBorders>
            <w:vAlign w:val="center"/>
          </w:tcPr>
          <w:p w14:paraId="7CCA00F0">
            <w:pPr>
              <w:jc w:val="center"/>
              <w:rPr>
                <w:rFonts w:ascii="仿宋" w:hAnsi="仿宋" w:eastAsia="仿宋" w:cs="Calibri"/>
                <w:color w:val="000000"/>
                <w:sz w:val="24"/>
              </w:rPr>
            </w:pPr>
            <w:r>
              <w:rPr>
                <w:rFonts w:hint="eastAsia" w:ascii="仿宋" w:hAnsi="仿宋" w:eastAsia="仿宋" w:cs="Calibri"/>
                <w:color w:val="000000"/>
                <w:sz w:val="24"/>
                <w:lang w:val="en-US" w:eastAsia="zh-CN"/>
              </w:rPr>
              <w:t>岗位实习</w:t>
            </w:r>
          </w:p>
        </w:tc>
      </w:tr>
      <w:tr w14:paraId="1D0AA89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96" w:hRule="atLeast"/>
          <w:jc w:val="center"/>
        </w:trPr>
        <w:tc>
          <w:tcPr>
            <w:tcW w:w="1092" w:type="dxa"/>
            <w:tcBorders>
              <w:top w:val="single" w:color="auto" w:sz="6" w:space="0"/>
              <w:left w:val="single" w:color="auto" w:sz="8" w:space="0"/>
              <w:bottom w:val="single" w:color="auto" w:sz="6" w:space="0"/>
              <w:right w:val="single" w:color="auto" w:sz="6" w:space="0"/>
            </w:tcBorders>
            <w:vAlign w:val="center"/>
          </w:tcPr>
          <w:p w14:paraId="47D5B484">
            <w:pPr>
              <w:widowControl/>
              <w:jc w:val="center"/>
              <w:rPr>
                <w:rFonts w:ascii="仿宋" w:hAnsi="仿宋" w:eastAsia="仿宋" w:cs="Calibri"/>
                <w:color w:val="000000"/>
                <w:kern w:val="0"/>
                <w:sz w:val="24"/>
              </w:rPr>
            </w:pPr>
            <w:r>
              <w:rPr>
                <w:rFonts w:ascii="仿宋" w:hAnsi="仿宋" w:eastAsia="仿宋" w:cs="Calibri"/>
                <w:color w:val="000000"/>
                <w:kern w:val="0"/>
                <w:sz w:val="24"/>
              </w:rPr>
              <w:t>4</w:t>
            </w:r>
          </w:p>
        </w:tc>
        <w:tc>
          <w:tcPr>
            <w:tcW w:w="4795" w:type="dxa"/>
            <w:tcBorders>
              <w:top w:val="single" w:color="auto" w:sz="6" w:space="0"/>
              <w:left w:val="single" w:color="auto" w:sz="6" w:space="0"/>
              <w:bottom w:val="single" w:color="auto" w:sz="6" w:space="0"/>
              <w:right w:val="single" w:color="auto" w:sz="6" w:space="0"/>
            </w:tcBorders>
            <w:vAlign w:val="center"/>
          </w:tcPr>
          <w:p w14:paraId="33C279C6">
            <w:pPr>
              <w:jc w:val="center"/>
              <w:rPr>
                <w:rFonts w:hint="default" w:ascii="仿宋" w:hAnsi="仿宋" w:eastAsia="仿宋" w:cs="Calibri"/>
                <w:color w:val="000000"/>
                <w:sz w:val="24"/>
                <w:lang w:val="en-US" w:eastAsia="zh-CN"/>
              </w:rPr>
            </w:pPr>
            <w:r>
              <w:rPr>
                <w:rFonts w:hint="eastAsia" w:ascii="仿宋" w:hAnsi="仿宋" w:eastAsia="仿宋" w:cs="Calibri"/>
                <w:color w:val="000000"/>
                <w:sz w:val="24"/>
                <w:lang w:val="en-US" w:eastAsia="zh-CN"/>
              </w:rPr>
              <w:t>合肥中科深谷科技发展有限公司</w:t>
            </w:r>
          </w:p>
        </w:tc>
        <w:tc>
          <w:tcPr>
            <w:tcW w:w="3045" w:type="dxa"/>
            <w:tcBorders>
              <w:top w:val="single" w:color="auto" w:sz="6" w:space="0"/>
              <w:left w:val="single" w:color="auto" w:sz="6" w:space="0"/>
              <w:bottom w:val="single" w:color="auto" w:sz="6" w:space="0"/>
              <w:right w:val="single" w:color="auto" w:sz="8" w:space="0"/>
            </w:tcBorders>
            <w:vAlign w:val="center"/>
          </w:tcPr>
          <w:p w14:paraId="01D3D268">
            <w:pPr>
              <w:jc w:val="center"/>
              <w:rPr>
                <w:rFonts w:ascii="仿宋" w:hAnsi="仿宋" w:eastAsia="仿宋" w:cs="Calibri"/>
                <w:color w:val="000000"/>
                <w:sz w:val="24"/>
              </w:rPr>
            </w:pPr>
            <w:r>
              <w:rPr>
                <w:rFonts w:hint="eastAsia" w:ascii="仿宋" w:hAnsi="仿宋" w:eastAsia="仿宋" w:cs="Calibri"/>
                <w:color w:val="000000"/>
                <w:sz w:val="24"/>
                <w:lang w:val="en-US" w:eastAsia="zh-CN"/>
              </w:rPr>
              <w:t>岗位实习</w:t>
            </w:r>
          </w:p>
        </w:tc>
      </w:tr>
      <w:tr w14:paraId="3A202E4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96" w:hRule="atLeast"/>
          <w:jc w:val="center"/>
        </w:trPr>
        <w:tc>
          <w:tcPr>
            <w:tcW w:w="1092" w:type="dxa"/>
            <w:tcBorders>
              <w:top w:val="single" w:color="auto" w:sz="6" w:space="0"/>
              <w:left w:val="single" w:color="auto" w:sz="8" w:space="0"/>
              <w:bottom w:val="single" w:color="auto" w:sz="6" w:space="0"/>
              <w:right w:val="single" w:color="auto" w:sz="6" w:space="0"/>
            </w:tcBorders>
            <w:vAlign w:val="center"/>
          </w:tcPr>
          <w:p w14:paraId="32F2837E">
            <w:pPr>
              <w:widowControl/>
              <w:jc w:val="center"/>
              <w:rPr>
                <w:rFonts w:ascii="仿宋" w:hAnsi="仿宋" w:eastAsia="仿宋" w:cs="Calibri"/>
                <w:color w:val="000000"/>
                <w:kern w:val="0"/>
                <w:sz w:val="24"/>
              </w:rPr>
            </w:pPr>
            <w:r>
              <w:rPr>
                <w:rFonts w:ascii="仿宋" w:hAnsi="仿宋" w:eastAsia="仿宋" w:cs="Calibri"/>
                <w:color w:val="000000"/>
                <w:kern w:val="0"/>
                <w:sz w:val="24"/>
              </w:rPr>
              <w:t>5</w:t>
            </w:r>
          </w:p>
        </w:tc>
        <w:tc>
          <w:tcPr>
            <w:tcW w:w="4795" w:type="dxa"/>
            <w:tcBorders>
              <w:top w:val="single" w:color="auto" w:sz="6" w:space="0"/>
              <w:left w:val="single" w:color="auto" w:sz="6" w:space="0"/>
              <w:bottom w:val="single" w:color="auto" w:sz="6" w:space="0"/>
              <w:right w:val="single" w:color="auto" w:sz="6" w:space="0"/>
            </w:tcBorders>
            <w:vAlign w:val="center"/>
          </w:tcPr>
          <w:p w14:paraId="5BADBB25">
            <w:pPr>
              <w:jc w:val="center"/>
              <w:rPr>
                <w:rFonts w:ascii="仿宋" w:hAnsi="仿宋" w:eastAsia="仿宋" w:cs="Calibri"/>
                <w:color w:val="000000"/>
                <w:kern w:val="2"/>
                <w:sz w:val="24"/>
                <w:szCs w:val="24"/>
                <w:lang w:val="en-US" w:eastAsia="zh-CN" w:bidi="ar-SA"/>
              </w:rPr>
            </w:pPr>
            <w:r>
              <w:rPr>
                <w:sz w:val="24"/>
              </w:rPr>
              <mc:AlternateContent>
                <mc:Choice Requires="wps">
                  <w:drawing>
                    <wp:anchor distT="0" distB="0" distL="114300" distR="114300" simplePos="0" relativeHeight="251676672" behindDoc="0" locked="0" layoutInCell="1" allowOverlap="1">
                      <wp:simplePos x="0" y="0"/>
                      <wp:positionH relativeFrom="column">
                        <wp:posOffset>2356485</wp:posOffset>
                      </wp:positionH>
                      <wp:positionV relativeFrom="paragraph">
                        <wp:posOffset>-25400</wp:posOffset>
                      </wp:positionV>
                      <wp:extent cx="600710" cy="267970"/>
                      <wp:effectExtent l="6350" t="6350" r="15240" b="17780"/>
                      <wp:wrapNone/>
                      <wp:docPr id="5" name="矩形 5"/>
                      <wp:cNvGraphicFramePr/>
                      <a:graphic xmlns:a="http://schemas.openxmlformats.org/drawingml/2006/main">
                        <a:graphicData uri="http://schemas.microsoft.com/office/word/2010/wordprocessingShape">
                          <wps:wsp>
                            <wps:cNvSpPr/>
                            <wps:spPr>
                              <a:xfrm>
                                <a:off x="0" y="0"/>
                                <a:ext cx="600710" cy="267970"/>
                              </a:xfrm>
                              <a:prstGeom prst="rect">
                                <a:avLst/>
                              </a:prstGeom>
                              <a:solidFill>
                                <a:schemeClr val="bg1"/>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5.55pt;margin-top:-2pt;height:21.1pt;width:47.3pt;z-index:251676672;v-text-anchor:middle;mso-width-relative:page;mso-height-relative:page;" fillcolor="#FFFFFF [3212]" filled="t" stroked="t" coordsize="21600,21600" o:gfxdata="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0GCKHNgAAAAJAQAADwAAAAAAAAABACAAAAAiAAAAZHJzL2Rvd25y&#10;ZXYueG1sUEsBAhQAFAAAAAgAh07iQMhDrK1wAgAA8wQAAA4AAAAAAAAAAQAgAAAAJwEAAGRycy9l&#10;Mm9Eb2MueG1sUEsFBgAAAAAGAAYAWQEAAAkGAAAAAA==&#10;">
                      <v:fill on="t" focussize="0,0"/>
                      <v:stroke weight="1pt" color="#FF0000 [2404]" miterlimit="8" joinstyle="miter"/>
                      <v:imagedata o:title=""/>
                      <o:lock v:ext="edit" aspectratio="f"/>
                    </v:rect>
                  </w:pict>
                </mc:Fallback>
              </mc:AlternateContent>
            </w:r>
            <w:r>
              <w:rPr>
                <w:sz w:val="24"/>
              </w:rPr>
              <mc:AlternateContent>
                <mc:Choice Requires="wps">
                  <w:drawing>
                    <wp:anchor distT="0" distB="0" distL="114300" distR="114300" simplePos="0" relativeHeight="251664384" behindDoc="0" locked="0" layoutInCell="1" allowOverlap="1">
                      <wp:simplePos x="0" y="0"/>
                      <wp:positionH relativeFrom="column">
                        <wp:posOffset>113665</wp:posOffset>
                      </wp:positionH>
                      <wp:positionV relativeFrom="paragraph">
                        <wp:posOffset>-10160</wp:posOffset>
                      </wp:positionV>
                      <wp:extent cx="1811020" cy="3909060"/>
                      <wp:effectExtent l="6350" t="6350" r="11430" b="8890"/>
                      <wp:wrapNone/>
                      <wp:docPr id="8" name="矩形 8"/>
                      <wp:cNvGraphicFramePr/>
                      <a:graphic xmlns:a="http://schemas.openxmlformats.org/drawingml/2006/main">
                        <a:graphicData uri="http://schemas.microsoft.com/office/word/2010/wordprocessingShape">
                          <wps:wsp>
                            <wps:cNvSpPr/>
                            <wps:spPr>
                              <a:xfrm>
                                <a:off x="0" y="0"/>
                                <a:ext cx="1811020" cy="3909060"/>
                              </a:xfrm>
                              <a:prstGeom prst="rect">
                                <a:avLst/>
                              </a:prstGeom>
                              <a:solidFill>
                                <a:schemeClr val="bg1"/>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95pt;margin-top:-0.8pt;height:307.8pt;width:142.6pt;z-index:251664384;v-text-anchor:middle;mso-width-relative:page;mso-height-relative:page;" fillcolor="#FFFFFF [3212]" filled="t" stroked="t" coordsize="21600,21600" o:gfxdata="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C9RNsQ1wAAAAkBAAAPAAAAAAAAAAEAIAAAACIAAABkcnMvZG93bnJl&#10;di54bWxQSwECFAAUAAAACACHTuJAeP0TN3ACAAD1BAAADgAAAAAAAAABACAAAAAmAQAAZHJzL2Uy&#10;b0RvYy54bWxQSwUGAAAAAAYABgBZAQAACAYAAAAA&#10;">
                      <v:fill on="t" focussize="0,0"/>
                      <v:stroke weight="1pt" color="#FF0000 [2404]" miterlimit="8" joinstyle="miter"/>
                      <v:imagedata o:title=""/>
                      <o:lock v:ext="edit" aspectratio="f"/>
                    </v:rect>
                  </w:pict>
                </mc:Fallback>
              </mc:AlternateContent>
            </w:r>
            <w:r>
              <w:rPr>
                <w:rFonts w:hint="eastAsia" w:ascii="仿宋" w:hAnsi="仿宋" w:eastAsia="仿宋" w:cs="Calibri"/>
                <w:color w:val="000000"/>
                <w:sz w:val="24"/>
              </w:rPr>
              <w:t>苏州品卓信息技术服务有限公司 - 赛科斯（常熟）有限公司</w:t>
            </w:r>
          </w:p>
        </w:tc>
        <w:tc>
          <w:tcPr>
            <w:tcW w:w="3045" w:type="dxa"/>
            <w:tcBorders>
              <w:top w:val="single" w:color="auto" w:sz="6" w:space="0"/>
              <w:left w:val="single" w:color="auto" w:sz="6" w:space="0"/>
              <w:bottom w:val="single" w:color="auto" w:sz="6" w:space="0"/>
              <w:right w:val="single" w:color="auto" w:sz="8" w:space="0"/>
            </w:tcBorders>
            <w:vAlign w:val="center"/>
          </w:tcPr>
          <w:p w14:paraId="25BCB250">
            <w:pPr>
              <w:jc w:val="center"/>
              <w:rPr>
                <w:rFonts w:ascii="仿宋" w:hAnsi="仿宋" w:eastAsia="仿宋" w:cs="Calibri"/>
                <w:color w:val="000000"/>
                <w:sz w:val="24"/>
              </w:rPr>
            </w:pPr>
            <w:r>
              <w:rPr>
                <w:rFonts w:hint="eastAsia" w:ascii="仿宋" w:hAnsi="仿宋" w:eastAsia="仿宋" w:cs="Calibri"/>
                <w:color w:val="000000"/>
                <w:sz w:val="24"/>
                <w:lang w:val="en-US" w:eastAsia="zh-CN"/>
              </w:rPr>
              <w:t>岗位实习</w:t>
            </w:r>
          </w:p>
        </w:tc>
      </w:tr>
      <w:tr w14:paraId="0119AC0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96" w:hRule="atLeast"/>
          <w:jc w:val="center"/>
        </w:trPr>
        <w:tc>
          <w:tcPr>
            <w:tcW w:w="1092" w:type="dxa"/>
            <w:tcBorders>
              <w:top w:val="single" w:color="auto" w:sz="6" w:space="0"/>
              <w:left w:val="single" w:color="auto" w:sz="8" w:space="0"/>
              <w:bottom w:val="single" w:color="auto" w:sz="6" w:space="0"/>
              <w:right w:val="single" w:color="auto" w:sz="6" w:space="0"/>
            </w:tcBorders>
            <w:vAlign w:val="center"/>
          </w:tcPr>
          <w:p w14:paraId="1A0BDA00">
            <w:pPr>
              <w:widowControl/>
              <w:jc w:val="center"/>
              <w:rPr>
                <w:rFonts w:ascii="仿宋" w:hAnsi="仿宋" w:eastAsia="仿宋" w:cs="Calibri"/>
                <w:color w:val="000000"/>
                <w:kern w:val="0"/>
                <w:sz w:val="24"/>
              </w:rPr>
            </w:pPr>
            <w:r>
              <w:rPr>
                <w:rFonts w:ascii="仿宋" w:hAnsi="仿宋" w:eastAsia="仿宋" w:cs="Calibri"/>
                <w:color w:val="000000"/>
                <w:kern w:val="0"/>
                <w:sz w:val="24"/>
              </w:rPr>
              <w:t>6</w:t>
            </w:r>
          </w:p>
        </w:tc>
        <w:tc>
          <w:tcPr>
            <w:tcW w:w="4795" w:type="dxa"/>
            <w:tcBorders>
              <w:top w:val="single" w:color="auto" w:sz="6" w:space="0"/>
              <w:left w:val="single" w:color="auto" w:sz="6" w:space="0"/>
              <w:bottom w:val="single" w:color="auto" w:sz="6" w:space="0"/>
              <w:right w:val="single" w:color="auto" w:sz="6" w:space="0"/>
            </w:tcBorders>
            <w:vAlign w:val="center"/>
          </w:tcPr>
          <w:p w14:paraId="4582C774">
            <w:pPr>
              <w:jc w:val="center"/>
              <w:rPr>
                <w:rFonts w:ascii="仿宋" w:hAnsi="仿宋" w:eastAsia="仿宋" w:cs="Calibri"/>
                <w:color w:val="000000"/>
                <w:kern w:val="2"/>
                <w:sz w:val="24"/>
                <w:szCs w:val="24"/>
                <w:lang w:val="en-US" w:eastAsia="zh-CN" w:bidi="ar-SA"/>
              </w:rPr>
            </w:pPr>
            <w:r>
              <w:rPr>
                <w:rFonts w:hint="eastAsia" w:ascii="仿宋" w:hAnsi="仿宋" w:eastAsia="仿宋" w:cs="Calibri"/>
                <w:color w:val="000000"/>
                <w:sz w:val="24"/>
              </w:rPr>
              <w:t>安徽汉为咨询服务有限公司</w:t>
            </w:r>
          </w:p>
        </w:tc>
        <w:tc>
          <w:tcPr>
            <w:tcW w:w="3045" w:type="dxa"/>
            <w:tcBorders>
              <w:top w:val="single" w:color="auto" w:sz="6" w:space="0"/>
              <w:left w:val="single" w:color="auto" w:sz="6" w:space="0"/>
              <w:bottom w:val="single" w:color="auto" w:sz="6" w:space="0"/>
              <w:right w:val="single" w:color="auto" w:sz="8" w:space="0"/>
            </w:tcBorders>
            <w:vAlign w:val="center"/>
          </w:tcPr>
          <w:p w14:paraId="53E07E9A">
            <w:pPr>
              <w:jc w:val="center"/>
              <w:rPr>
                <w:rFonts w:ascii="仿宋" w:hAnsi="仿宋" w:eastAsia="仿宋" w:cs="Calibri"/>
                <w:color w:val="000000"/>
                <w:sz w:val="24"/>
              </w:rPr>
            </w:pPr>
            <w:r>
              <w:rPr>
                <w:rFonts w:hint="eastAsia" w:ascii="仿宋" w:hAnsi="仿宋" w:eastAsia="仿宋" w:cs="Calibri"/>
                <w:color w:val="000000"/>
                <w:sz w:val="24"/>
                <w:lang w:val="en-US" w:eastAsia="zh-CN"/>
              </w:rPr>
              <w:t>岗位实习</w:t>
            </w:r>
          </w:p>
        </w:tc>
      </w:tr>
      <w:tr w14:paraId="761EC89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96" w:hRule="atLeast"/>
          <w:jc w:val="center"/>
        </w:trPr>
        <w:tc>
          <w:tcPr>
            <w:tcW w:w="1092" w:type="dxa"/>
            <w:tcBorders>
              <w:top w:val="single" w:color="auto" w:sz="6" w:space="0"/>
              <w:left w:val="single" w:color="auto" w:sz="8" w:space="0"/>
              <w:bottom w:val="single" w:color="auto" w:sz="6" w:space="0"/>
              <w:right w:val="single" w:color="auto" w:sz="6" w:space="0"/>
            </w:tcBorders>
            <w:vAlign w:val="center"/>
          </w:tcPr>
          <w:p w14:paraId="09E906BF">
            <w:pPr>
              <w:widowControl/>
              <w:jc w:val="center"/>
              <w:rPr>
                <w:rFonts w:ascii="仿宋" w:hAnsi="仿宋" w:eastAsia="仿宋" w:cs="Calibri"/>
                <w:color w:val="000000"/>
                <w:kern w:val="0"/>
                <w:sz w:val="24"/>
              </w:rPr>
            </w:pPr>
            <w:r>
              <w:rPr>
                <w:rFonts w:ascii="仿宋" w:hAnsi="仿宋" w:eastAsia="仿宋" w:cs="Calibri"/>
                <w:color w:val="000000"/>
                <w:kern w:val="0"/>
                <w:sz w:val="24"/>
              </w:rPr>
              <w:t>7</w:t>
            </w:r>
          </w:p>
        </w:tc>
        <w:tc>
          <w:tcPr>
            <w:tcW w:w="4795" w:type="dxa"/>
            <w:tcBorders>
              <w:top w:val="single" w:color="auto" w:sz="6" w:space="0"/>
              <w:left w:val="single" w:color="auto" w:sz="6" w:space="0"/>
              <w:bottom w:val="single" w:color="auto" w:sz="6" w:space="0"/>
              <w:right w:val="single" w:color="auto" w:sz="6" w:space="0"/>
            </w:tcBorders>
            <w:vAlign w:val="center"/>
          </w:tcPr>
          <w:p w14:paraId="1A6B52B2">
            <w:pPr>
              <w:jc w:val="center"/>
              <w:rPr>
                <w:rFonts w:ascii="仿宋" w:hAnsi="仿宋" w:eastAsia="仿宋" w:cs="Calibri"/>
                <w:color w:val="000000"/>
                <w:kern w:val="2"/>
                <w:sz w:val="24"/>
                <w:szCs w:val="24"/>
                <w:lang w:val="en-US" w:eastAsia="zh-CN" w:bidi="ar-SA"/>
              </w:rPr>
            </w:pPr>
            <w:r>
              <w:rPr>
                <w:rFonts w:hint="eastAsia" w:ascii="仿宋" w:hAnsi="仿宋" w:eastAsia="仿宋" w:cs="Calibri"/>
                <w:color w:val="000000"/>
                <w:sz w:val="24"/>
              </w:rPr>
              <w:t>安徽高泽信息技术有限公司</w:t>
            </w:r>
          </w:p>
        </w:tc>
        <w:tc>
          <w:tcPr>
            <w:tcW w:w="3045" w:type="dxa"/>
            <w:tcBorders>
              <w:top w:val="single" w:color="auto" w:sz="6" w:space="0"/>
              <w:left w:val="single" w:color="auto" w:sz="6" w:space="0"/>
              <w:bottom w:val="single" w:color="auto" w:sz="6" w:space="0"/>
              <w:right w:val="single" w:color="auto" w:sz="8" w:space="0"/>
            </w:tcBorders>
            <w:vAlign w:val="center"/>
          </w:tcPr>
          <w:p w14:paraId="121DAE19">
            <w:pPr>
              <w:jc w:val="center"/>
              <w:rPr>
                <w:rFonts w:ascii="仿宋" w:hAnsi="仿宋" w:eastAsia="仿宋" w:cs="Calibri"/>
                <w:color w:val="000000"/>
                <w:sz w:val="24"/>
              </w:rPr>
            </w:pPr>
            <w:r>
              <w:rPr>
                <w:rFonts w:hint="eastAsia" w:ascii="仿宋" w:hAnsi="仿宋" w:eastAsia="仿宋" w:cs="Calibri"/>
                <w:color w:val="000000"/>
                <w:sz w:val="24"/>
                <w:lang w:val="en-US" w:eastAsia="zh-CN"/>
              </w:rPr>
              <w:t>岗位实习</w:t>
            </w:r>
          </w:p>
        </w:tc>
      </w:tr>
      <w:tr w14:paraId="77E5913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96" w:hRule="atLeast"/>
          <w:jc w:val="center"/>
        </w:trPr>
        <w:tc>
          <w:tcPr>
            <w:tcW w:w="1092" w:type="dxa"/>
            <w:tcBorders>
              <w:top w:val="single" w:color="auto" w:sz="6" w:space="0"/>
              <w:left w:val="single" w:color="auto" w:sz="8" w:space="0"/>
              <w:bottom w:val="single" w:color="auto" w:sz="6" w:space="0"/>
              <w:right w:val="single" w:color="auto" w:sz="6" w:space="0"/>
            </w:tcBorders>
            <w:vAlign w:val="center"/>
          </w:tcPr>
          <w:p w14:paraId="2B73CF04">
            <w:pPr>
              <w:widowControl/>
              <w:jc w:val="center"/>
              <w:rPr>
                <w:rFonts w:ascii="仿宋" w:hAnsi="仿宋" w:eastAsia="仿宋" w:cs="Calibri"/>
                <w:color w:val="000000"/>
                <w:kern w:val="0"/>
                <w:sz w:val="24"/>
              </w:rPr>
            </w:pPr>
            <w:r>
              <w:rPr>
                <w:rFonts w:ascii="仿宋" w:hAnsi="仿宋" w:eastAsia="仿宋" w:cs="Calibri"/>
                <w:color w:val="000000"/>
                <w:kern w:val="0"/>
                <w:sz w:val="24"/>
              </w:rPr>
              <w:t>8</w:t>
            </w:r>
          </w:p>
        </w:tc>
        <w:tc>
          <w:tcPr>
            <w:tcW w:w="4795" w:type="dxa"/>
            <w:tcBorders>
              <w:top w:val="single" w:color="auto" w:sz="6" w:space="0"/>
              <w:left w:val="single" w:color="auto" w:sz="6" w:space="0"/>
              <w:bottom w:val="single" w:color="auto" w:sz="6" w:space="0"/>
              <w:right w:val="single" w:color="auto" w:sz="6" w:space="0"/>
            </w:tcBorders>
            <w:vAlign w:val="center"/>
          </w:tcPr>
          <w:p w14:paraId="3674268C">
            <w:pPr>
              <w:jc w:val="center"/>
              <w:rPr>
                <w:rFonts w:ascii="仿宋" w:hAnsi="仿宋" w:eastAsia="仿宋" w:cs="Calibri"/>
                <w:color w:val="000000"/>
                <w:kern w:val="2"/>
                <w:sz w:val="24"/>
                <w:szCs w:val="24"/>
                <w:lang w:val="en-US" w:eastAsia="zh-CN" w:bidi="ar-SA"/>
              </w:rPr>
            </w:pPr>
            <w:r>
              <w:rPr>
                <w:rFonts w:hint="eastAsia" w:ascii="仿宋" w:hAnsi="仿宋" w:eastAsia="仿宋" w:cs="Calibri"/>
                <w:color w:val="000000"/>
                <w:sz w:val="24"/>
              </w:rPr>
              <w:t>安徽玉臻信息技术有限公司</w:t>
            </w:r>
          </w:p>
        </w:tc>
        <w:tc>
          <w:tcPr>
            <w:tcW w:w="3045" w:type="dxa"/>
            <w:tcBorders>
              <w:top w:val="single" w:color="auto" w:sz="6" w:space="0"/>
              <w:left w:val="single" w:color="auto" w:sz="6" w:space="0"/>
              <w:bottom w:val="single" w:color="auto" w:sz="6" w:space="0"/>
              <w:right w:val="single" w:color="auto" w:sz="8" w:space="0"/>
            </w:tcBorders>
            <w:vAlign w:val="center"/>
          </w:tcPr>
          <w:p w14:paraId="34DA4779">
            <w:pPr>
              <w:jc w:val="center"/>
              <w:rPr>
                <w:rFonts w:ascii="仿宋" w:hAnsi="仿宋" w:eastAsia="仿宋" w:cs="Calibri"/>
                <w:color w:val="000000"/>
                <w:sz w:val="24"/>
              </w:rPr>
            </w:pPr>
            <w:r>
              <w:rPr>
                <w:rFonts w:hint="eastAsia" w:ascii="仿宋" w:hAnsi="仿宋" w:eastAsia="仿宋" w:cs="Calibri"/>
                <w:color w:val="000000"/>
                <w:sz w:val="24"/>
                <w:lang w:val="en-US" w:eastAsia="zh-CN"/>
              </w:rPr>
              <w:t>岗位实习</w:t>
            </w:r>
          </w:p>
        </w:tc>
      </w:tr>
      <w:tr w14:paraId="0FBEC71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96" w:hRule="atLeast"/>
          <w:jc w:val="center"/>
        </w:trPr>
        <w:tc>
          <w:tcPr>
            <w:tcW w:w="1092" w:type="dxa"/>
            <w:tcBorders>
              <w:top w:val="single" w:color="auto" w:sz="6" w:space="0"/>
              <w:left w:val="single" w:color="auto" w:sz="8" w:space="0"/>
              <w:bottom w:val="single" w:color="auto" w:sz="6" w:space="0"/>
              <w:right w:val="single" w:color="auto" w:sz="6" w:space="0"/>
            </w:tcBorders>
            <w:vAlign w:val="center"/>
          </w:tcPr>
          <w:p w14:paraId="57161384">
            <w:pPr>
              <w:widowControl/>
              <w:jc w:val="center"/>
              <w:rPr>
                <w:rFonts w:ascii="仿宋" w:hAnsi="仿宋" w:eastAsia="仿宋" w:cs="Calibri"/>
                <w:color w:val="000000"/>
                <w:kern w:val="0"/>
                <w:sz w:val="24"/>
              </w:rPr>
            </w:pPr>
            <w:r>
              <w:rPr>
                <w:rFonts w:ascii="仿宋" w:hAnsi="仿宋" w:eastAsia="仿宋" w:cs="Calibri"/>
                <w:color w:val="000000"/>
                <w:kern w:val="0"/>
                <w:sz w:val="24"/>
              </w:rPr>
              <w:t>9</w:t>
            </w:r>
          </w:p>
        </w:tc>
        <w:tc>
          <w:tcPr>
            <w:tcW w:w="4795" w:type="dxa"/>
            <w:tcBorders>
              <w:top w:val="single" w:color="auto" w:sz="6" w:space="0"/>
              <w:left w:val="single" w:color="auto" w:sz="6" w:space="0"/>
              <w:bottom w:val="single" w:color="auto" w:sz="6" w:space="0"/>
              <w:right w:val="single" w:color="auto" w:sz="6" w:space="0"/>
            </w:tcBorders>
            <w:vAlign w:val="center"/>
          </w:tcPr>
          <w:p w14:paraId="1A36F779">
            <w:pPr>
              <w:jc w:val="center"/>
              <w:rPr>
                <w:rFonts w:ascii="仿宋" w:hAnsi="仿宋" w:eastAsia="仿宋" w:cs="Calibri"/>
                <w:color w:val="000000"/>
                <w:kern w:val="2"/>
                <w:sz w:val="24"/>
                <w:szCs w:val="24"/>
                <w:lang w:val="en-US" w:eastAsia="zh-CN" w:bidi="ar-SA"/>
              </w:rPr>
            </w:pPr>
            <w:r>
              <w:rPr>
                <w:rFonts w:hint="eastAsia" w:ascii="仿宋" w:hAnsi="仿宋" w:eastAsia="仿宋" w:cs="Calibri"/>
                <w:color w:val="000000"/>
                <w:sz w:val="24"/>
              </w:rPr>
              <w:t>安徽三酉电子商务有限公司</w:t>
            </w:r>
          </w:p>
        </w:tc>
        <w:tc>
          <w:tcPr>
            <w:tcW w:w="3045" w:type="dxa"/>
            <w:tcBorders>
              <w:top w:val="single" w:color="auto" w:sz="6" w:space="0"/>
              <w:left w:val="single" w:color="auto" w:sz="6" w:space="0"/>
              <w:bottom w:val="single" w:color="auto" w:sz="6" w:space="0"/>
              <w:right w:val="single" w:color="auto" w:sz="8" w:space="0"/>
            </w:tcBorders>
            <w:vAlign w:val="center"/>
          </w:tcPr>
          <w:p w14:paraId="0D332318">
            <w:pPr>
              <w:jc w:val="center"/>
              <w:rPr>
                <w:rFonts w:ascii="仿宋" w:hAnsi="仿宋" w:eastAsia="仿宋" w:cs="Calibri"/>
                <w:color w:val="000000"/>
                <w:sz w:val="24"/>
              </w:rPr>
            </w:pPr>
            <w:r>
              <w:rPr>
                <w:rFonts w:hint="eastAsia" w:ascii="仿宋" w:hAnsi="仿宋" w:eastAsia="仿宋" w:cs="Calibri"/>
                <w:color w:val="000000"/>
                <w:sz w:val="24"/>
                <w:lang w:val="en-US" w:eastAsia="zh-CN"/>
              </w:rPr>
              <w:t>岗位实习</w:t>
            </w:r>
          </w:p>
        </w:tc>
      </w:tr>
      <w:tr w14:paraId="04699A9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96" w:hRule="atLeast"/>
          <w:jc w:val="center"/>
        </w:trPr>
        <w:tc>
          <w:tcPr>
            <w:tcW w:w="1092" w:type="dxa"/>
            <w:tcBorders>
              <w:top w:val="single" w:color="auto" w:sz="6" w:space="0"/>
              <w:left w:val="single" w:color="auto" w:sz="8" w:space="0"/>
              <w:bottom w:val="single" w:color="auto" w:sz="6" w:space="0"/>
              <w:right w:val="single" w:color="auto" w:sz="6" w:space="0"/>
            </w:tcBorders>
            <w:vAlign w:val="center"/>
          </w:tcPr>
          <w:p w14:paraId="4EAAB85B">
            <w:pPr>
              <w:widowControl/>
              <w:jc w:val="center"/>
              <w:rPr>
                <w:rFonts w:ascii="仿宋" w:hAnsi="仿宋" w:eastAsia="仿宋" w:cs="Calibri"/>
                <w:color w:val="000000"/>
                <w:kern w:val="0"/>
                <w:sz w:val="24"/>
              </w:rPr>
            </w:pPr>
            <w:r>
              <w:rPr>
                <w:rFonts w:ascii="仿宋" w:hAnsi="仿宋" w:eastAsia="仿宋" w:cs="Calibri"/>
                <w:color w:val="000000"/>
                <w:kern w:val="0"/>
                <w:sz w:val="24"/>
              </w:rPr>
              <w:t>10</w:t>
            </w:r>
          </w:p>
        </w:tc>
        <w:tc>
          <w:tcPr>
            <w:tcW w:w="4795" w:type="dxa"/>
            <w:tcBorders>
              <w:top w:val="single" w:color="auto" w:sz="6" w:space="0"/>
              <w:left w:val="single" w:color="auto" w:sz="6" w:space="0"/>
              <w:bottom w:val="single" w:color="auto" w:sz="6" w:space="0"/>
              <w:right w:val="single" w:color="auto" w:sz="6" w:space="0"/>
            </w:tcBorders>
            <w:vAlign w:val="center"/>
          </w:tcPr>
          <w:p w14:paraId="3E37D187">
            <w:pPr>
              <w:jc w:val="center"/>
              <w:rPr>
                <w:rFonts w:ascii="仿宋" w:hAnsi="仿宋" w:eastAsia="仿宋" w:cs="Calibri"/>
                <w:color w:val="000000"/>
                <w:kern w:val="2"/>
                <w:sz w:val="24"/>
                <w:szCs w:val="24"/>
                <w:lang w:val="en-US" w:eastAsia="zh-CN" w:bidi="ar-SA"/>
              </w:rPr>
            </w:pPr>
            <w:r>
              <w:rPr>
                <w:rFonts w:hint="eastAsia" w:ascii="仿宋" w:hAnsi="仿宋" w:eastAsia="仿宋" w:cs="Calibri"/>
                <w:color w:val="000000"/>
                <w:sz w:val="24"/>
              </w:rPr>
              <w:t>佳能（苏州）有限公司</w:t>
            </w:r>
          </w:p>
        </w:tc>
        <w:tc>
          <w:tcPr>
            <w:tcW w:w="3045" w:type="dxa"/>
            <w:tcBorders>
              <w:top w:val="single" w:color="auto" w:sz="6" w:space="0"/>
              <w:left w:val="single" w:color="auto" w:sz="6" w:space="0"/>
              <w:bottom w:val="single" w:color="auto" w:sz="6" w:space="0"/>
              <w:right w:val="single" w:color="auto" w:sz="8" w:space="0"/>
            </w:tcBorders>
            <w:vAlign w:val="center"/>
          </w:tcPr>
          <w:p w14:paraId="709D7B5B">
            <w:pPr>
              <w:jc w:val="center"/>
              <w:rPr>
                <w:rFonts w:ascii="仿宋" w:hAnsi="仿宋" w:eastAsia="仿宋" w:cs="Calibri"/>
                <w:color w:val="000000"/>
                <w:sz w:val="24"/>
              </w:rPr>
            </w:pPr>
            <w:r>
              <w:rPr>
                <w:rFonts w:hint="eastAsia" w:ascii="仿宋" w:hAnsi="仿宋" w:eastAsia="仿宋" w:cs="Calibri"/>
                <w:color w:val="000000"/>
                <w:sz w:val="24"/>
                <w:lang w:val="en-US" w:eastAsia="zh-CN"/>
              </w:rPr>
              <w:t>岗位实习</w:t>
            </w:r>
          </w:p>
        </w:tc>
      </w:tr>
      <w:tr w14:paraId="6FD467D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96" w:hRule="atLeast"/>
          <w:jc w:val="center"/>
        </w:trPr>
        <w:tc>
          <w:tcPr>
            <w:tcW w:w="1092" w:type="dxa"/>
            <w:tcBorders>
              <w:top w:val="single" w:color="auto" w:sz="6" w:space="0"/>
              <w:left w:val="single" w:color="auto" w:sz="8" w:space="0"/>
              <w:bottom w:val="single" w:color="auto" w:sz="6" w:space="0"/>
              <w:right w:val="single" w:color="auto" w:sz="6" w:space="0"/>
            </w:tcBorders>
            <w:vAlign w:val="center"/>
          </w:tcPr>
          <w:p w14:paraId="322CF131">
            <w:pPr>
              <w:widowControl/>
              <w:jc w:val="center"/>
              <w:rPr>
                <w:rFonts w:ascii="仿宋" w:hAnsi="仿宋" w:eastAsia="仿宋" w:cs="Calibri"/>
                <w:color w:val="000000"/>
                <w:kern w:val="0"/>
                <w:sz w:val="24"/>
              </w:rPr>
            </w:pPr>
            <w:r>
              <w:rPr>
                <w:rFonts w:ascii="仿宋" w:hAnsi="仿宋" w:eastAsia="仿宋" w:cs="Calibri"/>
                <w:color w:val="000000"/>
                <w:kern w:val="0"/>
                <w:sz w:val="24"/>
              </w:rPr>
              <w:t>11</w:t>
            </w:r>
          </w:p>
        </w:tc>
        <w:tc>
          <w:tcPr>
            <w:tcW w:w="4795" w:type="dxa"/>
            <w:tcBorders>
              <w:top w:val="single" w:color="auto" w:sz="6" w:space="0"/>
              <w:left w:val="single" w:color="auto" w:sz="6" w:space="0"/>
              <w:bottom w:val="single" w:color="auto" w:sz="6" w:space="0"/>
              <w:right w:val="single" w:color="auto" w:sz="6" w:space="0"/>
            </w:tcBorders>
            <w:vAlign w:val="center"/>
          </w:tcPr>
          <w:p w14:paraId="6CC4F319">
            <w:pPr>
              <w:jc w:val="center"/>
              <w:rPr>
                <w:rFonts w:ascii="仿宋" w:hAnsi="仿宋" w:eastAsia="仿宋" w:cs="Calibri"/>
                <w:color w:val="000000"/>
                <w:kern w:val="2"/>
                <w:sz w:val="24"/>
                <w:szCs w:val="24"/>
                <w:lang w:val="en-US" w:eastAsia="zh-CN" w:bidi="ar-SA"/>
              </w:rPr>
            </w:pPr>
            <w:r>
              <w:rPr>
                <w:rFonts w:hint="eastAsia" w:ascii="仿宋" w:hAnsi="仿宋" w:eastAsia="仿宋" w:cs="Calibri"/>
                <w:color w:val="000000"/>
                <w:sz w:val="24"/>
              </w:rPr>
              <w:t>安徽铜冠有色金属（</w:t>
            </w:r>
            <w:bookmarkStart w:id="44" w:name="_GoBack"/>
            <w:r>
              <w:rPr>
                <w:rFonts w:hint="eastAsia" w:ascii="仿宋" w:hAnsi="仿宋" w:eastAsia="仿宋" w:cs="Calibri"/>
                <w:color w:val="000000"/>
                <w:sz w:val="24"/>
              </w:rPr>
              <w:t>池州</w:t>
            </w:r>
            <w:bookmarkEnd w:id="44"/>
            <w:r>
              <w:rPr>
                <w:rFonts w:hint="eastAsia" w:ascii="仿宋" w:hAnsi="仿宋" w:eastAsia="仿宋" w:cs="Calibri"/>
                <w:color w:val="000000"/>
                <w:sz w:val="24"/>
              </w:rPr>
              <w:t>）有限公司</w:t>
            </w:r>
          </w:p>
        </w:tc>
        <w:tc>
          <w:tcPr>
            <w:tcW w:w="3045" w:type="dxa"/>
            <w:tcBorders>
              <w:top w:val="single" w:color="auto" w:sz="6" w:space="0"/>
              <w:left w:val="single" w:color="auto" w:sz="6" w:space="0"/>
              <w:bottom w:val="single" w:color="auto" w:sz="6" w:space="0"/>
              <w:right w:val="single" w:color="auto" w:sz="8" w:space="0"/>
            </w:tcBorders>
            <w:vAlign w:val="center"/>
          </w:tcPr>
          <w:p w14:paraId="65EE7741">
            <w:pPr>
              <w:jc w:val="center"/>
              <w:rPr>
                <w:rFonts w:ascii="仿宋" w:hAnsi="仿宋" w:eastAsia="仿宋" w:cs="Calibri"/>
                <w:color w:val="000000"/>
                <w:sz w:val="24"/>
              </w:rPr>
            </w:pPr>
            <w:r>
              <w:rPr>
                <w:rFonts w:hint="eastAsia" w:ascii="仿宋" w:hAnsi="仿宋" w:eastAsia="仿宋" w:cs="Calibri"/>
                <w:color w:val="000000"/>
                <w:sz w:val="24"/>
                <w:lang w:val="en-US" w:eastAsia="zh-CN"/>
              </w:rPr>
              <w:t>岗位实习</w:t>
            </w:r>
          </w:p>
        </w:tc>
      </w:tr>
      <w:tr w14:paraId="6D35461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96" w:hRule="atLeast"/>
          <w:jc w:val="center"/>
        </w:trPr>
        <w:tc>
          <w:tcPr>
            <w:tcW w:w="1092" w:type="dxa"/>
            <w:tcBorders>
              <w:top w:val="single" w:color="auto" w:sz="6" w:space="0"/>
              <w:left w:val="single" w:color="auto" w:sz="8" w:space="0"/>
              <w:bottom w:val="single" w:color="auto" w:sz="6" w:space="0"/>
              <w:right w:val="single" w:color="auto" w:sz="6" w:space="0"/>
            </w:tcBorders>
            <w:vAlign w:val="center"/>
          </w:tcPr>
          <w:p w14:paraId="20EE57B1">
            <w:pPr>
              <w:widowControl/>
              <w:jc w:val="center"/>
              <w:rPr>
                <w:rFonts w:ascii="仿宋" w:hAnsi="仿宋" w:eastAsia="仿宋" w:cs="Calibri"/>
                <w:color w:val="000000"/>
                <w:kern w:val="0"/>
                <w:sz w:val="24"/>
              </w:rPr>
            </w:pPr>
            <w:r>
              <w:rPr>
                <w:rFonts w:ascii="仿宋" w:hAnsi="仿宋" w:eastAsia="仿宋" w:cs="Calibri"/>
                <w:color w:val="000000"/>
                <w:kern w:val="0"/>
                <w:sz w:val="24"/>
              </w:rPr>
              <w:t>12</w:t>
            </w:r>
          </w:p>
        </w:tc>
        <w:tc>
          <w:tcPr>
            <w:tcW w:w="4795" w:type="dxa"/>
            <w:tcBorders>
              <w:top w:val="single" w:color="auto" w:sz="6" w:space="0"/>
              <w:left w:val="single" w:color="auto" w:sz="6" w:space="0"/>
              <w:bottom w:val="single" w:color="auto" w:sz="6" w:space="0"/>
              <w:right w:val="single" w:color="auto" w:sz="6" w:space="0"/>
            </w:tcBorders>
            <w:vAlign w:val="center"/>
          </w:tcPr>
          <w:p w14:paraId="08C3DB5C">
            <w:pPr>
              <w:jc w:val="center"/>
              <w:rPr>
                <w:rFonts w:ascii="仿宋" w:hAnsi="仿宋" w:eastAsia="仿宋" w:cs="Calibri"/>
                <w:color w:val="000000"/>
                <w:kern w:val="2"/>
                <w:sz w:val="24"/>
                <w:szCs w:val="24"/>
                <w:lang w:val="en-US" w:eastAsia="zh-CN" w:bidi="ar-SA"/>
              </w:rPr>
            </w:pPr>
            <w:r>
              <w:rPr>
                <w:rFonts w:hint="eastAsia" w:ascii="仿宋" w:hAnsi="仿宋" w:eastAsia="仿宋" w:cs="Calibri"/>
                <w:color w:val="000000"/>
                <w:sz w:val="24"/>
              </w:rPr>
              <w:t>池州LED与光电子公司</w:t>
            </w:r>
          </w:p>
        </w:tc>
        <w:tc>
          <w:tcPr>
            <w:tcW w:w="3045" w:type="dxa"/>
            <w:tcBorders>
              <w:top w:val="single" w:color="auto" w:sz="6" w:space="0"/>
              <w:left w:val="single" w:color="auto" w:sz="6" w:space="0"/>
              <w:bottom w:val="single" w:color="auto" w:sz="6" w:space="0"/>
              <w:right w:val="single" w:color="auto" w:sz="8" w:space="0"/>
            </w:tcBorders>
            <w:vAlign w:val="center"/>
          </w:tcPr>
          <w:p w14:paraId="26D695E4">
            <w:pPr>
              <w:jc w:val="center"/>
              <w:rPr>
                <w:rFonts w:ascii="仿宋" w:hAnsi="仿宋" w:eastAsia="仿宋" w:cs="Calibri"/>
                <w:color w:val="000000"/>
                <w:sz w:val="24"/>
              </w:rPr>
            </w:pPr>
            <w:r>
              <w:rPr>
                <w:rFonts w:hint="eastAsia" w:ascii="仿宋" w:hAnsi="仿宋" w:eastAsia="仿宋" w:cs="Calibri"/>
                <w:color w:val="000000"/>
                <w:sz w:val="24"/>
                <w:lang w:val="en-US" w:eastAsia="zh-CN"/>
              </w:rPr>
              <w:t>岗位实习</w:t>
            </w:r>
          </w:p>
        </w:tc>
      </w:tr>
      <w:tr w14:paraId="25C15FA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96" w:hRule="atLeast"/>
          <w:jc w:val="center"/>
        </w:trPr>
        <w:tc>
          <w:tcPr>
            <w:tcW w:w="1092" w:type="dxa"/>
            <w:tcBorders>
              <w:top w:val="single" w:color="auto" w:sz="6" w:space="0"/>
              <w:left w:val="single" w:color="auto" w:sz="8" w:space="0"/>
              <w:bottom w:val="single" w:color="auto" w:sz="6" w:space="0"/>
              <w:right w:val="single" w:color="auto" w:sz="6" w:space="0"/>
            </w:tcBorders>
            <w:vAlign w:val="center"/>
          </w:tcPr>
          <w:p w14:paraId="303CFDA4">
            <w:pPr>
              <w:widowControl/>
              <w:jc w:val="center"/>
              <w:rPr>
                <w:rFonts w:ascii="仿宋" w:hAnsi="仿宋" w:eastAsia="仿宋" w:cs="Calibri"/>
                <w:color w:val="000000"/>
                <w:kern w:val="0"/>
                <w:sz w:val="24"/>
              </w:rPr>
            </w:pPr>
            <w:r>
              <w:rPr>
                <w:rFonts w:ascii="仿宋" w:hAnsi="仿宋" w:eastAsia="仿宋" w:cs="Calibri"/>
                <w:color w:val="000000"/>
                <w:kern w:val="0"/>
                <w:sz w:val="24"/>
              </w:rPr>
              <w:t>13</w:t>
            </w:r>
          </w:p>
        </w:tc>
        <w:tc>
          <w:tcPr>
            <w:tcW w:w="4795" w:type="dxa"/>
            <w:tcBorders>
              <w:top w:val="single" w:color="auto" w:sz="6" w:space="0"/>
              <w:left w:val="single" w:color="auto" w:sz="6" w:space="0"/>
              <w:bottom w:val="single" w:color="auto" w:sz="6" w:space="0"/>
              <w:right w:val="single" w:color="auto" w:sz="6" w:space="0"/>
            </w:tcBorders>
            <w:vAlign w:val="center"/>
          </w:tcPr>
          <w:p w14:paraId="22A2FE28">
            <w:pPr>
              <w:jc w:val="center"/>
              <w:rPr>
                <w:rFonts w:ascii="仿宋" w:hAnsi="仿宋" w:eastAsia="仿宋" w:cs="Calibri"/>
                <w:color w:val="000000"/>
                <w:kern w:val="2"/>
                <w:sz w:val="24"/>
                <w:szCs w:val="24"/>
                <w:lang w:val="en-US" w:eastAsia="zh-CN" w:bidi="ar-SA"/>
              </w:rPr>
            </w:pPr>
            <w:r>
              <w:rPr>
                <w:rFonts w:hint="eastAsia" w:ascii="仿宋" w:hAnsi="仿宋" w:eastAsia="仿宋" w:cs="Calibri"/>
                <w:color w:val="000000"/>
                <w:sz w:val="24"/>
              </w:rPr>
              <w:t>池州华宇电子科技有限公司</w:t>
            </w:r>
          </w:p>
        </w:tc>
        <w:tc>
          <w:tcPr>
            <w:tcW w:w="3045" w:type="dxa"/>
            <w:tcBorders>
              <w:top w:val="single" w:color="auto" w:sz="6" w:space="0"/>
              <w:left w:val="single" w:color="auto" w:sz="6" w:space="0"/>
              <w:bottom w:val="single" w:color="auto" w:sz="6" w:space="0"/>
              <w:right w:val="single" w:color="auto" w:sz="8" w:space="0"/>
            </w:tcBorders>
            <w:vAlign w:val="center"/>
          </w:tcPr>
          <w:p w14:paraId="5787085C">
            <w:pPr>
              <w:jc w:val="center"/>
              <w:rPr>
                <w:rFonts w:ascii="仿宋" w:hAnsi="仿宋" w:eastAsia="仿宋" w:cs="Calibri"/>
                <w:color w:val="000000"/>
                <w:sz w:val="24"/>
              </w:rPr>
            </w:pPr>
            <w:r>
              <w:rPr>
                <w:rFonts w:hint="eastAsia" w:ascii="仿宋" w:hAnsi="仿宋" w:eastAsia="仿宋" w:cs="Calibri"/>
                <w:color w:val="000000"/>
                <w:sz w:val="24"/>
                <w:lang w:val="en-US" w:eastAsia="zh-CN"/>
              </w:rPr>
              <w:t>岗位实习</w:t>
            </w:r>
          </w:p>
        </w:tc>
      </w:tr>
      <w:tr w14:paraId="6B45B5C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96" w:hRule="atLeast"/>
          <w:jc w:val="center"/>
        </w:trPr>
        <w:tc>
          <w:tcPr>
            <w:tcW w:w="1092" w:type="dxa"/>
            <w:tcBorders>
              <w:top w:val="single" w:color="auto" w:sz="6" w:space="0"/>
              <w:left w:val="single" w:color="auto" w:sz="8" w:space="0"/>
              <w:bottom w:val="single" w:color="auto" w:sz="6" w:space="0"/>
              <w:right w:val="single" w:color="auto" w:sz="6" w:space="0"/>
            </w:tcBorders>
            <w:vAlign w:val="center"/>
          </w:tcPr>
          <w:p w14:paraId="0A266B8C">
            <w:pPr>
              <w:widowControl/>
              <w:jc w:val="center"/>
              <w:rPr>
                <w:rFonts w:ascii="仿宋" w:hAnsi="仿宋" w:eastAsia="仿宋" w:cs="Calibri"/>
                <w:color w:val="000000"/>
                <w:kern w:val="0"/>
                <w:sz w:val="24"/>
              </w:rPr>
            </w:pPr>
            <w:r>
              <w:rPr>
                <w:rFonts w:ascii="仿宋" w:hAnsi="仿宋" w:eastAsia="仿宋" w:cs="Calibri"/>
                <w:color w:val="000000"/>
                <w:kern w:val="0"/>
                <w:sz w:val="24"/>
              </w:rPr>
              <w:t>14</w:t>
            </w:r>
          </w:p>
        </w:tc>
        <w:tc>
          <w:tcPr>
            <w:tcW w:w="4795" w:type="dxa"/>
            <w:tcBorders>
              <w:top w:val="single" w:color="auto" w:sz="6" w:space="0"/>
              <w:left w:val="single" w:color="auto" w:sz="6" w:space="0"/>
              <w:bottom w:val="single" w:color="auto" w:sz="6" w:space="0"/>
              <w:right w:val="single" w:color="auto" w:sz="6" w:space="0"/>
            </w:tcBorders>
            <w:vAlign w:val="center"/>
          </w:tcPr>
          <w:p w14:paraId="27CC778E">
            <w:pPr>
              <w:jc w:val="center"/>
              <w:rPr>
                <w:rFonts w:ascii="仿宋" w:hAnsi="仿宋" w:eastAsia="仿宋" w:cs="Calibri"/>
                <w:color w:val="000000"/>
                <w:kern w:val="2"/>
                <w:sz w:val="24"/>
                <w:szCs w:val="24"/>
                <w:lang w:val="en-US" w:eastAsia="zh-CN" w:bidi="ar-SA"/>
              </w:rPr>
            </w:pPr>
            <w:r>
              <w:rPr>
                <w:rFonts w:ascii="仿宋" w:hAnsi="仿宋" w:eastAsia="仿宋" w:cs="Calibri"/>
                <w:color w:val="000000"/>
                <w:sz w:val="24"/>
              </w:rPr>
              <w:t>深圳市一博科技实训基地</w:t>
            </w:r>
          </w:p>
        </w:tc>
        <w:tc>
          <w:tcPr>
            <w:tcW w:w="3045" w:type="dxa"/>
            <w:tcBorders>
              <w:top w:val="single" w:color="auto" w:sz="6" w:space="0"/>
              <w:left w:val="single" w:color="auto" w:sz="6" w:space="0"/>
              <w:bottom w:val="single" w:color="auto" w:sz="6" w:space="0"/>
              <w:right w:val="single" w:color="auto" w:sz="8" w:space="0"/>
            </w:tcBorders>
            <w:vAlign w:val="center"/>
          </w:tcPr>
          <w:p w14:paraId="39ACF8CC">
            <w:pPr>
              <w:jc w:val="center"/>
              <w:rPr>
                <w:rFonts w:ascii="仿宋" w:hAnsi="仿宋" w:eastAsia="仿宋" w:cs="Calibri"/>
                <w:color w:val="000000"/>
                <w:sz w:val="24"/>
              </w:rPr>
            </w:pPr>
            <w:r>
              <w:rPr>
                <w:rFonts w:hint="eastAsia" w:ascii="仿宋" w:hAnsi="仿宋" w:eastAsia="仿宋" w:cs="Calibri"/>
                <w:color w:val="000000"/>
                <w:sz w:val="24"/>
                <w:lang w:val="en-US" w:eastAsia="zh-CN"/>
              </w:rPr>
              <w:t>岗位实习</w:t>
            </w:r>
          </w:p>
        </w:tc>
      </w:tr>
      <w:tr w14:paraId="15550EC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96" w:hRule="atLeast"/>
          <w:jc w:val="center"/>
        </w:trPr>
        <w:tc>
          <w:tcPr>
            <w:tcW w:w="1092" w:type="dxa"/>
            <w:tcBorders>
              <w:top w:val="single" w:color="auto" w:sz="6" w:space="0"/>
              <w:left w:val="single" w:color="auto" w:sz="8" w:space="0"/>
              <w:bottom w:val="single" w:color="auto" w:sz="6" w:space="0"/>
              <w:right w:val="single" w:color="auto" w:sz="6" w:space="0"/>
            </w:tcBorders>
            <w:vAlign w:val="center"/>
          </w:tcPr>
          <w:p w14:paraId="18190897">
            <w:pPr>
              <w:widowControl/>
              <w:jc w:val="center"/>
              <w:rPr>
                <w:rFonts w:hint="default" w:ascii="仿宋" w:hAnsi="仿宋" w:eastAsia="仿宋" w:cs="Calibri"/>
                <w:color w:val="000000"/>
                <w:kern w:val="0"/>
                <w:sz w:val="24"/>
                <w:lang w:val="en-US" w:eastAsia="zh-CN"/>
              </w:rPr>
            </w:pPr>
            <w:r>
              <w:rPr>
                <w:rFonts w:hint="eastAsia" w:ascii="仿宋" w:hAnsi="仿宋" w:eastAsia="仿宋" w:cs="Calibri"/>
                <w:color w:val="000000"/>
                <w:kern w:val="0"/>
                <w:sz w:val="24"/>
                <w:lang w:val="en-US" w:eastAsia="zh-CN"/>
              </w:rPr>
              <w:t>15</w:t>
            </w:r>
          </w:p>
        </w:tc>
        <w:tc>
          <w:tcPr>
            <w:tcW w:w="4795" w:type="dxa"/>
            <w:tcBorders>
              <w:top w:val="single" w:color="auto" w:sz="6" w:space="0"/>
              <w:left w:val="single" w:color="auto" w:sz="6" w:space="0"/>
              <w:bottom w:val="single" w:color="auto" w:sz="6" w:space="0"/>
              <w:right w:val="single" w:color="auto" w:sz="6" w:space="0"/>
            </w:tcBorders>
            <w:vAlign w:val="center"/>
          </w:tcPr>
          <w:p w14:paraId="39593781">
            <w:pPr>
              <w:jc w:val="center"/>
              <w:rPr>
                <w:rFonts w:hint="default" w:ascii="仿宋" w:hAnsi="仿宋" w:eastAsia="仿宋" w:cs="Calibri"/>
                <w:color w:val="000000"/>
                <w:sz w:val="24"/>
                <w:lang w:val="en-US" w:eastAsia="zh-CN"/>
              </w:rPr>
            </w:pPr>
            <w:r>
              <w:rPr>
                <w:rFonts w:hint="eastAsia" w:ascii="仿宋" w:hAnsi="仿宋" w:eastAsia="仿宋" w:cs="Calibri"/>
                <w:color w:val="000000"/>
                <w:sz w:val="24"/>
                <w:lang w:val="en-US" w:eastAsia="zh-CN"/>
              </w:rPr>
              <w:t>池州市华池实业实训基地‌</w:t>
            </w:r>
          </w:p>
        </w:tc>
        <w:tc>
          <w:tcPr>
            <w:tcW w:w="3045" w:type="dxa"/>
            <w:tcBorders>
              <w:top w:val="single" w:color="auto" w:sz="6" w:space="0"/>
              <w:left w:val="single" w:color="auto" w:sz="6" w:space="0"/>
              <w:bottom w:val="single" w:color="auto" w:sz="6" w:space="0"/>
              <w:right w:val="single" w:color="auto" w:sz="8" w:space="0"/>
            </w:tcBorders>
            <w:vAlign w:val="center"/>
          </w:tcPr>
          <w:p w14:paraId="1A1A4386">
            <w:pPr>
              <w:jc w:val="center"/>
              <w:rPr>
                <w:rFonts w:hint="eastAsia" w:ascii="仿宋" w:hAnsi="仿宋" w:eastAsia="仿宋" w:cs="Calibri"/>
                <w:color w:val="000000"/>
                <w:sz w:val="24"/>
                <w:lang w:val="en-US" w:eastAsia="zh-CN"/>
              </w:rPr>
            </w:pPr>
            <w:r>
              <w:rPr>
                <w:rFonts w:hint="eastAsia" w:ascii="仿宋" w:hAnsi="仿宋" w:eastAsia="仿宋" w:cs="Calibri"/>
                <w:color w:val="000000"/>
                <w:sz w:val="24"/>
                <w:lang w:val="en-US" w:eastAsia="zh-CN"/>
              </w:rPr>
              <w:t>岗位实习</w:t>
            </w:r>
          </w:p>
        </w:tc>
      </w:tr>
      <w:tr w14:paraId="5208633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96" w:hRule="atLeast"/>
          <w:jc w:val="center"/>
        </w:trPr>
        <w:tc>
          <w:tcPr>
            <w:tcW w:w="0" w:type="auto"/>
          </w:tcPr>
          <w:p w14:paraId="6BA5AD40">
            <w:pPr>
              <w:widowControl/>
              <w:jc w:val="center"/>
              <w:rPr>
                <w:rFonts w:hint="default" w:ascii="仿宋" w:hAnsi="仿宋" w:eastAsia="仿宋" w:cs="Calibri"/>
                <w:color w:val="000000"/>
                <w:kern w:val="0"/>
                <w:sz w:val="24"/>
                <w:lang w:val="en-US" w:eastAsia="zh-CN"/>
              </w:rPr>
            </w:pPr>
            <w:r>
              <w:rPr>
                <w:rFonts w:hint="eastAsia" w:ascii="仿宋" w:hAnsi="仿宋" w:eastAsia="仿宋" w:cs="Calibri"/>
                <w:color w:val="000000"/>
                <w:kern w:val="0"/>
                <w:sz w:val="24"/>
                <w:lang w:val="en-US" w:eastAsia="zh-CN"/>
              </w:rPr>
              <w:t>16</w:t>
            </w:r>
          </w:p>
        </w:tc>
        <w:tc>
          <w:tcPr>
            <w:tcW w:w="0" w:type="auto"/>
            <w:vAlign w:val="center"/>
          </w:tcPr>
          <w:p w14:paraId="5946A0FD">
            <w:pPr>
              <w:jc w:val="center"/>
              <w:rPr>
                <w:rFonts w:ascii="仿宋" w:hAnsi="仿宋" w:eastAsia="仿宋" w:cs="Calibri"/>
                <w:color w:val="000000"/>
                <w:kern w:val="2"/>
                <w:sz w:val="24"/>
                <w:szCs w:val="24"/>
                <w:lang w:val="en-US" w:eastAsia="zh-CN" w:bidi="ar-SA"/>
              </w:rPr>
            </w:pPr>
            <w:r>
              <w:rPr>
                <w:rFonts w:ascii="仿宋" w:hAnsi="仿宋" w:eastAsia="仿宋" w:cs="Calibri"/>
                <w:color w:val="000000"/>
                <w:sz w:val="24"/>
              </w:rPr>
              <w:t>新松机器人自动化股份有限公司</w:t>
            </w:r>
          </w:p>
        </w:tc>
        <w:tc>
          <w:tcPr>
            <w:tcW w:w="0" w:type="auto"/>
          </w:tcPr>
          <w:p w14:paraId="02B7854A">
            <w:pPr>
              <w:jc w:val="center"/>
              <w:rPr>
                <w:rFonts w:hint="default" w:ascii="仿宋" w:hAnsi="仿宋" w:eastAsia="仿宋" w:cs="Calibri"/>
                <w:color w:val="000000"/>
                <w:sz w:val="24"/>
                <w:lang w:val="en-US" w:eastAsia="zh-CN"/>
              </w:rPr>
            </w:pPr>
            <w:r>
              <w:rPr>
                <w:rFonts w:hint="eastAsia" w:ascii="仿宋" w:hAnsi="仿宋" w:eastAsia="仿宋" w:cs="Calibri"/>
                <w:color w:val="000000"/>
                <w:sz w:val="24"/>
                <w:lang w:val="en-US" w:eastAsia="zh-CN"/>
              </w:rPr>
              <w:t>岗位实习</w:t>
            </w:r>
          </w:p>
        </w:tc>
      </w:tr>
    </w:tbl>
    <w:p w14:paraId="1120155B">
      <w:pPr>
        <w:spacing w:before="156" w:beforeLines="50" w:after="156" w:afterLines="50" w:line="360" w:lineRule="auto"/>
        <w:ind w:firstLine="480" w:firstLineChars="200"/>
        <w:outlineLvl w:val="1"/>
        <w:rPr>
          <w:rFonts w:ascii="楷体" w:hAnsi="楷体" w:eastAsia="楷体"/>
          <w:color w:val="000000"/>
          <w:sz w:val="28"/>
          <w:szCs w:val="28"/>
        </w:rPr>
      </w:pPr>
      <w:r>
        <w:rPr>
          <w:rFonts w:ascii="黑体" w:hAnsi="黑体" w:eastAsia="黑体" w:cs="Calibri"/>
          <w:color w:val="000000"/>
          <w:sz w:val="24"/>
        </w:rPr>
        <w:br w:type="page"/>
      </w:r>
      <w:bookmarkStart w:id="29" w:name="_Toc27804"/>
      <w:r>
        <w:rPr>
          <w:rFonts w:ascii="楷体" w:hAnsi="楷体" w:eastAsia="楷体"/>
          <w:color w:val="000000"/>
          <w:sz w:val="28"/>
          <w:szCs w:val="28"/>
        </w:rPr>
        <w:t>（</w:t>
      </w:r>
      <w:r>
        <w:rPr>
          <w:rFonts w:hint="eastAsia" w:ascii="楷体" w:hAnsi="楷体" w:eastAsia="楷体"/>
          <w:color w:val="000000"/>
          <w:sz w:val="28"/>
          <w:szCs w:val="28"/>
        </w:rPr>
        <w:t>三</w:t>
      </w:r>
      <w:r>
        <w:rPr>
          <w:rFonts w:ascii="楷体" w:hAnsi="楷体" w:eastAsia="楷体"/>
          <w:color w:val="000000"/>
          <w:sz w:val="28"/>
          <w:szCs w:val="28"/>
        </w:rPr>
        <w:t>）教学资源</w:t>
      </w:r>
      <w:bookmarkEnd w:id="29"/>
    </w:p>
    <w:p w14:paraId="6FC6E505">
      <w:pPr>
        <w:spacing w:line="360" w:lineRule="auto"/>
        <w:ind w:firstLine="562" w:firstLineChars="200"/>
        <w:outlineLvl w:val="2"/>
        <w:rPr>
          <w:rFonts w:ascii="仿宋" w:hAnsi="仿宋" w:eastAsia="仿宋" w:cs="宋体"/>
          <w:b/>
          <w:bCs/>
          <w:color w:val="000000"/>
          <w:kern w:val="0"/>
          <w:sz w:val="28"/>
          <w:szCs w:val="28"/>
        </w:rPr>
      </w:pPr>
      <w:r>
        <w:rPr>
          <w:rFonts w:hint="eastAsia" w:ascii="仿宋" w:hAnsi="仿宋" w:eastAsia="仿宋" w:cs="宋体"/>
          <w:b/>
          <w:bCs/>
          <w:color w:val="000000"/>
          <w:kern w:val="0"/>
          <w:sz w:val="28"/>
          <w:szCs w:val="28"/>
        </w:rPr>
        <w:t>1．</w:t>
      </w:r>
      <w:r>
        <w:rPr>
          <w:rFonts w:ascii="仿宋" w:hAnsi="仿宋" w:eastAsia="仿宋" w:cs="宋体"/>
          <w:b/>
          <w:bCs/>
          <w:color w:val="000000"/>
          <w:kern w:val="0"/>
          <w:sz w:val="28"/>
          <w:szCs w:val="28"/>
        </w:rPr>
        <w:t>制定规范合理的课程标准</w:t>
      </w:r>
    </w:p>
    <w:p w14:paraId="004D280A">
      <w:pPr>
        <w:spacing w:line="360" w:lineRule="auto"/>
        <w:ind w:firstLine="560" w:firstLineChars="200"/>
        <w:rPr>
          <w:rFonts w:ascii="仿宋" w:hAnsi="仿宋" w:eastAsia="仿宋" w:cs="Calibri"/>
          <w:color w:val="000000"/>
          <w:sz w:val="28"/>
          <w:szCs w:val="28"/>
        </w:rPr>
      </w:pPr>
      <w:r>
        <w:rPr>
          <w:rFonts w:ascii="仿宋" w:hAnsi="仿宋" w:eastAsia="仿宋" w:cs="Calibri"/>
          <w:color w:val="000000"/>
          <w:sz w:val="28"/>
          <w:szCs w:val="28"/>
        </w:rPr>
        <w:t>核心课程采用“任务驱动：教、学、做一体”教学模式实施教学。该教学模式得特点是以学生为本，教师引导，学生自主学习并完成单元任务，从而掌握单元知识点；是将理论与实操充分融合，在做中学，学中做，学做结合，以培养学生的职业能力和职业素养。采用此教学模式实施教学，需规范课程教学的基本要求，建立突出职业能力和素质培养的核心课程标准，完善核心课程的教学设计。由课程负责人组织，课程主讲教师、担任本课程教学的企业技术人员及相关课程主讲教师共同探讨，确定合理的教学设计，并以文件的形式进行规范化，形成课程标准，并汇编成册。</w:t>
      </w:r>
    </w:p>
    <w:p w14:paraId="15E500F5">
      <w:pPr>
        <w:spacing w:line="360" w:lineRule="auto"/>
        <w:ind w:firstLine="562" w:firstLineChars="200"/>
        <w:outlineLvl w:val="2"/>
        <w:rPr>
          <w:rFonts w:ascii="仿宋" w:hAnsi="仿宋" w:eastAsia="仿宋" w:cs="宋体"/>
          <w:b/>
          <w:bCs/>
          <w:color w:val="000000"/>
          <w:kern w:val="0"/>
          <w:sz w:val="28"/>
          <w:szCs w:val="28"/>
        </w:rPr>
      </w:pPr>
      <w:r>
        <w:rPr>
          <w:rFonts w:hint="eastAsia" w:ascii="仿宋" w:hAnsi="仿宋" w:eastAsia="仿宋" w:cs="宋体"/>
          <w:b/>
          <w:bCs/>
          <w:color w:val="000000"/>
          <w:kern w:val="0"/>
          <w:sz w:val="28"/>
          <w:szCs w:val="28"/>
        </w:rPr>
        <w:t>2．</w:t>
      </w:r>
      <w:r>
        <w:rPr>
          <w:rFonts w:ascii="仿宋" w:hAnsi="仿宋" w:eastAsia="仿宋" w:cs="宋体"/>
          <w:b/>
          <w:bCs/>
          <w:color w:val="000000"/>
          <w:kern w:val="0"/>
          <w:sz w:val="28"/>
          <w:szCs w:val="28"/>
        </w:rPr>
        <w:t>课程教学资源网络化</w:t>
      </w:r>
    </w:p>
    <w:p w14:paraId="60F7AAE7">
      <w:pPr>
        <w:spacing w:line="360" w:lineRule="auto"/>
        <w:ind w:firstLine="560" w:firstLineChars="200"/>
        <w:rPr>
          <w:rFonts w:ascii="仿宋" w:hAnsi="仿宋" w:eastAsia="仿宋" w:cs="Calibri"/>
          <w:color w:val="000000"/>
          <w:sz w:val="28"/>
          <w:szCs w:val="28"/>
        </w:rPr>
      </w:pPr>
      <w:r>
        <w:rPr>
          <w:rFonts w:ascii="仿宋" w:hAnsi="仿宋" w:eastAsia="仿宋" w:cs="Calibri"/>
          <w:color w:val="000000"/>
          <w:sz w:val="28"/>
          <w:szCs w:val="28"/>
        </w:rPr>
        <w:t>由课程负责人负责，进行课程教学资源库建设。课程教学资源库提供核心课程“任务驱动：教、学、做一体”教学模式改革的实际教学案例及其实施办法，其内容包括课程标准、课程负责人说课、课程设计、教学设计、教学多媒体课件、教学录像、任务工单与任务指导、实际应用案例等；课程教学资源库包含研制的动画教学资源，动画作品尽可能多的涵盖专业核心课程知识点中的重点与难点；课程教学资源库开发虚拟技术实训项目；课程教学资源库包含各学习单元的测试习题及网络测试平台，以帮助学习者完成单元学习后进行自我学习测试和评价；课程教学资源库建立互动平台，以方便互动交流。</w:t>
      </w:r>
    </w:p>
    <w:p w14:paraId="36B19974">
      <w:pPr>
        <w:spacing w:before="156" w:beforeLines="50" w:after="156" w:afterLines="50" w:line="360" w:lineRule="auto"/>
        <w:ind w:firstLine="560" w:firstLineChars="200"/>
        <w:outlineLvl w:val="1"/>
        <w:rPr>
          <w:rFonts w:ascii="楷体" w:hAnsi="楷体" w:eastAsia="楷体"/>
          <w:color w:val="000000"/>
          <w:sz w:val="28"/>
          <w:szCs w:val="28"/>
        </w:rPr>
      </w:pPr>
      <w:bookmarkStart w:id="30" w:name="_Toc20696"/>
      <w:r>
        <w:rPr>
          <w:rFonts w:ascii="楷体" w:hAnsi="楷体" w:eastAsia="楷体"/>
          <w:color w:val="000000"/>
          <w:sz w:val="28"/>
          <w:szCs w:val="28"/>
        </w:rPr>
        <w:t>（</w:t>
      </w:r>
      <w:r>
        <w:rPr>
          <w:rFonts w:hint="eastAsia" w:ascii="楷体" w:hAnsi="楷体" w:eastAsia="楷体"/>
          <w:color w:val="000000"/>
          <w:sz w:val="28"/>
          <w:szCs w:val="28"/>
        </w:rPr>
        <w:t>四</w:t>
      </w:r>
      <w:r>
        <w:rPr>
          <w:rFonts w:ascii="楷体" w:hAnsi="楷体" w:eastAsia="楷体"/>
          <w:color w:val="000000"/>
          <w:sz w:val="28"/>
          <w:szCs w:val="28"/>
        </w:rPr>
        <w:t>）校企合作</w:t>
      </w:r>
      <w:bookmarkEnd w:id="30"/>
    </w:p>
    <w:p w14:paraId="7793DA5B">
      <w:pPr>
        <w:spacing w:line="360" w:lineRule="auto"/>
        <w:ind w:firstLine="560" w:firstLineChars="200"/>
        <w:rPr>
          <w:rFonts w:ascii="仿宋" w:hAnsi="仿宋" w:eastAsia="仿宋" w:cs="Calibri"/>
          <w:color w:val="000000"/>
          <w:sz w:val="28"/>
          <w:szCs w:val="28"/>
        </w:rPr>
      </w:pPr>
      <w:r>
        <w:rPr>
          <w:rFonts w:ascii="仿宋" w:hAnsi="仿宋" w:eastAsia="仿宋" w:cs="Calibri"/>
          <w:color w:val="000000"/>
          <w:sz w:val="28"/>
          <w:szCs w:val="28"/>
        </w:rPr>
        <w:t>在实施和执行</w:t>
      </w:r>
      <w:r>
        <w:rPr>
          <w:rFonts w:hint="eastAsia" w:ascii="仿宋" w:hAnsi="仿宋" w:eastAsia="仿宋" w:cs="Calibri"/>
          <w:color w:val="000000"/>
          <w:sz w:val="28"/>
          <w:szCs w:val="28"/>
        </w:rPr>
        <w:t>人工智能技术应用专业</w:t>
      </w:r>
      <w:r>
        <w:rPr>
          <w:rFonts w:ascii="仿宋" w:hAnsi="仿宋" w:eastAsia="仿宋" w:cs="Calibri"/>
          <w:color w:val="000000"/>
          <w:sz w:val="28"/>
          <w:szCs w:val="28"/>
        </w:rPr>
        <w:t>人才培养方案中，将企业的参与、工学结合贯穿于人才培养的各个阶段。具体体现在两个方面：</w:t>
      </w:r>
    </w:p>
    <w:p w14:paraId="329D5642">
      <w:pPr>
        <w:spacing w:line="360" w:lineRule="auto"/>
        <w:ind w:firstLine="560" w:firstLineChars="200"/>
        <w:rPr>
          <w:rFonts w:ascii="仿宋" w:hAnsi="仿宋" w:eastAsia="仿宋" w:cs="Calibri"/>
          <w:color w:val="000000"/>
          <w:sz w:val="28"/>
          <w:szCs w:val="28"/>
        </w:rPr>
      </w:pPr>
      <w:r>
        <w:rPr>
          <w:rFonts w:ascii="仿宋" w:hAnsi="仿宋" w:eastAsia="仿宋" w:cs="Calibri"/>
          <w:color w:val="000000"/>
          <w:sz w:val="28"/>
          <w:szCs w:val="28"/>
        </w:rPr>
        <w:t>其一是核心课程在单元任务的设计中注重工学结合，在企业的</w:t>
      </w:r>
      <w:r>
        <w:rPr>
          <w:rFonts w:hint="eastAsia" w:ascii="仿宋" w:hAnsi="仿宋" w:eastAsia="仿宋" w:cs="Calibri"/>
          <w:color w:val="000000"/>
          <w:sz w:val="28"/>
          <w:szCs w:val="28"/>
        </w:rPr>
        <w:t>真实项目中</w:t>
      </w:r>
      <w:r>
        <w:rPr>
          <w:rFonts w:ascii="仿宋" w:hAnsi="仿宋" w:eastAsia="仿宋" w:cs="Calibri"/>
          <w:color w:val="000000"/>
          <w:sz w:val="28"/>
          <w:szCs w:val="28"/>
        </w:rPr>
        <w:t>，利用已有的实训室资源和设备，运用课程中的相关知识点</w:t>
      </w:r>
      <w:r>
        <w:rPr>
          <w:rFonts w:hint="eastAsia" w:ascii="仿宋" w:hAnsi="仿宋" w:eastAsia="仿宋" w:cs="Calibri"/>
          <w:color w:val="000000"/>
          <w:sz w:val="28"/>
          <w:szCs w:val="28"/>
        </w:rPr>
        <w:t>带领学生完成项目实战，</w:t>
      </w:r>
      <w:r>
        <w:rPr>
          <w:rFonts w:ascii="仿宋" w:hAnsi="仿宋" w:eastAsia="仿宋" w:cs="Calibri"/>
          <w:color w:val="000000"/>
          <w:sz w:val="28"/>
          <w:szCs w:val="28"/>
        </w:rPr>
        <w:t>项目式、任务驱动，激发学生学习激情。</w:t>
      </w:r>
    </w:p>
    <w:p w14:paraId="52E60D92">
      <w:pPr>
        <w:spacing w:line="360" w:lineRule="auto"/>
        <w:ind w:firstLine="560" w:firstLineChars="200"/>
        <w:rPr>
          <w:rFonts w:ascii="仿宋" w:hAnsi="仿宋" w:eastAsia="仿宋" w:cs="Calibri"/>
          <w:color w:val="000000"/>
          <w:sz w:val="28"/>
          <w:szCs w:val="28"/>
        </w:rPr>
      </w:pPr>
      <w:r>
        <w:rPr>
          <w:rFonts w:ascii="仿宋" w:hAnsi="仿宋" w:eastAsia="仿宋" w:cs="Calibri"/>
          <w:color w:val="000000"/>
          <w:sz w:val="28"/>
          <w:szCs w:val="28"/>
        </w:rPr>
        <w:t>其二是对企业参与的实践教学过程进行系统化的设计与实施，企业参与的培养计划分为三个阶段，第一阶段是生产认识实习，一般安排在第二学期，主要目的是让学生感受企业氛围；认识专业知识学习的重要性，激发学习兴趣；认识团队协作的必要性。第二阶段是综合实习，一般安排在第五学期，是学生进行专业方向性实习，主要目的是综合素质的训练提升，也是顶岗实习前的适应性训练准备。第三阶段是顶岗实习与毕业设计，一般安排在第六学期，是学生进入企业进行项目实训和做毕业设计，主要目的是提高学生独立工作能力和实际动手能力，获得工作经验，为今后更好的适应工作岗位打下良好基础。</w:t>
      </w:r>
    </w:p>
    <w:p w14:paraId="5C4C1F18">
      <w:pPr>
        <w:spacing w:before="156" w:beforeLines="50" w:after="156" w:afterLines="50" w:line="360" w:lineRule="auto"/>
        <w:ind w:firstLine="560" w:firstLineChars="200"/>
        <w:outlineLvl w:val="1"/>
        <w:rPr>
          <w:rFonts w:ascii="楷体" w:hAnsi="楷体" w:eastAsia="楷体"/>
          <w:color w:val="000000"/>
          <w:sz w:val="28"/>
          <w:szCs w:val="28"/>
        </w:rPr>
      </w:pPr>
      <w:bookmarkStart w:id="31" w:name="_Toc23577"/>
      <w:r>
        <w:rPr>
          <w:rFonts w:ascii="楷体" w:hAnsi="楷体" w:eastAsia="楷体"/>
          <w:color w:val="000000"/>
          <w:sz w:val="28"/>
          <w:szCs w:val="28"/>
        </w:rPr>
        <w:t>（</w:t>
      </w:r>
      <w:r>
        <w:rPr>
          <w:rFonts w:hint="eastAsia" w:ascii="楷体" w:hAnsi="楷体" w:eastAsia="楷体"/>
          <w:color w:val="000000"/>
          <w:sz w:val="28"/>
          <w:szCs w:val="28"/>
        </w:rPr>
        <w:t>五</w:t>
      </w:r>
      <w:r>
        <w:rPr>
          <w:rFonts w:ascii="楷体" w:hAnsi="楷体" w:eastAsia="楷体"/>
          <w:color w:val="000000"/>
          <w:sz w:val="28"/>
          <w:szCs w:val="28"/>
        </w:rPr>
        <w:t>）教学评价、考核建议</w:t>
      </w:r>
      <w:bookmarkEnd w:id="31"/>
    </w:p>
    <w:p w14:paraId="611C65F7">
      <w:pPr>
        <w:spacing w:line="360" w:lineRule="auto"/>
        <w:ind w:firstLine="560" w:firstLineChars="200"/>
        <w:rPr>
          <w:rFonts w:ascii="仿宋" w:hAnsi="仿宋" w:eastAsia="仿宋" w:cs="Calibri"/>
          <w:color w:val="000000"/>
          <w:sz w:val="28"/>
          <w:szCs w:val="28"/>
        </w:rPr>
      </w:pPr>
      <w:r>
        <w:rPr>
          <w:rFonts w:ascii="仿宋" w:hAnsi="仿宋" w:eastAsia="仿宋" w:cs="Calibri"/>
          <w:color w:val="000000"/>
          <w:sz w:val="28"/>
          <w:szCs w:val="28"/>
        </w:rPr>
        <w:t>形成全面合理的考核评价体系是是高职教育教学改革重要内容之一，是教学改革的一个重要的切入点和突破口，它包含考核与评价两部分。考核是对教师教学过程的考核和对学生学习成绩的考核，对学生考核采用“四个相结合”的基本原则，一是职业能力与职业素养考核相结合；二是理论考核与实践考核相结合；三是过程考核与最终考核相结合；四是学生自评和互评与教师评价相结合，作为单元任务完成情况的综合评价。对学生考核注重以下三个方面。</w:t>
      </w:r>
    </w:p>
    <w:p w14:paraId="31830CB6">
      <w:pPr>
        <w:numPr>
          <w:ilvl w:val="0"/>
          <w:numId w:val="3"/>
        </w:numPr>
        <w:spacing w:line="360" w:lineRule="auto"/>
        <w:ind w:left="0" w:firstLine="560" w:firstLineChars="200"/>
        <w:rPr>
          <w:rFonts w:ascii="仿宋" w:hAnsi="仿宋" w:eastAsia="仿宋" w:cs="Calibri"/>
          <w:color w:val="000000"/>
          <w:sz w:val="28"/>
          <w:szCs w:val="28"/>
        </w:rPr>
      </w:pPr>
      <w:r>
        <w:rPr>
          <w:rFonts w:ascii="仿宋" w:hAnsi="仿宋" w:eastAsia="仿宋" w:cs="Calibri"/>
          <w:color w:val="000000"/>
          <w:sz w:val="28"/>
          <w:szCs w:val="28"/>
        </w:rPr>
        <w:t>考试形式多样化</w:t>
      </w:r>
    </w:p>
    <w:p w14:paraId="6984D1F3">
      <w:pPr>
        <w:spacing w:line="360" w:lineRule="auto"/>
        <w:ind w:firstLine="560" w:firstLineChars="200"/>
        <w:rPr>
          <w:rFonts w:ascii="仿宋" w:hAnsi="仿宋" w:eastAsia="仿宋" w:cs="Calibri"/>
          <w:color w:val="000000"/>
          <w:sz w:val="28"/>
          <w:szCs w:val="28"/>
        </w:rPr>
      </w:pPr>
      <w:r>
        <w:rPr>
          <w:rFonts w:ascii="仿宋" w:hAnsi="仿宋" w:eastAsia="仿宋" w:cs="Calibri"/>
          <w:color w:val="000000"/>
          <w:sz w:val="28"/>
          <w:szCs w:val="28"/>
        </w:rPr>
        <w:t>为了更好的考查出学生的综合素质和能力，需采用多样化的考核形式。在传统的笔试（闭卷考试、开卷考试）的基础上，鼓励采用成果性考核（大作业、课程设计及论文等）、操作任务考核（实际操作等）、口试、计算机及网上考核、自我评定与小组评定考核（学生课程单元学习报告、小组协作与配合意识、团队贡献等）等多种方式进行考核，特别提倡两种或多种考核形式相结合来全面考核与评价学生。</w:t>
      </w:r>
    </w:p>
    <w:p w14:paraId="27826E8A">
      <w:pPr>
        <w:numPr>
          <w:ilvl w:val="0"/>
          <w:numId w:val="3"/>
        </w:numPr>
        <w:spacing w:line="360" w:lineRule="auto"/>
        <w:ind w:left="0" w:firstLine="560" w:firstLineChars="200"/>
        <w:rPr>
          <w:rFonts w:ascii="仿宋" w:hAnsi="仿宋" w:eastAsia="仿宋" w:cs="Calibri"/>
          <w:color w:val="000000"/>
          <w:sz w:val="28"/>
          <w:szCs w:val="28"/>
        </w:rPr>
      </w:pPr>
      <w:r>
        <w:rPr>
          <w:rFonts w:ascii="仿宋" w:hAnsi="仿宋" w:eastAsia="仿宋" w:cs="Calibri"/>
          <w:color w:val="000000"/>
          <w:sz w:val="28"/>
          <w:szCs w:val="28"/>
        </w:rPr>
        <w:t>考核内容社会化</w:t>
      </w:r>
    </w:p>
    <w:p w14:paraId="2CBF7FDB">
      <w:pPr>
        <w:spacing w:line="360" w:lineRule="auto"/>
        <w:ind w:firstLine="560" w:firstLineChars="200"/>
        <w:rPr>
          <w:rFonts w:ascii="仿宋" w:hAnsi="仿宋" w:eastAsia="仿宋" w:cs="Calibri"/>
          <w:color w:val="000000"/>
          <w:sz w:val="28"/>
          <w:szCs w:val="28"/>
        </w:rPr>
      </w:pPr>
      <w:r>
        <w:rPr>
          <w:rFonts w:ascii="仿宋" w:hAnsi="仿宋" w:eastAsia="仿宋" w:cs="Calibri"/>
          <w:color w:val="000000"/>
          <w:sz w:val="28"/>
          <w:szCs w:val="28"/>
        </w:rPr>
        <w:t>考核内容应参照职业岗位任职要求，引入职业资格标准，引入行业技术标准，减少死记硬背内容，增加动手操作考核内容，注重考核学生学习能力、职业能力和综合素质。将社会职业技能考核标准引入到相应课程的考核中。</w:t>
      </w:r>
    </w:p>
    <w:p w14:paraId="19CB261F">
      <w:pPr>
        <w:numPr>
          <w:ilvl w:val="0"/>
          <w:numId w:val="3"/>
        </w:numPr>
        <w:spacing w:line="360" w:lineRule="auto"/>
        <w:ind w:left="0" w:firstLine="560" w:firstLineChars="200"/>
        <w:rPr>
          <w:rFonts w:ascii="仿宋" w:hAnsi="仿宋" w:eastAsia="仿宋" w:cs="Calibri"/>
          <w:color w:val="000000"/>
          <w:sz w:val="28"/>
          <w:szCs w:val="28"/>
        </w:rPr>
      </w:pPr>
      <w:r>
        <w:rPr>
          <w:rFonts w:ascii="仿宋" w:hAnsi="仿宋" w:eastAsia="仿宋" w:cs="Calibri"/>
          <w:color w:val="000000"/>
          <w:sz w:val="28"/>
          <w:szCs w:val="28"/>
        </w:rPr>
        <w:t>考核时间全程化</w:t>
      </w:r>
    </w:p>
    <w:p w14:paraId="6CDF796E">
      <w:pPr>
        <w:spacing w:line="360" w:lineRule="auto"/>
        <w:ind w:firstLine="560" w:firstLineChars="200"/>
        <w:rPr>
          <w:rFonts w:ascii="仿宋" w:hAnsi="仿宋" w:eastAsia="仿宋" w:cs="Calibri"/>
          <w:color w:val="000000"/>
          <w:sz w:val="28"/>
          <w:szCs w:val="28"/>
        </w:rPr>
      </w:pPr>
      <w:r>
        <w:rPr>
          <w:rFonts w:ascii="仿宋" w:hAnsi="仿宋" w:eastAsia="仿宋" w:cs="Calibri"/>
          <w:color w:val="000000"/>
          <w:sz w:val="28"/>
          <w:szCs w:val="28"/>
        </w:rPr>
        <w:t>打破“一刀切”的期末考核时间模式，做到考核全程化。</w:t>
      </w:r>
    </w:p>
    <w:p w14:paraId="49BE66C0">
      <w:pPr>
        <w:spacing w:line="360" w:lineRule="auto"/>
        <w:ind w:firstLine="560" w:firstLineChars="200"/>
        <w:rPr>
          <w:rFonts w:ascii="仿宋" w:hAnsi="仿宋" w:eastAsia="仿宋" w:cs="Calibri"/>
          <w:color w:val="000000"/>
          <w:sz w:val="28"/>
          <w:szCs w:val="28"/>
        </w:rPr>
      </w:pPr>
      <w:r>
        <w:rPr>
          <w:rFonts w:ascii="仿宋" w:hAnsi="仿宋" w:eastAsia="仿宋" w:cs="Calibri"/>
          <w:color w:val="000000"/>
          <w:sz w:val="28"/>
          <w:szCs w:val="28"/>
        </w:rPr>
        <w:t>对教师考核是从对课程改革的主观意识、实施能力、教学效果等方面进行考核，以便及时发现教师在素质、能力方面的不足，以及教改过程中遇到的现实问题，不断进行改进与完善。评价包含教师对教师评价，教师对学生评价、学生对教师评价和学生对学生评价，建立完善的评价机制，以促进教师与学生的共同进步与发展。</w:t>
      </w:r>
    </w:p>
    <w:p w14:paraId="622683AD">
      <w:pPr>
        <w:spacing w:line="360" w:lineRule="auto"/>
        <w:ind w:firstLine="560" w:firstLineChars="200"/>
        <w:outlineLvl w:val="0"/>
        <w:rPr>
          <w:rFonts w:eastAsia="黑体"/>
          <w:bCs/>
          <w:color w:val="000000"/>
          <w:kern w:val="0"/>
          <w:sz w:val="28"/>
          <w:szCs w:val="28"/>
        </w:rPr>
      </w:pPr>
      <w:r>
        <w:rPr>
          <w:rFonts w:hint="eastAsia" w:ascii="仿宋" w:hAnsi="仿宋" w:eastAsia="仿宋" w:cs="Calibri"/>
          <w:color w:val="000000"/>
          <w:sz w:val="28"/>
          <w:szCs w:val="28"/>
        </w:rPr>
        <w:br w:type="page"/>
      </w:r>
      <w:bookmarkStart w:id="32" w:name="_Toc11819"/>
      <w:r>
        <w:rPr>
          <w:rStyle w:val="12"/>
          <w:rFonts w:hint="eastAsia" w:ascii="黑体" w:hAnsi="黑体" w:eastAsia="黑体" w:cs="黑体"/>
          <w:b w:val="0"/>
          <w:bCs/>
          <w:color w:val="191919"/>
          <w:kern w:val="0"/>
          <w:sz w:val="28"/>
          <w:szCs w:val="28"/>
          <w:shd w:val="clear" w:color="auto" w:fill="FFFFFF"/>
          <w:lang w:val="en-US" w:eastAsia="zh-CN" w:bidi="ar-SA"/>
        </w:rPr>
        <w:t>九、毕业要求</w:t>
      </w:r>
      <w:bookmarkEnd w:id="32"/>
    </w:p>
    <w:p w14:paraId="43BAF2C7">
      <w:pPr>
        <w:spacing w:line="360" w:lineRule="auto"/>
        <w:ind w:firstLine="560" w:firstLineChars="200"/>
        <w:outlineLvl w:val="1"/>
        <w:rPr>
          <w:rFonts w:hint="eastAsia" w:ascii="楷体" w:hAnsi="楷体" w:eastAsia="楷体" w:cs="楷体"/>
          <w:color w:val="000000"/>
          <w:sz w:val="28"/>
          <w:szCs w:val="28"/>
          <w:highlight w:val="none"/>
        </w:rPr>
      </w:pPr>
      <w:bookmarkStart w:id="33" w:name="_Toc18787"/>
      <w:r>
        <w:rPr>
          <w:rFonts w:hint="eastAsia" w:ascii="楷体" w:hAnsi="楷体" w:eastAsia="楷体" w:cs="楷体"/>
          <w:color w:val="000000"/>
          <w:sz w:val="28"/>
          <w:szCs w:val="28"/>
          <w:highlight w:val="none"/>
        </w:rPr>
        <w:t>（</w:t>
      </w:r>
      <w:r>
        <w:rPr>
          <w:rFonts w:hint="eastAsia" w:ascii="楷体" w:hAnsi="楷体" w:eastAsia="楷体" w:cs="楷体"/>
          <w:color w:val="000000"/>
          <w:sz w:val="28"/>
          <w:szCs w:val="28"/>
          <w:highlight w:val="none"/>
          <w:lang w:val="en-US" w:eastAsia="zh-CN"/>
        </w:rPr>
        <w:t>一</w:t>
      </w:r>
      <w:r>
        <w:rPr>
          <w:rFonts w:hint="eastAsia" w:ascii="楷体" w:hAnsi="楷体" w:eastAsia="楷体" w:cs="楷体"/>
          <w:color w:val="000000"/>
          <w:sz w:val="28"/>
          <w:szCs w:val="28"/>
          <w:highlight w:val="none"/>
        </w:rPr>
        <w:t>）</w:t>
      </w:r>
      <w:r>
        <w:rPr>
          <w:rFonts w:hint="eastAsia" w:ascii="楷体" w:hAnsi="楷体" w:eastAsia="楷体" w:cs="楷体"/>
          <w:color w:val="000000"/>
          <w:sz w:val="28"/>
          <w:szCs w:val="28"/>
          <w:highlight w:val="none"/>
          <w:lang w:val="en-US" w:eastAsia="zh-CN"/>
        </w:rPr>
        <w:t>学分要求</w:t>
      </w:r>
      <w:bookmarkEnd w:id="33"/>
      <w:r>
        <w:rPr>
          <w:rFonts w:hint="eastAsia" w:ascii="楷体" w:hAnsi="楷体" w:eastAsia="楷体" w:cs="楷体"/>
          <w:color w:val="000000"/>
          <w:sz w:val="28"/>
          <w:szCs w:val="28"/>
          <w:highlight w:val="none"/>
        </w:rPr>
        <w:t xml:space="preserve"> </w:t>
      </w:r>
    </w:p>
    <w:p w14:paraId="76C96CA5">
      <w:pPr>
        <w:spacing w:line="360" w:lineRule="auto"/>
        <w:ind w:firstLine="560"/>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学生在规定的时间内修读完人才</w:t>
      </w:r>
      <w:r>
        <w:rPr>
          <w:rFonts w:hint="eastAsia" w:ascii="仿宋" w:hAnsi="仿宋" w:eastAsia="仿宋"/>
          <w:color w:val="000000" w:themeColor="text1"/>
          <w:sz w:val="28"/>
          <w:szCs w:val="28"/>
          <w:highlight w:val="none"/>
          <w:lang w:val="en-US" w:eastAsia="zh-CN"/>
          <w14:textFill>
            <w14:solidFill>
              <w14:schemeClr w14:val="tx1"/>
            </w14:solidFill>
          </w14:textFill>
        </w:rPr>
        <w:t>培养</w:t>
      </w:r>
      <w:r>
        <w:rPr>
          <w:rFonts w:hint="eastAsia" w:ascii="仿宋" w:hAnsi="仿宋" w:eastAsia="仿宋"/>
          <w:color w:val="000000" w:themeColor="text1"/>
          <w:sz w:val="28"/>
          <w:szCs w:val="28"/>
          <w:highlight w:val="none"/>
          <w14:textFill>
            <w14:solidFill>
              <w14:schemeClr w14:val="tx1"/>
            </w14:solidFill>
          </w14:textFill>
        </w:rPr>
        <w:t>方案中规定的课程，取得至少132 学分的课程学分、8 学分的素质拓展学分。</w:t>
      </w:r>
    </w:p>
    <w:p w14:paraId="37B72076">
      <w:pPr>
        <w:spacing w:line="360" w:lineRule="auto"/>
        <w:ind w:firstLine="560"/>
        <w:outlineLvl w:val="1"/>
        <w:rPr>
          <w:rFonts w:hint="eastAsia" w:ascii="楷体" w:hAnsi="楷体" w:eastAsia="楷体" w:cs="楷体"/>
          <w:color w:val="000000" w:themeColor="text1"/>
          <w:sz w:val="28"/>
          <w:szCs w:val="28"/>
          <w:highlight w:val="none"/>
          <w:lang w:eastAsia="zh-CN"/>
          <w14:textFill>
            <w14:solidFill>
              <w14:schemeClr w14:val="tx1"/>
            </w14:solidFill>
          </w14:textFill>
        </w:rPr>
      </w:pPr>
      <w:bookmarkStart w:id="34" w:name="_Toc15525"/>
      <w:r>
        <w:rPr>
          <w:rFonts w:hint="eastAsia" w:ascii="楷体" w:hAnsi="楷体" w:eastAsia="楷体" w:cs="楷体"/>
          <w:color w:val="000000" w:themeColor="text1"/>
          <w:sz w:val="28"/>
          <w:szCs w:val="28"/>
          <w:highlight w:val="none"/>
          <w:lang w:eastAsia="zh-CN"/>
          <w14:textFill>
            <w14:solidFill>
              <w14:schemeClr w14:val="tx1"/>
            </w14:solidFill>
          </w14:textFill>
        </w:rPr>
        <w:t>（</w:t>
      </w:r>
      <w:r>
        <w:rPr>
          <w:rFonts w:hint="eastAsia" w:ascii="楷体" w:hAnsi="楷体" w:eastAsia="楷体" w:cs="楷体"/>
          <w:color w:val="000000" w:themeColor="text1"/>
          <w:sz w:val="28"/>
          <w:szCs w:val="28"/>
          <w:highlight w:val="none"/>
          <w:lang w:val="en-US" w:eastAsia="zh-CN"/>
          <w14:textFill>
            <w14:solidFill>
              <w14:schemeClr w14:val="tx1"/>
            </w14:solidFill>
          </w14:textFill>
        </w:rPr>
        <w:t>二</w:t>
      </w:r>
      <w:r>
        <w:rPr>
          <w:rFonts w:hint="eastAsia" w:ascii="楷体" w:hAnsi="楷体" w:eastAsia="楷体" w:cs="楷体"/>
          <w:color w:val="000000" w:themeColor="text1"/>
          <w:sz w:val="28"/>
          <w:szCs w:val="28"/>
          <w:highlight w:val="none"/>
          <w:lang w:eastAsia="zh-CN"/>
          <w14:textFill>
            <w14:solidFill>
              <w14:schemeClr w14:val="tx1"/>
            </w14:solidFill>
          </w14:textFill>
        </w:rPr>
        <w:t>）学分的认定与转换</w:t>
      </w:r>
      <w:bookmarkEnd w:id="34"/>
    </w:p>
    <w:p w14:paraId="7E5BC11E">
      <w:pPr>
        <w:spacing w:line="360" w:lineRule="auto"/>
        <w:ind w:firstLine="560"/>
        <w:outlineLvl w:val="2"/>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1.课程学分</w:t>
      </w:r>
    </w:p>
    <w:p w14:paraId="2D195944">
      <w:pPr>
        <w:spacing w:line="360" w:lineRule="auto"/>
        <w:ind w:firstLine="56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学生修读完人才培养方案中规定的课程并经考核合格的，即可取得该门课程相应的学分。为保证毕业生的专业素养，表中打*号的课程学分为必修学分，不得相互转换。</w:t>
      </w:r>
    </w:p>
    <w:p w14:paraId="234239D6">
      <w:pPr>
        <w:spacing w:line="360" w:lineRule="auto"/>
        <w:ind w:firstLine="560"/>
        <w:outlineLvl w:val="2"/>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2.素质拓展学分</w:t>
      </w:r>
    </w:p>
    <w:p w14:paraId="4FC94064">
      <w:pPr>
        <w:spacing w:line="360" w:lineRule="auto"/>
        <w:ind w:firstLine="560"/>
        <w:rPr>
          <w:rFonts w:hint="eastAsia" w:ascii="仿宋" w:hAnsi="仿宋" w:eastAsia="仿宋"/>
          <w:color w:val="000000" w:themeColor="text1"/>
          <w:sz w:val="28"/>
          <w:szCs w:val="28"/>
          <w:highlight w:val="none"/>
          <w:lang w:eastAsia="zh-CN"/>
          <w14:textFill>
            <w14:solidFill>
              <w14:schemeClr w14:val="tx1"/>
            </w14:solidFill>
          </w14:textFill>
        </w:rPr>
      </w:pPr>
      <w:r>
        <w:rPr>
          <w:sz w:val="28"/>
        </w:rPr>
        <mc:AlternateContent>
          <mc:Choice Requires="wps">
            <w:drawing>
              <wp:anchor distT="0" distB="0" distL="114300" distR="114300" simplePos="0" relativeHeight="251677696" behindDoc="0" locked="0" layoutInCell="1" allowOverlap="1">
                <wp:simplePos x="0" y="0"/>
                <wp:positionH relativeFrom="column">
                  <wp:posOffset>3898265</wp:posOffset>
                </wp:positionH>
                <wp:positionV relativeFrom="paragraph">
                  <wp:posOffset>462280</wp:posOffset>
                </wp:positionV>
                <wp:extent cx="1189355" cy="231140"/>
                <wp:effectExtent l="6350" t="6350" r="10795" b="16510"/>
                <wp:wrapNone/>
                <wp:docPr id="13" name="矩形 13"/>
                <wp:cNvGraphicFramePr/>
                <a:graphic xmlns:a="http://schemas.openxmlformats.org/drawingml/2006/main">
                  <a:graphicData uri="http://schemas.microsoft.com/office/word/2010/wordprocessingShape">
                    <wps:wsp>
                      <wps:cNvSpPr/>
                      <wps:spPr>
                        <a:xfrm>
                          <a:off x="5041265" y="5339080"/>
                          <a:ext cx="1189355" cy="231140"/>
                        </a:xfrm>
                        <a:prstGeom prst="rect">
                          <a:avLst/>
                        </a:prstGeom>
                        <a:solidFill>
                          <a:schemeClr val="bg1"/>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6.95pt;margin-top:36.4pt;height:18.2pt;width:93.65pt;z-index:251677696;v-text-anchor:middle;mso-width-relative:page;mso-height-relative:page;" fillcolor="#FFFFFF [3212]" filled="t" stroked="t" coordsize="21600,21600" o:gfxdata="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EB1dzLYAAAACgEAAA8AAAAAAAAAAQAgAAAA&#10;IgAAAGRycy9kb3ducmV2LnhtbFBLAQIUABQAAAAIAIdO4kDwhtz9fQIAAAIFAAAOAAAAAAAAAAEA&#10;IAAAACcBAABkcnMvZTJvRG9jLnhtbFBLBQYAAAAABgAGAFkBAAAWBgAAAAA=&#10;">
                <v:fill on="t" focussize="0,0"/>
                <v:stroke weight="1pt" color="#FF0000 [2404]" miterlimit="8" joinstyle="miter"/>
                <v:imagedata o:title=""/>
                <o:lock v:ext="edit" aspectratio="f"/>
              </v:rect>
            </w:pict>
          </mc:Fallback>
        </mc:AlternateContent>
      </w:r>
      <w:r>
        <w:rPr>
          <w:rFonts w:hint="eastAsia" w:ascii="仿宋" w:hAnsi="仿宋" w:eastAsia="仿宋"/>
          <w:color w:val="000000" w:themeColor="text1"/>
          <w:sz w:val="28"/>
          <w:szCs w:val="28"/>
          <w:highlight w:val="none"/>
          <w:lang w:eastAsia="zh-CN"/>
          <w14:textFill>
            <w14:solidFill>
              <w14:schemeClr w14:val="tx1"/>
            </w14:solidFill>
          </w14:textFill>
        </w:rPr>
        <w:t>素质拓展学分主要包括思想政治素质、社会责任担当、实践学习能力、文化素质拓展等四大部分组成，学分取得按《</w:t>
      </w:r>
      <w:r>
        <w:rPr>
          <w:rFonts w:hint="eastAsia" w:ascii="Times New Roman" w:hAnsi="Times New Roman" w:eastAsia="仿宋"/>
          <w:color w:val="191919"/>
          <w:sz w:val="28"/>
          <w:szCs w:val="28"/>
          <w:shd w:val="clear" w:color="auto" w:fill="FFFFFF"/>
          <w:lang w:val="en-US" w:eastAsia="zh-CN"/>
        </w:rPr>
        <w:t>池州</w:t>
      </w:r>
      <w:r>
        <w:rPr>
          <w:rFonts w:hint="eastAsia" w:ascii="仿宋" w:hAnsi="仿宋" w:eastAsia="仿宋"/>
          <w:color w:val="000000" w:themeColor="text1"/>
          <w:sz w:val="28"/>
          <w:szCs w:val="28"/>
          <w:highlight w:val="none"/>
          <w:lang w:eastAsia="zh-CN"/>
          <w14:textFill>
            <w14:solidFill>
              <w14:schemeClr w14:val="tx1"/>
            </w14:solidFill>
          </w14:textFill>
        </w:rPr>
        <w:t>职业技术学院大学生素质拓展学分管理办法》执行。素质拓展学分为必修学分，不得相互转换。</w:t>
      </w:r>
    </w:p>
    <w:p w14:paraId="45374E8A">
      <w:pPr>
        <w:spacing w:line="360" w:lineRule="auto"/>
        <w:ind w:firstLine="560"/>
        <w:outlineLvl w:val="2"/>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3.创新创业实践学分</w:t>
      </w:r>
    </w:p>
    <w:p w14:paraId="62091224">
      <w:pPr>
        <w:spacing w:line="360" w:lineRule="auto"/>
        <w:ind w:firstLine="560"/>
        <w:rPr>
          <w:rFonts w:hint="default" w:ascii="仿宋" w:hAnsi="仿宋" w:eastAsia="仿宋"/>
          <w:color w:val="000000" w:themeColor="text1"/>
          <w:sz w:val="28"/>
          <w:szCs w:val="28"/>
          <w:highlight w:val="none"/>
          <w:lang w:val="en-US" w:eastAsia="zh-CN"/>
          <w14:textFill>
            <w14:solidFill>
              <w14:schemeClr w14:val="tx1"/>
            </w14:solidFill>
          </w14:textFill>
        </w:rPr>
      </w:pPr>
      <w:r>
        <w:rPr>
          <w:sz w:val="28"/>
        </w:rPr>
        <mc:AlternateContent>
          <mc:Choice Requires="wps">
            <w:drawing>
              <wp:anchor distT="0" distB="0" distL="114300" distR="114300" simplePos="0" relativeHeight="251678720" behindDoc="0" locked="0" layoutInCell="1" allowOverlap="1">
                <wp:simplePos x="0" y="0"/>
                <wp:positionH relativeFrom="column">
                  <wp:posOffset>2214880</wp:posOffset>
                </wp:positionH>
                <wp:positionV relativeFrom="paragraph">
                  <wp:posOffset>1646555</wp:posOffset>
                </wp:positionV>
                <wp:extent cx="1087120" cy="231140"/>
                <wp:effectExtent l="6350" t="6350" r="11430" b="16510"/>
                <wp:wrapNone/>
                <wp:docPr id="15" name="矩形 15"/>
                <wp:cNvGraphicFramePr/>
                <a:graphic xmlns:a="http://schemas.openxmlformats.org/drawingml/2006/main">
                  <a:graphicData uri="http://schemas.microsoft.com/office/word/2010/wordprocessingShape">
                    <wps:wsp>
                      <wps:cNvSpPr/>
                      <wps:spPr>
                        <a:xfrm>
                          <a:off x="0" y="0"/>
                          <a:ext cx="1087120" cy="231140"/>
                        </a:xfrm>
                        <a:prstGeom prst="rect">
                          <a:avLst/>
                        </a:prstGeom>
                        <a:solidFill>
                          <a:schemeClr val="bg1"/>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4.4pt;margin-top:129.65pt;height:18.2pt;width:85.6pt;z-index:251678720;v-text-anchor:middle;mso-width-relative:page;mso-height-relative:page;" fillcolor="#FFFFFF [3212]" filled="t" stroked="t" coordsize="21600,21600" o:gfxdata="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yj1z1tkAAAALAQAADwAAAAAAAAABACAAAAAiAAAAZHJzL2Rvd25y&#10;ZXYueG1sUEsBAhQAFAAAAAgAh07iQKIBO4RvAgAA9gQAAA4AAAAAAAAAAQAgAAAAKAEAAGRycy9l&#10;Mm9Eb2MueG1sUEsFBgAAAAAGAAYAWQEAAAkGAAAAAA==&#10;">
                <v:fill on="t" focussize="0,0"/>
                <v:stroke weight="1pt" color="#FF0000 [2404]" miterlimit="8" joinstyle="miter"/>
                <v:imagedata o:title=""/>
                <o:lock v:ext="edit" aspectratio="f"/>
              </v:rect>
            </w:pict>
          </mc:Fallback>
        </mc:AlternateContent>
      </w:r>
      <w:r>
        <w:rPr>
          <w:rFonts w:hint="eastAsia" w:ascii="仿宋" w:hAnsi="仿宋" w:eastAsia="仿宋"/>
          <w:color w:val="000000" w:themeColor="text1"/>
          <w:sz w:val="28"/>
          <w:szCs w:val="28"/>
          <w:highlight w:val="none"/>
          <w:lang w:eastAsia="zh-CN"/>
          <w14:textFill>
            <w14:solidFill>
              <w14:schemeClr w14:val="tx1"/>
            </w14:solidFill>
          </w14:textFill>
        </w:rPr>
        <w:t>学生参加国家、省、市级各种专业（学科）竞赛、参加创新创业活动、发表论文、获得专利授权、国家职业资格证书、技能等级证书、国际交流课程、网络共享课程学习等成果，经学院认可后，根据情况可以折算相应的学分。创新创业实践学分可以累加替换人才方案中非必修学分的课程学分，详见《</w:t>
      </w:r>
      <w:r>
        <w:rPr>
          <w:rFonts w:hint="eastAsia" w:ascii="Times New Roman" w:hAnsi="Times New Roman" w:eastAsia="仿宋"/>
          <w:color w:val="191919"/>
          <w:sz w:val="28"/>
          <w:szCs w:val="28"/>
          <w:shd w:val="clear" w:color="auto" w:fill="FFFFFF"/>
          <w:lang w:val="en-US" w:eastAsia="zh-CN"/>
        </w:rPr>
        <w:t>池州</w:t>
      </w:r>
      <w:r>
        <w:rPr>
          <w:rFonts w:hint="eastAsia" w:ascii="仿宋" w:hAnsi="仿宋" w:eastAsia="仿宋"/>
          <w:color w:val="000000" w:themeColor="text1"/>
          <w:sz w:val="28"/>
          <w:szCs w:val="28"/>
          <w:highlight w:val="none"/>
          <w:lang w:eastAsia="zh-CN"/>
          <w14:textFill>
            <w14:solidFill>
              <w14:schemeClr w14:val="tx1"/>
            </w14:solidFill>
          </w14:textFill>
        </w:rPr>
        <w:t>职业技术学院创新创业实践学分管理办法》。</w:t>
      </w:r>
    </w:p>
    <w:p w14:paraId="55A429C1">
      <w:pPr>
        <w:spacing w:line="360" w:lineRule="auto"/>
        <w:ind w:firstLine="560" w:firstLineChars="200"/>
        <w:outlineLvl w:val="1"/>
        <w:rPr>
          <w:rFonts w:hint="eastAsia" w:ascii="楷体" w:hAnsi="楷体" w:eastAsia="楷体" w:cs="楷体"/>
          <w:color w:val="000000"/>
          <w:sz w:val="28"/>
          <w:szCs w:val="28"/>
        </w:rPr>
      </w:pPr>
      <w:bookmarkStart w:id="35" w:name="_Toc26768"/>
      <w:r>
        <w:rPr>
          <w:rFonts w:hint="eastAsia" w:ascii="楷体" w:hAnsi="楷体" w:eastAsia="楷体" w:cs="楷体"/>
          <w:color w:val="000000"/>
          <w:sz w:val="28"/>
          <w:szCs w:val="28"/>
        </w:rPr>
        <w:t>（</w:t>
      </w:r>
      <w:r>
        <w:rPr>
          <w:rFonts w:hint="eastAsia" w:ascii="楷体" w:hAnsi="楷体" w:eastAsia="楷体" w:cs="楷体"/>
          <w:color w:val="000000"/>
          <w:sz w:val="28"/>
          <w:szCs w:val="28"/>
          <w:lang w:val="en-US" w:eastAsia="zh-CN"/>
        </w:rPr>
        <w:t>三</w:t>
      </w:r>
      <w:r>
        <w:rPr>
          <w:rFonts w:hint="eastAsia" w:ascii="楷体" w:hAnsi="楷体" w:eastAsia="楷体" w:cs="楷体"/>
          <w:color w:val="000000"/>
          <w:sz w:val="28"/>
          <w:szCs w:val="28"/>
        </w:rPr>
        <w:t>）证书要求</w:t>
      </w:r>
      <w:bookmarkEnd w:id="35"/>
    </w:p>
    <w:p w14:paraId="7BB94107">
      <w:pPr>
        <w:spacing w:line="360" w:lineRule="auto"/>
        <w:ind w:firstLine="560" w:firstLineChars="200"/>
        <w:rPr>
          <w:rFonts w:hint="eastAsia" w:ascii="仿宋" w:hAnsi="仿宋" w:eastAsia="仿宋" w:cs="Calibri"/>
          <w:color w:val="000000"/>
          <w:sz w:val="28"/>
          <w:szCs w:val="28"/>
          <w:lang w:eastAsia="zh-CN"/>
        </w:rPr>
      </w:pPr>
      <w:r>
        <w:rPr>
          <w:rFonts w:ascii="仿宋" w:hAnsi="仿宋" w:eastAsia="仿宋" w:cs="Calibri"/>
          <w:color w:val="000000"/>
          <w:sz w:val="28"/>
          <w:szCs w:val="28"/>
        </w:rPr>
        <w:t>建议本专业学生须取得如表</w:t>
      </w:r>
      <w:r>
        <w:rPr>
          <w:rFonts w:hint="eastAsia" w:ascii="仿宋" w:hAnsi="仿宋" w:eastAsia="仿宋" w:cs="Calibri"/>
          <w:color w:val="000000"/>
          <w:sz w:val="28"/>
          <w:szCs w:val="28"/>
          <w:lang w:val="en-US" w:eastAsia="zh-CN"/>
        </w:rPr>
        <w:t>10</w:t>
      </w:r>
      <w:r>
        <w:rPr>
          <w:rFonts w:ascii="仿宋" w:hAnsi="仿宋" w:eastAsia="仿宋" w:cs="Calibri"/>
          <w:color w:val="000000"/>
          <w:sz w:val="28"/>
          <w:szCs w:val="28"/>
        </w:rPr>
        <w:t>所示的证书之一，但不作为毕业资格审查的必要条件</w:t>
      </w:r>
      <w:r>
        <w:rPr>
          <w:rFonts w:hint="eastAsia" w:ascii="仿宋" w:hAnsi="仿宋" w:eastAsia="仿宋" w:cs="Calibri"/>
          <w:color w:val="000000"/>
          <w:sz w:val="28"/>
          <w:szCs w:val="28"/>
          <w:lang w:eastAsia="zh-CN"/>
        </w:rPr>
        <w:t>。</w:t>
      </w:r>
    </w:p>
    <w:p w14:paraId="5DBA6BC7">
      <w:pPr>
        <w:keepNext w:val="0"/>
        <w:keepLines w:val="0"/>
        <w:pageBreakBefore w:val="0"/>
        <w:widowControl/>
        <w:shd w:val="clear" w:color="auto" w:fill="FFFFFF"/>
        <w:kinsoku/>
        <w:wordWrap/>
        <w:overflowPunct/>
        <w:topLinePunct w:val="0"/>
        <w:autoSpaceDE/>
        <w:autoSpaceDN/>
        <w:bidi w:val="0"/>
        <w:adjustRightInd w:val="0"/>
        <w:snapToGrid w:val="0"/>
        <w:spacing w:after="156" w:afterLines="50" w:line="480" w:lineRule="exact"/>
        <w:jc w:val="center"/>
        <w:textAlignment w:val="auto"/>
        <w:rPr>
          <w:rFonts w:hint="eastAsia" w:ascii="黑体" w:hAnsi="黑体" w:eastAsia="黑体" w:cs="宋体"/>
          <w:b/>
          <w:bCs/>
          <w:color w:val="000000"/>
          <w:sz w:val="24"/>
        </w:rPr>
      </w:pPr>
      <w:r>
        <w:rPr>
          <w:rFonts w:hint="eastAsia" w:ascii="黑体" w:hAnsi="黑体" w:eastAsia="黑体" w:cs="宋体"/>
          <w:b/>
          <w:bCs/>
          <w:color w:val="000000"/>
          <w:sz w:val="24"/>
        </w:rPr>
        <w:t>表</w:t>
      </w:r>
      <w:r>
        <w:rPr>
          <w:rFonts w:hint="eastAsia" w:ascii="黑体" w:hAnsi="黑体" w:eastAsia="黑体" w:cs="宋体"/>
          <w:b/>
          <w:bCs/>
          <w:color w:val="000000"/>
          <w:sz w:val="24"/>
          <w:lang w:val="en-US" w:eastAsia="zh-CN"/>
        </w:rPr>
        <w:t>10</w:t>
      </w:r>
      <w:r>
        <w:rPr>
          <w:rFonts w:hint="eastAsia" w:ascii="黑体" w:hAnsi="黑体" w:eastAsia="黑体" w:cs="宋体"/>
          <w:b/>
          <w:bCs/>
          <w:color w:val="000000"/>
          <w:sz w:val="24"/>
        </w:rPr>
        <w:t xml:space="preserve">  职业资格和技能等级证书认证安排表</w:t>
      </w:r>
    </w:p>
    <w:tbl>
      <w:tblPr>
        <w:tblStyle w:val="9"/>
        <w:tblW w:w="9215" w:type="dxa"/>
        <w:jc w:val="center"/>
        <w:tblLayout w:type="autofit"/>
        <w:tblCellMar>
          <w:top w:w="0" w:type="dxa"/>
          <w:left w:w="11" w:type="dxa"/>
          <w:bottom w:w="0" w:type="dxa"/>
          <w:right w:w="11" w:type="dxa"/>
        </w:tblCellMar>
      </w:tblPr>
      <w:tblGrid>
        <w:gridCol w:w="632"/>
        <w:gridCol w:w="3367"/>
        <w:gridCol w:w="4097"/>
        <w:gridCol w:w="1119"/>
      </w:tblGrid>
      <w:tr w14:paraId="57A6B3E2">
        <w:tblPrEx>
          <w:tblCellMar>
            <w:top w:w="0" w:type="dxa"/>
            <w:left w:w="11" w:type="dxa"/>
            <w:bottom w:w="0" w:type="dxa"/>
            <w:right w:w="11" w:type="dxa"/>
          </w:tblCellMar>
        </w:tblPrEx>
        <w:trPr>
          <w:trHeight w:val="298" w:hRule="atLeast"/>
          <w:jc w:val="center"/>
        </w:trPr>
        <w:tc>
          <w:tcPr>
            <w:tcW w:w="63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18220B0">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序号</w:t>
            </w:r>
          </w:p>
        </w:tc>
        <w:tc>
          <w:tcPr>
            <w:tcW w:w="33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2E28147">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职业资格名称</w:t>
            </w:r>
          </w:p>
        </w:tc>
        <w:tc>
          <w:tcPr>
            <w:tcW w:w="40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34CAE1D">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证书颁发机构</w:t>
            </w:r>
          </w:p>
        </w:tc>
        <w:tc>
          <w:tcPr>
            <w:tcW w:w="11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D2323FC">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等级</w:t>
            </w:r>
          </w:p>
        </w:tc>
      </w:tr>
      <w:tr w14:paraId="12EAB0D3">
        <w:tblPrEx>
          <w:tblCellMar>
            <w:top w:w="0" w:type="dxa"/>
            <w:left w:w="11" w:type="dxa"/>
            <w:bottom w:w="0" w:type="dxa"/>
            <w:right w:w="11" w:type="dxa"/>
          </w:tblCellMar>
        </w:tblPrEx>
        <w:trPr>
          <w:trHeight w:val="723" w:hRule="atLeast"/>
          <w:jc w:val="center"/>
        </w:trPr>
        <w:tc>
          <w:tcPr>
            <w:tcW w:w="63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1927DC9">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1</w:t>
            </w:r>
          </w:p>
        </w:tc>
        <w:tc>
          <w:tcPr>
            <w:tcW w:w="33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DF75A36">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计算机程序设计员</w:t>
            </w:r>
          </w:p>
        </w:tc>
        <w:tc>
          <w:tcPr>
            <w:tcW w:w="40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FEDCD5E">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人力资源与社会保障厅</w:t>
            </w:r>
          </w:p>
        </w:tc>
        <w:tc>
          <w:tcPr>
            <w:tcW w:w="11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AC8C49E">
            <w:pPr>
              <w:widowControl/>
              <w:jc w:val="center"/>
              <w:rPr>
                <w:rFonts w:ascii="仿宋" w:hAnsi="仿宋" w:eastAsia="仿宋" w:cs="仿宋"/>
                <w:color w:val="000000"/>
                <w:kern w:val="0"/>
                <w:sz w:val="24"/>
              </w:rPr>
            </w:pPr>
            <w:r>
              <w:rPr>
                <w:rFonts w:hint="eastAsia" w:ascii="仿宋" w:hAnsi="仿宋" w:eastAsia="仿宋" w:cs="仿宋"/>
                <w:color w:val="000000"/>
                <w:kern w:val="0"/>
                <w:sz w:val="24"/>
                <w:lang w:val="en-US" w:eastAsia="zh-CN"/>
              </w:rPr>
              <w:t>三</w:t>
            </w:r>
            <w:r>
              <w:rPr>
                <w:rFonts w:hint="eastAsia" w:ascii="仿宋" w:hAnsi="仿宋" w:eastAsia="仿宋" w:cs="仿宋"/>
                <w:color w:val="000000"/>
                <w:kern w:val="0"/>
                <w:sz w:val="24"/>
              </w:rPr>
              <w:t>级</w:t>
            </w:r>
          </w:p>
        </w:tc>
      </w:tr>
      <w:tr w14:paraId="731FD066">
        <w:tblPrEx>
          <w:tblCellMar>
            <w:top w:w="0" w:type="dxa"/>
            <w:left w:w="11" w:type="dxa"/>
            <w:bottom w:w="0" w:type="dxa"/>
            <w:right w:w="11" w:type="dxa"/>
          </w:tblCellMar>
        </w:tblPrEx>
        <w:trPr>
          <w:trHeight w:val="873" w:hRule="atLeast"/>
          <w:jc w:val="center"/>
        </w:trPr>
        <w:tc>
          <w:tcPr>
            <w:tcW w:w="63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1EEF809">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2</w:t>
            </w:r>
          </w:p>
        </w:tc>
        <w:tc>
          <w:tcPr>
            <w:tcW w:w="33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72C541C">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高等学校英语能力等级证书</w:t>
            </w:r>
          </w:p>
        </w:tc>
        <w:tc>
          <w:tcPr>
            <w:tcW w:w="409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67A5D86">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高等学校英语应用能力考试委员会</w:t>
            </w:r>
          </w:p>
        </w:tc>
        <w:tc>
          <w:tcPr>
            <w:tcW w:w="11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B865A2D">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B级</w:t>
            </w:r>
          </w:p>
        </w:tc>
      </w:tr>
      <w:tr w14:paraId="4E004A4B">
        <w:tblPrEx>
          <w:tblCellMar>
            <w:top w:w="0" w:type="dxa"/>
            <w:left w:w="11" w:type="dxa"/>
            <w:bottom w:w="0" w:type="dxa"/>
            <w:right w:w="11" w:type="dxa"/>
          </w:tblCellMar>
        </w:tblPrEx>
        <w:trPr>
          <w:trHeight w:val="797" w:hRule="atLeast"/>
          <w:jc w:val="center"/>
        </w:trPr>
        <w:tc>
          <w:tcPr>
            <w:tcW w:w="63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A37927F">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3</w:t>
            </w:r>
          </w:p>
        </w:tc>
        <w:tc>
          <w:tcPr>
            <w:tcW w:w="33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EBAB3A1">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全国计算机等级证书</w:t>
            </w:r>
          </w:p>
        </w:tc>
        <w:tc>
          <w:tcPr>
            <w:tcW w:w="40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6CB37FA">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教育部考试中心</w:t>
            </w:r>
          </w:p>
        </w:tc>
        <w:tc>
          <w:tcPr>
            <w:tcW w:w="11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2544984">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二级</w:t>
            </w:r>
          </w:p>
        </w:tc>
      </w:tr>
      <w:tr w14:paraId="2D44420E">
        <w:tblPrEx>
          <w:tblCellMar>
            <w:top w:w="0" w:type="dxa"/>
            <w:left w:w="11" w:type="dxa"/>
            <w:bottom w:w="0" w:type="dxa"/>
            <w:right w:w="11" w:type="dxa"/>
          </w:tblCellMar>
        </w:tblPrEx>
        <w:trPr>
          <w:trHeight w:val="506" w:hRule="atLeast"/>
          <w:jc w:val="center"/>
        </w:trPr>
        <w:tc>
          <w:tcPr>
            <w:tcW w:w="63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5FD0ECE">
            <w:pPr>
              <w:widowControl/>
              <w:jc w:val="center"/>
              <w:rPr>
                <w:rFonts w:ascii="仿宋" w:hAnsi="仿宋" w:eastAsia="仿宋" w:cs="仿宋"/>
                <w:color w:val="000000"/>
                <w:kern w:val="0"/>
                <w:sz w:val="24"/>
              </w:rPr>
            </w:pPr>
            <w:r>
              <w:rPr>
                <w:sz w:val="20"/>
              </w:rPr>
              <mc:AlternateContent>
                <mc:Choice Requires="wps">
                  <w:drawing>
                    <wp:anchor distT="0" distB="0" distL="114300" distR="114300" simplePos="0" relativeHeight="251666432" behindDoc="0" locked="0" layoutInCell="1" allowOverlap="1">
                      <wp:simplePos x="0" y="0"/>
                      <wp:positionH relativeFrom="column">
                        <wp:posOffset>-217805</wp:posOffset>
                      </wp:positionH>
                      <wp:positionV relativeFrom="paragraph">
                        <wp:posOffset>-1270</wp:posOffset>
                      </wp:positionV>
                      <wp:extent cx="6169025" cy="585470"/>
                      <wp:effectExtent l="13970" t="13970" r="27305" b="29210"/>
                      <wp:wrapNone/>
                      <wp:docPr id="11" name="圆角矩形 11"/>
                      <wp:cNvGraphicFramePr/>
                      <a:graphic xmlns:a="http://schemas.openxmlformats.org/drawingml/2006/main">
                        <a:graphicData uri="http://schemas.microsoft.com/office/word/2010/wordprocessingShape">
                          <wps:wsp>
                            <wps:cNvSpPr/>
                            <wps:spPr>
                              <a:xfrm>
                                <a:off x="0" y="0"/>
                                <a:ext cx="6169025" cy="585470"/>
                              </a:xfrm>
                              <a:prstGeom prst="roundRect">
                                <a:avLst/>
                              </a:prstGeom>
                              <a:noFill/>
                              <a:ln w="28575" cap="sq">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7.15pt;margin-top:-0.1pt;height:46.1pt;width:485.75pt;z-index:251666432;v-text-anchor:middle;mso-width-relative:page;mso-height-relative:page;" filled="f" stroked="t" coordsize="21600,21600" arcsize="0.166666666666667" o:gfxdata="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mQd9VtYAAAAIAQAADwAAAAAAAAABACAAAAAiAAAA&#10;ZHJzL2Rvd25yZXYueG1sUEsBAhQAFAAAAAgAh07iQC2Ibbl7AgAA1gQAAA4AAAAAAAAAAQAgAAAA&#10;JQEAAGRycy9lMm9Eb2MueG1sUEsFBgAAAAAGAAYAWQEAABIGAAAAAA==&#10;">
                      <v:fill on="f" focussize="0,0"/>
                      <v:stroke weight="2.25pt" color="#FF0000 [2404]" miterlimit="8" joinstyle="miter" endcap="square"/>
                      <v:imagedata o:title=""/>
                      <o:lock v:ext="edit" aspectratio="f"/>
                    </v:roundrect>
                  </w:pict>
                </mc:Fallback>
              </mc:AlternateContent>
            </w:r>
            <w:r>
              <w:rPr>
                <w:rFonts w:hint="eastAsia" w:ascii="仿宋" w:hAnsi="仿宋" w:eastAsia="仿宋" w:cs="仿宋"/>
                <w:color w:val="000000"/>
                <w:kern w:val="0"/>
                <w:sz w:val="24"/>
              </w:rPr>
              <w:t>4</w:t>
            </w:r>
          </w:p>
        </w:tc>
        <w:tc>
          <w:tcPr>
            <w:tcW w:w="33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BBE7599">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计算机视觉应用开发等级证书</w:t>
            </w:r>
          </w:p>
        </w:tc>
        <w:tc>
          <w:tcPr>
            <w:tcW w:w="40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186048B">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北京百度网讯科技有限公司</w:t>
            </w:r>
          </w:p>
          <w:p w14:paraId="50A3A53E">
            <w:pPr>
              <w:widowControl/>
              <w:jc w:val="center"/>
              <w:rPr>
                <w:rFonts w:ascii="仿宋" w:hAnsi="仿宋" w:eastAsia="仿宋" w:cs="仿宋"/>
                <w:color w:val="000000"/>
                <w:kern w:val="0"/>
                <w:sz w:val="24"/>
              </w:rPr>
            </w:pPr>
          </w:p>
        </w:tc>
        <w:tc>
          <w:tcPr>
            <w:tcW w:w="11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2FAF150">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初、中级</w:t>
            </w:r>
          </w:p>
        </w:tc>
      </w:tr>
      <w:tr w14:paraId="3096B6F8">
        <w:tblPrEx>
          <w:tblCellMar>
            <w:top w:w="0" w:type="dxa"/>
            <w:left w:w="11" w:type="dxa"/>
            <w:bottom w:w="0" w:type="dxa"/>
            <w:right w:w="11" w:type="dxa"/>
          </w:tblCellMar>
        </w:tblPrEx>
        <w:trPr>
          <w:trHeight w:val="683" w:hRule="atLeast"/>
          <w:jc w:val="center"/>
        </w:trPr>
        <w:tc>
          <w:tcPr>
            <w:tcW w:w="63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7DA5030">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5</w:t>
            </w:r>
          </w:p>
        </w:tc>
        <w:tc>
          <w:tcPr>
            <w:tcW w:w="33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10ECDFF">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web前端开发初级等级证书</w:t>
            </w:r>
          </w:p>
        </w:tc>
        <w:tc>
          <w:tcPr>
            <w:tcW w:w="409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FitText/>
            <w:vAlign w:val="center"/>
          </w:tcPr>
          <w:p w14:paraId="108BDD28">
            <w:pPr>
              <w:widowControl/>
              <w:jc w:val="center"/>
              <w:rPr>
                <w:rFonts w:ascii="仿宋" w:hAnsi="仿宋" w:eastAsia="仿宋" w:cs="仿宋"/>
                <w:color w:val="000000"/>
                <w:spacing w:val="0"/>
                <w:kern w:val="0"/>
                <w:sz w:val="24"/>
              </w:rPr>
            </w:pPr>
            <w:r>
              <w:rPr>
                <w:rFonts w:hint="eastAsia" w:ascii="仿宋" w:hAnsi="仿宋" w:eastAsia="仿宋" w:cs="仿宋"/>
                <w:color w:val="000000"/>
                <w:spacing w:val="27"/>
                <w:kern w:val="0"/>
                <w:sz w:val="24"/>
              </w:rPr>
              <w:t>工业和信息化部教育与考试中</w:t>
            </w:r>
            <w:r>
              <w:rPr>
                <w:rFonts w:hint="eastAsia" w:ascii="仿宋" w:hAnsi="仿宋" w:eastAsia="仿宋" w:cs="仿宋"/>
                <w:color w:val="000000"/>
                <w:spacing w:val="0"/>
                <w:kern w:val="0"/>
                <w:sz w:val="24"/>
              </w:rPr>
              <w:t>心</w:t>
            </w:r>
          </w:p>
        </w:tc>
        <w:tc>
          <w:tcPr>
            <w:tcW w:w="11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32BD8A0">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初、中级</w:t>
            </w:r>
          </w:p>
        </w:tc>
      </w:tr>
      <w:tr w14:paraId="01E5BE14">
        <w:tblPrEx>
          <w:tblCellMar>
            <w:top w:w="0" w:type="dxa"/>
            <w:left w:w="11" w:type="dxa"/>
            <w:bottom w:w="0" w:type="dxa"/>
            <w:right w:w="11" w:type="dxa"/>
          </w:tblCellMar>
        </w:tblPrEx>
        <w:trPr>
          <w:trHeight w:val="799" w:hRule="atLeast"/>
          <w:jc w:val="center"/>
        </w:trPr>
        <w:tc>
          <w:tcPr>
            <w:tcW w:w="63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176D0CD">
            <w:pPr>
              <w:widowControl/>
              <w:jc w:val="center"/>
              <w:rPr>
                <w:rFonts w:ascii="仿宋" w:hAnsi="仿宋" w:eastAsia="仿宋" w:cs="仿宋"/>
                <w:color w:val="000000"/>
                <w:kern w:val="0"/>
                <w:sz w:val="24"/>
              </w:rPr>
            </w:pPr>
            <w:r>
              <w:rPr>
                <w:sz w:val="20"/>
              </w:rPr>
              <mc:AlternateContent>
                <mc:Choice Requires="wps">
                  <w:drawing>
                    <wp:anchor distT="0" distB="0" distL="114300" distR="114300" simplePos="0" relativeHeight="251667456" behindDoc="0" locked="0" layoutInCell="1" allowOverlap="1">
                      <wp:simplePos x="0" y="0"/>
                      <wp:positionH relativeFrom="column">
                        <wp:posOffset>-166370</wp:posOffset>
                      </wp:positionH>
                      <wp:positionV relativeFrom="paragraph">
                        <wp:posOffset>467360</wp:posOffset>
                      </wp:positionV>
                      <wp:extent cx="6169025" cy="585470"/>
                      <wp:effectExtent l="13970" t="13970" r="27305" b="29210"/>
                      <wp:wrapNone/>
                      <wp:docPr id="12" name="圆角矩形 12"/>
                      <wp:cNvGraphicFramePr/>
                      <a:graphic xmlns:a="http://schemas.openxmlformats.org/drawingml/2006/main">
                        <a:graphicData uri="http://schemas.microsoft.com/office/word/2010/wordprocessingShape">
                          <wps:wsp>
                            <wps:cNvSpPr/>
                            <wps:spPr>
                              <a:xfrm>
                                <a:off x="0" y="0"/>
                                <a:ext cx="6169025" cy="585470"/>
                              </a:xfrm>
                              <a:prstGeom prst="roundRect">
                                <a:avLst/>
                              </a:prstGeom>
                              <a:noFill/>
                              <a:ln w="28575" cap="sq">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3.1pt;margin-top:36.8pt;height:46.1pt;width:485.75pt;z-index:251667456;v-text-anchor:middle;mso-width-relative:page;mso-height-relative:page;" filled="f" stroked="t" coordsize="21600,21600" arcsize="0.166666666666667" o:gfxdata="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Lmr0mHZAAAACgEAAA8AAAAAAAAAAQAgAAAA&#10;IgAAAGRycy9kb3ducmV2LnhtbFBLAQIUABQAAAAIAIdO4kBV0Wo1fAIAANYEAAAOAAAAAAAAAAEA&#10;IAAAACgBAABkcnMvZTJvRG9jLnhtbFBLBQYAAAAABgAGAFkBAAAWBgAAAAA=&#10;">
                      <v:fill on="f" focussize="0,0"/>
                      <v:stroke weight="2.25pt" color="#FF0000 [2404]" miterlimit="8" joinstyle="miter" endcap="square"/>
                      <v:imagedata o:title=""/>
                      <o:lock v:ext="edit" aspectratio="f"/>
                    </v:roundrect>
                  </w:pict>
                </mc:Fallback>
              </mc:AlternateContent>
            </w:r>
            <w:r>
              <w:rPr>
                <w:rFonts w:hint="eastAsia" w:ascii="仿宋" w:hAnsi="仿宋" w:eastAsia="仿宋" w:cs="仿宋"/>
                <w:color w:val="000000"/>
                <w:kern w:val="0"/>
                <w:sz w:val="24"/>
              </w:rPr>
              <w:t>6</w:t>
            </w:r>
          </w:p>
        </w:tc>
        <w:tc>
          <w:tcPr>
            <w:tcW w:w="33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40301B2">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人工智能深度学习工程</w:t>
            </w:r>
            <w:r>
              <w:rPr>
                <w:rFonts w:hint="eastAsia" w:ascii="仿宋" w:hAnsi="仿宋" w:eastAsia="仿宋" w:cs="仿宋"/>
                <w:color w:val="000000"/>
                <w:kern w:val="0"/>
                <w:sz w:val="24"/>
                <w:lang w:val="en-US" w:eastAsia="zh-CN"/>
              </w:rPr>
              <w:t>应用</w:t>
            </w:r>
            <w:r>
              <w:rPr>
                <w:rFonts w:hint="eastAsia" w:ascii="仿宋" w:hAnsi="仿宋" w:eastAsia="仿宋" w:cs="仿宋"/>
                <w:color w:val="000000"/>
                <w:kern w:val="0"/>
                <w:sz w:val="24"/>
              </w:rPr>
              <w:t>等级证书</w:t>
            </w:r>
          </w:p>
        </w:tc>
        <w:tc>
          <w:tcPr>
            <w:tcW w:w="40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2EC25CE">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北京百度网讯科技有限公司</w:t>
            </w:r>
          </w:p>
        </w:tc>
        <w:tc>
          <w:tcPr>
            <w:tcW w:w="11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54E51D5">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初、中级</w:t>
            </w:r>
          </w:p>
        </w:tc>
      </w:tr>
      <w:tr w14:paraId="7F1A6F8C">
        <w:tblPrEx>
          <w:tblCellMar>
            <w:top w:w="0" w:type="dxa"/>
            <w:left w:w="11" w:type="dxa"/>
            <w:bottom w:w="0" w:type="dxa"/>
            <w:right w:w="11" w:type="dxa"/>
          </w:tblCellMar>
        </w:tblPrEx>
        <w:trPr>
          <w:trHeight w:val="799" w:hRule="atLeast"/>
          <w:jc w:val="center"/>
        </w:trPr>
        <w:tc>
          <w:tcPr>
            <w:tcW w:w="63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788AFDE">
            <w:pPr>
              <w:widowControl/>
              <w:jc w:val="center"/>
              <w:rPr>
                <w:rFonts w:hint="eastAsia" w:ascii="仿宋" w:hAnsi="仿宋" w:eastAsia="仿宋" w:cs="仿宋"/>
                <w:color w:val="000000"/>
                <w:kern w:val="0"/>
                <w:sz w:val="24"/>
                <w:lang w:val="en-US" w:eastAsia="zh-CN"/>
              </w:rPr>
            </w:pPr>
            <w:bookmarkStart w:id="36" w:name="_Toc5740"/>
            <w:r>
              <w:rPr>
                <w:rFonts w:hint="eastAsia" w:ascii="仿宋" w:hAnsi="仿宋" w:eastAsia="仿宋" w:cs="仿宋"/>
                <w:color w:val="000000"/>
                <w:kern w:val="0"/>
                <w:sz w:val="24"/>
                <w:lang w:val="en-US" w:eastAsia="zh-CN"/>
              </w:rPr>
              <w:t>7</w:t>
            </w:r>
          </w:p>
        </w:tc>
        <w:tc>
          <w:tcPr>
            <w:tcW w:w="33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64283E2">
            <w:pPr>
              <w:widowControl/>
              <w:jc w:val="center"/>
              <w:rPr>
                <w:rFonts w:hint="default"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人工智能训练师</w:t>
            </w:r>
            <w:r>
              <w:rPr>
                <w:rFonts w:hint="eastAsia" w:ascii="仿宋" w:hAnsi="仿宋" w:eastAsia="仿宋" w:cs="仿宋"/>
                <w:color w:val="000000"/>
                <w:kern w:val="0"/>
                <w:sz w:val="24"/>
              </w:rPr>
              <w:t>等级证书</w:t>
            </w:r>
          </w:p>
        </w:tc>
        <w:tc>
          <w:tcPr>
            <w:tcW w:w="40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D3107D6">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工业和信息化部教育与考试中心</w:t>
            </w:r>
          </w:p>
        </w:tc>
        <w:tc>
          <w:tcPr>
            <w:tcW w:w="11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A6FD7C5">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初、中级</w:t>
            </w:r>
          </w:p>
        </w:tc>
      </w:tr>
    </w:tbl>
    <w:p w14:paraId="4D475141">
      <w:pPr>
        <w:pStyle w:val="8"/>
        <w:keepNext w:val="0"/>
        <w:keepLines w:val="0"/>
        <w:pageBreakBefore w:val="0"/>
        <w:widowControl/>
        <w:shd w:val="clear" w:color="auto" w:fill="FFFFFF"/>
        <w:kinsoku/>
        <w:wordWrap/>
        <w:overflowPunct/>
        <w:topLinePunct w:val="0"/>
        <w:autoSpaceDE/>
        <w:autoSpaceDN/>
        <w:bidi w:val="0"/>
        <w:adjustRightInd w:val="0"/>
        <w:snapToGrid w:val="0"/>
        <w:spacing w:before="157" w:beforeLines="50" w:beforeAutospacing="0" w:afterAutospacing="0" w:line="360" w:lineRule="auto"/>
        <w:ind w:firstLine="560" w:firstLineChars="200"/>
        <w:textAlignment w:val="auto"/>
        <w:outlineLvl w:val="0"/>
        <w:rPr>
          <w:rStyle w:val="12"/>
          <w:rFonts w:hint="eastAsia" w:ascii="黑体" w:hAnsi="黑体" w:eastAsia="黑体" w:cs="黑体"/>
          <w:b w:val="0"/>
          <w:bCs/>
          <w:color w:val="191919"/>
          <w:sz w:val="28"/>
          <w:szCs w:val="28"/>
          <w:shd w:val="clear" w:color="auto" w:fill="FFFFFF"/>
        </w:rPr>
      </w:pPr>
      <w:r>
        <w:rPr>
          <w:rStyle w:val="12"/>
          <w:rFonts w:hint="eastAsia" w:ascii="黑体" w:hAnsi="黑体" w:eastAsia="黑体" w:cs="黑体"/>
          <w:b w:val="0"/>
          <w:bCs/>
          <w:color w:val="191919"/>
          <w:sz w:val="28"/>
          <w:szCs w:val="28"/>
          <w:shd w:val="clear" w:color="auto" w:fill="FFFFFF"/>
        </w:rPr>
        <w:t>十、附录</w:t>
      </w:r>
      <w:bookmarkEnd w:id="36"/>
    </w:p>
    <w:p w14:paraId="0DD9D9B1">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outlineLvl w:val="1"/>
        <w:rPr>
          <w:rFonts w:hint="eastAsia" w:ascii="楷体" w:hAnsi="楷体" w:eastAsia="楷体" w:cs="楷体"/>
          <w:sz w:val="28"/>
          <w:szCs w:val="28"/>
        </w:rPr>
      </w:pPr>
      <w:bookmarkStart w:id="37" w:name="_Toc28655"/>
      <w:r>
        <w:rPr>
          <w:rFonts w:hint="eastAsia" w:ascii="楷体" w:hAnsi="楷体" w:eastAsia="楷体" w:cs="楷体"/>
          <w:sz w:val="28"/>
          <w:szCs w:val="28"/>
          <w:lang w:val="en-US" w:eastAsia="zh-CN"/>
        </w:rPr>
        <w:t>(一)</w:t>
      </w:r>
      <w:r>
        <w:rPr>
          <w:rFonts w:hint="eastAsia" w:ascii="楷体" w:hAnsi="楷体" w:eastAsia="楷体" w:cs="楷体"/>
          <w:sz w:val="28"/>
          <w:szCs w:val="28"/>
        </w:rPr>
        <w:t>人工智能技术应用专业工作任务与职业能力分析表</w:t>
      </w:r>
      <w:bookmarkEnd w:id="37"/>
    </w:p>
    <w:p w14:paraId="478CE866">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outlineLvl w:val="1"/>
        <w:rPr>
          <w:rFonts w:hint="eastAsia" w:ascii="楷体" w:hAnsi="楷体" w:eastAsia="楷体" w:cs="楷体"/>
          <w:sz w:val="28"/>
          <w:szCs w:val="28"/>
        </w:rPr>
      </w:pPr>
      <w:bookmarkStart w:id="38" w:name="_Toc4685"/>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二</w:t>
      </w:r>
      <w:r>
        <w:rPr>
          <w:rFonts w:hint="eastAsia" w:ascii="楷体" w:hAnsi="楷体" w:eastAsia="楷体" w:cs="楷体"/>
          <w:sz w:val="28"/>
          <w:szCs w:val="28"/>
          <w:lang w:eastAsia="zh-CN"/>
        </w:rPr>
        <w:t>）202</w:t>
      </w:r>
      <w:r>
        <w:rPr>
          <w:rFonts w:hint="eastAsia" w:ascii="楷体" w:hAnsi="楷体" w:eastAsia="楷体" w:cs="楷体"/>
          <w:sz w:val="28"/>
          <w:szCs w:val="28"/>
          <w:lang w:val="en-US" w:eastAsia="zh-CN"/>
        </w:rPr>
        <w:t>4</w:t>
      </w:r>
      <w:r>
        <w:rPr>
          <w:rFonts w:hint="eastAsia" w:ascii="楷体" w:hAnsi="楷体" w:eastAsia="楷体" w:cs="楷体"/>
          <w:sz w:val="28"/>
          <w:szCs w:val="28"/>
          <w:lang w:eastAsia="zh-CN"/>
        </w:rPr>
        <w:t>级</w:t>
      </w:r>
      <w:r>
        <w:rPr>
          <w:rFonts w:hint="eastAsia" w:ascii="楷体" w:hAnsi="楷体" w:eastAsia="楷体" w:cs="楷体"/>
          <w:sz w:val="28"/>
          <w:szCs w:val="28"/>
        </w:rPr>
        <w:t>人工智能技术应用专业教学进程表</w:t>
      </w:r>
      <w:bookmarkEnd w:id="38"/>
    </w:p>
    <w:p w14:paraId="2E28E717">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outlineLvl w:val="1"/>
        <w:rPr>
          <w:rFonts w:hint="eastAsia" w:ascii="楷体" w:hAnsi="楷体" w:eastAsia="楷体" w:cs="楷体"/>
          <w:sz w:val="28"/>
          <w:szCs w:val="28"/>
        </w:rPr>
        <w:sectPr>
          <w:footerReference r:id="rId4" w:type="default"/>
          <w:pgSz w:w="11906" w:h="16838"/>
          <w:pgMar w:top="1440" w:right="1800" w:bottom="1440" w:left="1800" w:header="851" w:footer="992" w:gutter="0"/>
          <w:pgNumType w:fmt="decimal" w:start="1"/>
          <w:cols w:space="425" w:num="1"/>
          <w:docGrid w:type="lines" w:linePitch="312" w:charSpace="0"/>
        </w:sectPr>
      </w:pPr>
      <w:bookmarkStart w:id="39" w:name="_Toc21997"/>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三</w:t>
      </w:r>
      <w:r>
        <w:rPr>
          <w:rFonts w:hint="eastAsia" w:ascii="楷体" w:hAnsi="楷体" w:eastAsia="楷体" w:cs="楷体"/>
          <w:sz w:val="28"/>
          <w:szCs w:val="28"/>
          <w:lang w:eastAsia="zh-CN"/>
        </w:rPr>
        <w:t>）202</w:t>
      </w:r>
      <w:r>
        <w:rPr>
          <w:rFonts w:hint="eastAsia" w:ascii="楷体" w:hAnsi="楷体" w:eastAsia="楷体" w:cs="楷体"/>
          <w:sz w:val="28"/>
          <w:szCs w:val="28"/>
          <w:lang w:val="en-US" w:eastAsia="zh-CN"/>
        </w:rPr>
        <w:t>4</w:t>
      </w:r>
      <w:r>
        <w:rPr>
          <w:rFonts w:hint="eastAsia" w:ascii="楷体" w:hAnsi="楷体" w:eastAsia="楷体" w:cs="楷体"/>
          <w:sz w:val="28"/>
          <w:szCs w:val="28"/>
          <w:lang w:eastAsia="zh-CN"/>
        </w:rPr>
        <w:t>级</w:t>
      </w:r>
      <w:r>
        <w:rPr>
          <w:rFonts w:hint="eastAsia" w:ascii="楷体" w:hAnsi="楷体" w:eastAsia="楷体" w:cs="楷体"/>
          <w:sz w:val="28"/>
          <w:szCs w:val="28"/>
        </w:rPr>
        <w:t>人工智能技术应用专业课外培养计划表</w:t>
      </w:r>
      <w:bookmarkEnd w:id="39"/>
    </w:p>
    <w:p w14:paraId="575F6364">
      <w:pPr>
        <w:spacing w:line="360" w:lineRule="auto"/>
        <w:outlineLvl w:val="1"/>
        <w:rPr>
          <w:rFonts w:hint="eastAsia" w:ascii="黑体" w:hAnsi="黑体" w:eastAsia="黑体" w:cs="宋体"/>
          <w:b/>
          <w:bCs/>
          <w:color w:val="000000"/>
          <w:sz w:val="24"/>
        </w:rPr>
      </w:pPr>
      <w:bookmarkStart w:id="40" w:name="_Toc9357"/>
      <w:r>
        <w:rPr>
          <w:rFonts w:ascii="宋体" w:hAnsi="宋体" w:cs="宋体"/>
          <w:b/>
          <w:kern w:val="1"/>
          <w:sz w:val="24"/>
        </w:rPr>
        <w:t>附</w:t>
      </w:r>
      <w:r>
        <w:rPr>
          <w:rFonts w:hint="eastAsia" w:ascii="宋体" w:hAnsi="宋体" w:cs="宋体"/>
          <w:b/>
          <w:kern w:val="1"/>
          <w:sz w:val="24"/>
        </w:rPr>
        <w:t>录</w:t>
      </w:r>
      <w:r>
        <w:rPr>
          <w:rFonts w:hint="eastAsia" w:ascii="宋体" w:hAnsi="宋体" w:cs="宋体"/>
          <w:b/>
          <w:kern w:val="1"/>
          <w:sz w:val="24"/>
          <w:lang w:val="en-US" w:eastAsia="zh-CN"/>
        </w:rPr>
        <w:t xml:space="preserve">（一）   </w:t>
      </w:r>
      <w:r>
        <w:rPr>
          <w:rFonts w:hint="eastAsia" w:ascii="黑体" w:hAnsi="黑体" w:eastAsia="黑体" w:cs="宋体"/>
          <w:b/>
          <w:bCs/>
          <w:color w:val="000000"/>
          <w:sz w:val="24"/>
        </w:rPr>
        <w:t>人工智能技术应用专业工作任务与职业能力分析表</w:t>
      </w:r>
      <w:bookmarkEnd w:id="40"/>
    </w:p>
    <w:tbl>
      <w:tblPr>
        <w:tblStyle w:val="10"/>
        <w:tblW w:w="14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6"/>
        <w:gridCol w:w="4443"/>
        <w:gridCol w:w="5635"/>
        <w:gridCol w:w="1932"/>
        <w:gridCol w:w="1313"/>
      </w:tblGrid>
      <w:tr w14:paraId="25EF0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6" w:type="dxa"/>
            <w:vAlign w:val="center"/>
          </w:tcPr>
          <w:p w14:paraId="1123F77D">
            <w:pPr>
              <w:pStyle w:val="8"/>
              <w:widowControl/>
              <w:adjustRightInd w:val="0"/>
              <w:snapToGrid w:val="0"/>
              <w:spacing w:beforeAutospacing="0" w:afterAutospacing="0" w:line="240" w:lineRule="exact"/>
              <w:jc w:val="center"/>
              <w:rPr>
                <w:rFonts w:ascii="仿宋" w:hAnsi="仿宋" w:eastAsia="仿宋" w:cs="仿宋"/>
                <w:b/>
                <w:bCs/>
                <w:color w:val="191919"/>
                <w:sz w:val="22"/>
                <w:szCs w:val="22"/>
                <w:shd w:val="clear" w:color="auto" w:fill="FFFFFF"/>
              </w:rPr>
            </w:pPr>
            <w:r>
              <w:rPr>
                <w:rFonts w:hint="eastAsia" w:ascii="仿宋" w:hAnsi="仿宋" w:eastAsia="仿宋" w:cs="仿宋"/>
                <w:b/>
                <w:bCs/>
                <w:color w:val="191919"/>
                <w:sz w:val="22"/>
                <w:szCs w:val="22"/>
                <w:shd w:val="clear" w:color="auto" w:fill="FFFFFF"/>
              </w:rPr>
              <w:t>职业岗位</w:t>
            </w:r>
          </w:p>
        </w:tc>
        <w:tc>
          <w:tcPr>
            <w:tcW w:w="4443" w:type="dxa"/>
            <w:vAlign w:val="center"/>
          </w:tcPr>
          <w:p w14:paraId="7C23AC2C">
            <w:pPr>
              <w:pStyle w:val="8"/>
              <w:widowControl/>
              <w:adjustRightInd w:val="0"/>
              <w:snapToGrid w:val="0"/>
              <w:spacing w:beforeAutospacing="0" w:afterAutospacing="0" w:line="240" w:lineRule="exact"/>
              <w:jc w:val="center"/>
              <w:rPr>
                <w:rFonts w:ascii="仿宋" w:hAnsi="仿宋" w:eastAsia="仿宋" w:cs="仿宋"/>
                <w:b/>
                <w:bCs/>
                <w:color w:val="191919"/>
                <w:sz w:val="22"/>
                <w:szCs w:val="22"/>
                <w:shd w:val="clear" w:color="auto" w:fill="FFFFFF"/>
              </w:rPr>
            </w:pPr>
            <w:r>
              <w:rPr>
                <w:rFonts w:hint="eastAsia" w:ascii="仿宋" w:hAnsi="仿宋" w:eastAsia="仿宋" w:cs="仿宋"/>
                <w:b/>
                <w:bCs/>
                <w:color w:val="191919"/>
                <w:sz w:val="22"/>
                <w:szCs w:val="22"/>
                <w:shd w:val="clear" w:color="auto" w:fill="FFFFFF"/>
              </w:rPr>
              <w:t>典型工作任务</w:t>
            </w:r>
          </w:p>
        </w:tc>
        <w:tc>
          <w:tcPr>
            <w:tcW w:w="5635" w:type="dxa"/>
            <w:vAlign w:val="center"/>
          </w:tcPr>
          <w:p w14:paraId="27EC1722">
            <w:pPr>
              <w:pStyle w:val="8"/>
              <w:widowControl/>
              <w:adjustRightInd w:val="0"/>
              <w:snapToGrid w:val="0"/>
              <w:spacing w:beforeAutospacing="0" w:afterAutospacing="0" w:line="240" w:lineRule="exact"/>
              <w:jc w:val="center"/>
              <w:rPr>
                <w:rFonts w:ascii="仿宋" w:hAnsi="仿宋" w:eastAsia="仿宋" w:cs="仿宋"/>
                <w:b/>
                <w:bCs/>
                <w:color w:val="191919"/>
                <w:sz w:val="22"/>
                <w:szCs w:val="22"/>
                <w:shd w:val="clear" w:color="auto" w:fill="FFFFFF"/>
              </w:rPr>
            </w:pPr>
            <w:r>
              <w:rPr>
                <w:rFonts w:hint="eastAsia" w:ascii="仿宋" w:hAnsi="仿宋" w:eastAsia="仿宋" w:cs="仿宋"/>
                <w:b/>
                <w:bCs/>
                <w:color w:val="191919"/>
                <w:sz w:val="22"/>
                <w:szCs w:val="22"/>
                <w:shd w:val="clear" w:color="auto" w:fill="FFFFFF"/>
              </w:rPr>
              <w:t>职业能力要求</w:t>
            </w:r>
          </w:p>
        </w:tc>
        <w:tc>
          <w:tcPr>
            <w:tcW w:w="1932" w:type="dxa"/>
            <w:vAlign w:val="center"/>
          </w:tcPr>
          <w:p w14:paraId="54B8712E">
            <w:pPr>
              <w:pStyle w:val="8"/>
              <w:widowControl/>
              <w:adjustRightInd w:val="0"/>
              <w:snapToGrid w:val="0"/>
              <w:spacing w:beforeAutospacing="0" w:afterAutospacing="0" w:line="240" w:lineRule="exact"/>
              <w:jc w:val="center"/>
              <w:rPr>
                <w:rFonts w:ascii="仿宋" w:hAnsi="仿宋" w:eastAsia="仿宋" w:cs="仿宋"/>
                <w:b/>
                <w:bCs/>
                <w:color w:val="191919"/>
                <w:sz w:val="22"/>
                <w:szCs w:val="22"/>
                <w:shd w:val="clear" w:color="auto" w:fill="FFFFFF"/>
              </w:rPr>
            </w:pPr>
            <w:r>
              <w:rPr>
                <w:rFonts w:hint="eastAsia" w:ascii="仿宋" w:hAnsi="仿宋" w:eastAsia="仿宋" w:cs="仿宋"/>
                <w:b/>
                <w:bCs/>
                <w:color w:val="191919"/>
                <w:sz w:val="22"/>
                <w:szCs w:val="22"/>
                <w:shd w:val="clear" w:color="auto" w:fill="FFFFFF"/>
              </w:rPr>
              <w:t>对应职业能力课程</w:t>
            </w:r>
          </w:p>
        </w:tc>
        <w:tc>
          <w:tcPr>
            <w:tcW w:w="1313" w:type="dxa"/>
            <w:vAlign w:val="center"/>
          </w:tcPr>
          <w:p w14:paraId="5B7B9358">
            <w:pPr>
              <w:pStyle w:val="8"/>
              <w:widowControl/>
              <w:adjustRightInd w:val="0"/>
              <w:snapToGrid w:val="0"/>
              <w:spacing w:beforeAutospacing="0" w:afterAutospacing="0" w:line="240" w:lineRule="exact"/>
              <w:jc w:val="center"/>
              <w:rPr>
                <w:rFonts w:ascii="仿宋" w:hAnsi="仿宋" w:eastAsia="仿宋" w:cs="仿宋"/>
                <w:b/>
                <w:bCs/>
                <w:color w:val="191919"/>
                <w:sz w:val="22"/>
                <w:szCs w:val="22"/>
                <w:shd w:val="clear" w:color="auto" w:fill="FFFFFF"/>
              </w:rPr>
            </w:pPr>
            <w:r>
              <w:rPr>
                <w:rFonts w:hint="eastAsia" w:ascii="仿宋" w:hAnsi="仿宋" w:eastAsia="仿宋" w:cs="仿宋"/>
                <w:b/>
                <w:bCs/>
                <w:color w:val="191919"/>
                <w:sz w:val="22"/>
                <w:szCs w:val="22"/>
                <w:shd w:val="clear" w:color="auto" w:fill="FFFFFF"/>
              </w:rPr>
              <w:t>所需职业技能等级证书</w:t>
            </w:r>
          </w:p>
        </w:tc>
      </w:tr>
      <w:tr w14:paraId="56F6B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6" w:type="dxa"/>
            <w:vAlign w:val="center"/>
          </w:tcPr>
          <w:p w14:paraId="49153F42">
            <w:pPr>
              <w:pStyle w:val="8"/>
              <w:widowControl/>
              <w:adjustRightInd w:val="0"/>
              <w:snapToGrid w:val="0"/>
              <w:spacing w:beforeAutospacing="0" w:afterAutospacing="0" w:line="240" w:lineRule="exact"/>
              <w:jc w:val="center"/>
              <w:rPr>
                <w:rFonts w:ascii="仿宋" w:hAnsi="仿宋" w:eastAsia="仿宋" w:cs="仿宋"/>
                <w:sz w:val="20"/>
                <w:szCs w:val="20"/>
              </w:rPr>
            </w:pPr>
            <w:r>
              <w:rPr>
                <w:rFonts w:hint="eastAsia" w:ascii="仿宋" w:hAnsi="仿宋" w:eastAsia="仿宋" w:cs="仿宋"/>
                <w:sz w:val="20"/>
                <w:szCs w:val="20"/>
              </w:rPr>
              <w:t>人工智能训练师</w:t>
            </w:r>
          </w:p>
        </w:tc>
        <w:tc>
          <w:tcPr>
            <w:tcW w:w="4443" w:type="dxa"/>
            <w:vAlign w:val="center"/>
          </w:tcPr>
          <w:p w14:paraId="26C5AFC1">
            <w:pPr>
              <w:pStyle w:val="8"/>
              <w:widowControl/>
              <w:adjustRightInd w:val="0"/>
              <w:snapToGrid w:val="0"/>
              <w:spacing w:beforeAutospacing="0" w:afterAutospacing="0" w:line="240" w:lineRule="exact"/>
              <w:rPr>
                <w:rFonts w:ascii="仿宋" w:hAnsi="仿宋" w:eastAsia="仿宋" w:cs="仿宋"/>
                <w:sz w:val="20"/>
                <w:szCs w:val="20"/>
              </w:rPr>
            </w:pPr>
            <w:r>
              <w:rPr>
                <w:rFonts w:hint="eastAsia" w:ascii="仿宋" w:hAnsi="仿宋" w:eastAsia="仿宋" w:cs="仿宋"/>
                <w:sz w:val="20"/>
                <w:szCs w:val="20"/>
              </w:rPr>
              <w:t>标注和加工图片、文字、语音等业务的原始数据；</w:t>
            </w:r>
          </w:p>
          <w:p w14:paraId="5EA413B7">
            <w:pPr>
              <w:pStyle w:val="8"/>
              <w:widowControl/>
              <w:adjustRightInd w:val="0"/>
              <w:snapToGrid w:val="0"/>
              <w:spacing w:beforeAutospacing="0" w:afterAutospacing="0" w:line="240" w:lineRule="exact"/>
              <w:rPr>
                <w:rFonts w:ascii="仿宋" w:hAnsi="仿宋" w:eastAsia="仿宋" w:cs="仿宋"/>
                <w:sz w:val="20"/>
                <w:szCs w:val="20"/>
              </w:rPr>
            </w:pPr>
            <w:r>
              <w:rPr>
                <w:rFonts w:hint="eastAsia" w:ascii="仿宋" w:hAnsi="仿宋" w:eastAsia="仿宋" w:cs="仿宋"/>
                <w:sz w:val="20"/>
                <w:szCs w:val="20"/>
              </w:rPr>
              <w:t>分析提炼专业领域特征，训练和评测人工智能产品相关算法、功能和性能；</w:t>
            </w:r>
          </w:p>
          <w:p w14:paraId="7968A449">
            <w:pPr>
              <w:pStyle w:val="8"/>
              <w:widowControl/>
              <w:adjustRightInd w:val="0"/>
              <w:snapToGrid w:val="0"/>
              <w:spacing w:beforeAutospacing="0" w:afterAutospacing="0" w:line="240" w:lineRule="exact"/>
              <w:rPr>
                <w:rFonts w:ascii="仿宋" w:hAnsi="仿宋" w:eastAsia="仿宋" w:cs="仿宋"/>
                <w:sz w:val="20"/>
                <w:szCs w:val="20"/>
              </w:rPr>
            </w:pPr>
            <w:r>
              <w:rPr>
                <w:rFonts w:hint="eastAsia" w:ascii="仿宋" w:hAnsi="仿宋" w:eastAsia="仿宋" w:cs="仿宋"/>
                <w:sz w:val="20"/>
                <w:szCs w:val="20"/>
              </w:rPr>
              <w:t>设计人工智能产品的交互流程和应用解决方案；</w:t>
            </w:r>
          </w:p>
          <w:p w14:paraId="58048B50">
            <w:pPr>
              <w:pStyle w:val="8"/>
              <w:widowControl/>
              <w:adjustRightInd w:val="0"/>
              <w:snapToGrid w:val="0"/>
              <w:spacing w:beforeAutospacing="0" w:afterAutospacing="0" w:line="240" w:lineRule="exact"/>
              <w:rPr>
                <w:rFonts w:ascii="仿宋" w:hAnsi="仿宋" w:eastAsia="仿宋" w:cs="仿宋"/>
                <w:sz w:val="20"/>
                <w:szCs w:val="20"/>
              </w:rPr>
            </w:pPr>
            <w:r>
              <w:rPr>
                <w:rFonts w:hint="eastAsia" w:ascii="仿宋" w:hAnsi="仿宋" w:eastAsia="仿宋" w:cs="仿宋"/>
                <w:sz w:val="20"/>
                <w:szCs w:val="20"/>
              </w:rPr>
              <w:t>监控、分析、管理人工智能产品应用数据；</w:t>
            </w:r>
          </w:p>
          <w:p w14:paraId="41F0DF17">
            <w:pPr>
              <w:pStyle w:val="8"/>
              <w:widowControl/>
              <w:adjustRightInd w:val="0"/>
              <w:snapToGrid w:val="0"/>
              <w:spacing w:beforeAutospacing="0" w:afterAutospacing="0" w:line="240" w:lineRule="exact"/>
              <w:rPr>
                <w:rFonts w:ascii="仿宋" w:hAnsi="仿宋" w:eastAsia="仿宋" w:cs="仿宋"/>
                <w:sz w:val="20"/>
                <w:szCs w:val="20"/>
              </w:rPr>
            </w:pPr>
            <w:r>
              <w:rPr>
                <w:rFonts w:hint="eastAsia" w:ascii="仿宋" w:hAnsi="仿宋" w:eastAsia="仿宋" w:cs="仿宋"/>
                <w:sz w:val="20"/>
                <w:szCs w:val="20"/>
              </w:rPr>
              <w:t>调整、优化人工智能产品参数和配置。</w:t>
            </w:r>
          </w:p>
        </w:tc>
        <w:tc>
          <w:tcPr>
            <w:tcW w:w="5635" w:type="dxa"/>
            <w:vAlign w:val="center"/>
          </w:tcPr>
          <w:p w14:paraId="405788C3">
            <w:pPr>
              <w:pStyle w:val="8"/>
              <w:widowControl/>
              <w:adjustRightInd w:val="0"/>
              <w:snapToGrid w:val="0"/>
              <w:spacing w:beforeAutospacing="0" w:afterAutospacing="0" w:line="240" w:lineRule="exact"/>
              <w:rPr>
                <w:rFonts w:hint="eastAsia" w:ascii="仿宋" w:hAnsi="仿宋" w:eastAsia="仿宋" w:cs="仿宋"/>
                <w:sz w:val="20"/>
                <w:szCs w:val="20"/>
              </w:rPr>
            </w:pPr>
            <w:r>
              <w:rPr>
                <w:rFonts w:hint="eastAsia" w:ascii="仿宋" w:hAnsi="仿宋" w:eastAsia="仿宋" w:cs="仿宋"/>
                <w:sz w:val="20"/>
                <w:szCs w:val="20"/>
              </w:rPr>
              <w:t>熟练掌握Python、R、Java等编程语言，能够编写和优化人工智能模型代码。熟悉机器学习、深度学习等人工智能算法原理，能够灵活应用算法进行模型训练和优化。</w:t>
            </w:r>
          </w:p>
          <w:p w14:paraId="33174FC2">
            <w:pPr>
              <w:pStyle w:val="8"/>
              <w:widowControl/>
              <w:adjustRightInd w:val="0"/>
              <w:snapToGrid w:val="0"/>
              <w:spacing w:beforeAutospacing="0" w:afterAutospacing="0" w:line="240" w:lineRule="exact"/>
              <w:rPr>
                <w:rFonts w:hint="eastAsia" w:ascii="仿宋" w:hAnsi="仿宋" w:eastAsia="仿宋" w:cs="仿宋"/>
                <w:sz w:val="20"/>
                <w:szCs w:val="20"/>
              </w:rPr>
            </w:pPr>
            <w:r>
              <w:rPr>
                <w:rFonts w:hint="eastAsia" w:ascii="仿宋" w:hAnsi="仿宋" w:eastAsia="仿宋" w:cs="仿宋"/>
                <w:sz w:val="20"/>
                <w:szCs w:val="20"/>
              </w:rPr>
              <w:t>熟练使用各种智能训练软件、工具和平台，具备对工具进行配置、调试和优化的能力。</w:t>
            </w:r>
          </w:p>
          <w:p w14:paraId="6BD8476E">
            <w:pPr>
              <w:pStyle w:val="8"/>
              <w:widowControl/>
              <w:adjustRightInd w:val="0"/>
              <w:snapToGrid w:val="0"/>
              <w:spacing w:beforeAutospacing="0" w:afterAutospacing="0" w:line="240" w:lineRule="exact"/>
              <w:rPr>
                <w:rFonts w:hint="eastAsia" w:ascii="仿宋" w:hAnsi="仿宋" w:eastAsia="仿宋" w:cs="仿宋"/>
                <w:sz w:val="20"/>
                <w:szCs w:val="20"/>
              </w:rPr>
            </w:pPr>
            <w:r>
              <w:rPr>
                <w:rFonts w:hint="eastAsia" w:ascii="仿宋" w:hAnsi="仿宋" w:eastAsia="仿宋" w:cs="仿宋"/>
                <w:sz w:val="20"/>
                <w:szCs w:val="20"/>
              </w:rPr>
              <w:t>具备数据获取、清洗、预处理、分析和可视化等能力，能够处理大规模数据集并提取有价值的信息。</w:t>
            </w:r>
          </w:p>
          <w:p w14:paraId="7596354C">
            <w:pPr>
              <w:pStyle w:val="8"/>
              <w:widowControl/>
              <w:adjustRightInd w:val="0"/>
              <w:snapToGrid w:val="0"/>
              <w:spacing w:beforeAutospacing="0" w:afterAutospacing="0" w:line="240" w:lineRule="exact"/>
              <w:rPr>
                <w:rFonts w:hint="eastAsia" w:ascii="仿宋" w:hAnsi="仿宋" w:eastAsia="仿宋" w:cs="仿宋"/>
                <w:sz w:val="20"/>
                <w:szCs w:val="20"/>
              </w:rPr>
            </w:pPr>
            <w:r>
              <w:rPr>
                <w:rFonts w:hint="eastAsia" w:ascii="仿宋" w:hAnsi="仿宋" w:eastAsia="仿宋" w:cs="仿宋"/>
                <w:sz w:val="20"/>
                <w:szCs w:val="20"/>
              </w:rPr>
              <w:t>理解数据科学方法论，能够运用统计方法和数据挖掘技术解决实际问题。具备业务问题分析和解决能力，能够发现业务问题特征，提出合理的优化建议，提升模型的性能。</w:t>
            </w:r>
          </w:p>
          <w:p w14:paraId="60A36591">
            <w:pPr>
              <w:pStyle w:val="8"/>
              <w:widowControl/>
              <w:adjustRightInd w:val="0"/>
              <w:snapToGrid w:val="0"/>
              <w:spacing w:beforeAutospacing="0" w:afterAutospacing="0" w:line="240" w:lineRule="exact"/>
              <w:rPr>
                <w:rFonts w:ascii="仿宋" w:hAnsi="仿宋" w:eastAsia="仿宋" w:cs="仿宋"/>
                <w:sz w:val="20"/>
                <w:szCs w:val="20"/>
              </w:rPr>
            </w:pPr>
            <w:r>
              <w:rPr>
                <w:rFonts w:hint="eastAsia" w:ascii="仿宋" w:hAnsi="仿宋" w:eastAsia="仿宋" w:cs="仿宋"/>
                <w:sz w:val="20"/>
                <w:szCs w:val="20"/>
              </w:rPr>
              <w:t>具备团队合作精神，能够与其他领域的专家协同工作，共同推进项目的进展。具备创新意识，能够提出新的想法和解决方案，推动人工智能技术的创新应用</w:t>
            </w:r>
          </w:p>
        </w:tc>
        <w:tc>
          <w:tcPr>
            <w:tcW w:w="1932" w:type="dxa"/>
            <w:vAlign w:val="center"/>
          </w:tcPr>
          <w:p w14:paraId="2D9DC3F6">
            <w:pPr>
              <w:pStyle w:val="8"/>
              <w:widowControl/>
              <w:adjustRightInd w:val="0"/>
              <w:snapToGrid w:val="0"/>
              <w:spacing w:beforeAutospacing="0" w:afterAutospacing="0" w:line="240" w:lineRule="exact"/>
              <w:rPr>
                <w:rFonts w:hint="eastAsia" w:ascii="仿宋" w:hAnsi="仿宋" w:eastAsia="仿宋" w:cs="仿宋"/>
                <w:sz w:val="20"/>
                <w:szCs w:val="20"/>
                <w:lang w:eastAsia="zh-CN"/>
              </w:rPr>
            </w:pPr>
            <w:r>
              <w:rPr>
                <w:rFonts w:hint="eastAsia" w:ascii="仿宋" w:hAnsi="仿宋" w:eastAsia="仿宋" w:cs="仿宋"/>
                <w:sz w:val="20"/>
                <w:szCs w:val="20"/>
              </w:rPr>
              <w:t>Python</w:t>
            </w:r>
            <w:r>
              <w:rPr>
                <w:rFonts w:hint="eastAsia" w:ascii="仿宋" w:hAnsi="仿宋" w:eastAsia="仿宋" w:cs="仿宋"/>
                <w:sz w:val="20"/>
                <w:szCs w:val="20"/>
                <w:lang w:val="en-US" w:eastAsia="zh-CN"/>
              </w:rPr>
              <w:t>应用开发</w:t>
            </w:r>
            <w:r>
              <w:rPr>
                <w:rFonts w:hint="eastAsia" w:ascii="仿宋" w:hAnsi="仿宋" w:eastAsia="仿宋" w:cs="仿宋"/>
                <w:sz w:val="20"/>
                <w:szCs w:val="20"/>
              </w:rPr>
              <w:t>、MySQL数据库、</w:t>
            </w:r>
            <w:r>
              <w:rPr>
                <w:rFonts w:hint="eastAsia" w:ascii="仿宋" w:hAnsi="仿宋" w:eastAsia="仿宋" w:cs="仿宋"/>
                <w:sz w:val="20"/>
                <w:szCs w:val="20"/>
                <w:lang w:eastAsia="zh-CN"/>
              </w:rPr>
              <w:t>人工智能数据服务</w:t>
            </w:r>
            <w:r>
              <w:rPr>
                <w:rFonts w:hint="eastAsia" w:ascii="仿宋" w:hAnsi="仿宋" w:eastAsia="仿宋" w:cs="仿宋"/>
                <w:sz w:val="20"/>
                <w:szCs w:val="20"/>
              </w:rPr>
              <w:t>、</w:t>
            </w:r>
            <w:r>
              <w:rPr>
                <w:rFonts w:hint="eastAsia" w:ascii="仿宋" w:hAnsi="仿宋" w:eastAsia="仿宋" w:cs="仿宋"/>
                <w:sz w:val="20"/>
                <w:szCs w:val="20"/>
                <w:lang w:eastAsia="zh-CN"/>
              </w:rPr>
              <w:t>计算机视觉应用开发</w:t>
            </w:r>
            <w:r>
              <w:rPr>
                <w:rFonts w:hint="eastAsia" w:ascii="仿宋" w:hAnsi="仿宋" w:eastAsia="仿宋" w:cs="仿宋"/>
                <w:sz w:val="20"/>
                <w:szCs w:val="20"/>
              </w:rPr>
              <w:t>、</w:t>
            </w:r>
            <w:r>
              <w:rPr>
                <w:rFonts w:hint="eastAsia" w:ascii="仿宋" w:hAnsi="仿宋" w:eastAsia="仿宋" w:cs="仿宋"/>
                <w:sz w:val="20"/>
                <w:szCs w:val="20"/>
                <w:lang w:eastAsia="zh-CN"/>
              </w:rPr>
              <w:t>深度学习应用开发基础</w:t>
            </w:r>
            <w:r>
              <w:rPr>
                <w:rFonts w:hint="eastAsia" w:ascii="仿宋" w:hAnsi="仿宋" w:eastAsia="仿宋" w:cs="仿宋"/>
                <w:sz w:val="20"/>
                <w:szCs w:val="20"/>
              </w:rPr>
              <w:t>、</w:t>
            </w:r>
            <w:r>
              <w:rPr>
                <w:rFonts w:hint="eastAsia" w:ascii="仿宋" w:hAnsi="仿宋" w:eastAsia="仿宋" w:cs="仿宋"/>
                <w:sz w:val="20"/>
                <w:szCs w:val="20"/>
                <w:lang w:eastAsia="zh-CN"/>
              </w:rPr>
              <w:t>人工智能综合项目开发</w:t>
            </w:r>
            <w:r>
              <w:rPr>
                <w:rFonts w:hint="eastAsia" w:ascii="仿宋" w:hAnsi="仿宋" w:eastAsia="仿宋" w:cs="仿宋"/>
                <w:sz w:val="20"/>
                <w:szCs w:val="20"/>
              </w:rPr>
              <w:t>、</w:t>
            </w:r>
            <w:r>
              <w:rPr>
                <w:rFonts w:hint="eastAsia" w:ascii="仿宋" w:hAnsi="仿宋" w:eastAsia="仿宋" w:cs="仿宋"/>
                <w:sz w:val="20"/>
                <w:szCs w:val="20"/>
                <w:lang w:val="en-US" w:eastAsia="zh-CN"/>
              </w:rPr>
              <w:t>数据可视化</w:t>
            </w:r>
            <w:r>
              <w:rPr>
                <w:rFonts w:hint="eastAsia" w:ascii="仿宋" w:hAnsi="仿宋" w:eastAsia="仿宋" w:cs="仿宋"/>
                <w:sz w:val="20"/>
                <w:szCs w:val="20"/>
                <w:lang w:eastAsia="zh-CN"/>
              </w:rPr>
              <w:t>、</w:t>
            </w:r>
            <w:r>
              <w:rPr>
                <w:rFonts w:hint="eastAsia" w:ascii="仿宋" w:hAnsi="仿宋" w:eastAsia="仿宋" w:cs="仿宋"/>
                <w:sz w:val="20"/>
                <w:szCs w:val="20"/>
              </w:rPr>
              <w:t>Linux 操作系统</w:t>
            </w:r>
            <w:r>
              <w:rPr>
                <w:rFonts w:hint="eastAsia" w:ascii="仿宋" w:hAnsi="仿宋" w:eastAsia="仿宋" w:cs="仿宋"/>
                <w:sz w:val="20"/>
                <w:szCs w:val="20"/>
                <w:lang w:eastAsia="zh-CN"/>
              </w:rPr>
              <w:t>、</w:t>
            </w:r>
            <w:r>
              <w:rPr>
                <w:rFonts w:hint="eastAsia" w:ascii="仿宋" w:hAnsi="仿宋" w:eastAsia="仿宋" w:cs="仿宋"/>
                <w:sz w:val="20"/>
                <w:szCs w:val="20"/>
                <w:lang w:val="en-US" w:eastAsia="zh-CN"/>
              </w:rPr>
              <w:t>智能语音处理技术</w:t>
            </w:r>
          </w:p>
        </w:tc>
        <w:tc>
          <w:tcPr>
            <w:tcW w:w="1313" w:type="dxa"/>
            <w:vAlign w:val="center"/>
          </w:tcPr>
          <w:p w14:paraId="0C455C75">
            <w:pPr>
              <w:pStyle w:val="8"/>
              <w:widowControl/>
              <w:adjustRightInd w:val="0"/>
              <w:snapToGrid w:val="0"/>
              <w:spacing w:beforeAutospacing="0" w:afterAutospacing="0" w:line="240" w:lineRule="exact"/>
              <w:rPr>
                <w:rFonts w:hint="eastAsia" w:ascii="仿宋" w:hAnsi="仿宋" w:eastAsia="仿宋" w:cs="仿宋"/>
                <w:sz w:val="20"/>
                <w:szCs w:val="20"/>
                <w:lang w:eastAsia="zh-CN"/>
              </w:rPr>
            </w:pPr>
            <w:r>
              <w:rPr>
                <w:rFonts w:hint="eastAsia" w:ascii="仿宋" w:hAnsi="仿宋" w:eastAsia="仿宋" w:cs="仿宋"/>
                <w:sz w:val="20"/>
                <w:szCs w:val="20"/>
              </w:rPr>
              <w:t>人工智能深度学习工程应用、计算机视觉应用</w:t>
            </w:r>
            <w:r>
              <w:rPr>
                <w:rFonts w:hint="eastAsia" w:ascii="仿宋" w:hAnsi="仿宋" w:eastAsia="仿宋" w:cs="仿宋"/>
                <w:sz w:val="20"/>
                <w:szCs w:val="20"/>
                <w:lang w:eastAsia="zh-CN"/>
              </w:rPr>
              <w:t>、</w:t>
            </w:r>
            <w:r>
              <w:rPr>
                <w:rFonts w:hint="eastAsia" w:ascii="仿宋" w:hAnsi="仿宋" w:eastAsia="仿宋" w:cs="仿宋"/>
                <w:sz w:val="20"/>
                <w:szCs w:val="20"/>
              </w:rPr>
              <w:t>人工智能训练师</w:t>
            </w:r>
          </w:p>
        </w:tc>
      </w:tr>
      <w:tr w14:paraId="286F3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6" w:type="dxa"/>
            <w:vAlign w:val="center"/>
          </w:tcPr>
          <w:p w14:paraId="1EF2408E">
            <w:pPr>
              <w:pStyle w:val="8"/>
              <w:widowControl/>
              <w:adjustRightInd w:val="0"/>
              <w:snapToGrid w:val="0"/>
              <w:spacing w:beforeAutospacing="0" w:afterAutospacing="0" w:line="240" w:lineRule="exact"/>
              <w:jc w:val="center"/>
              <w:rPr>
                <w:rFonts w:ascii="仿宋" w:hAnsi="仿宋" w:eastAsia="仿宋" w:cs="仿宋"/>
                <w:sz w:val="20"/>
                <w:szCs w:val="20"/>
              </w:rPr>
            </w:pPr>
            <w:r>
              <w:rPr>
                <w:rFonts w:hint="eastAsia" w:ascii="仿宋" w:hAnsi="仿宋" w:eastAsia="仿宋" w:cs="仿宋"/>
                <w:sz w:val="20"/>
                <w:szCs w:val="20"/>
              </w:rPr>
              <w:t>AI 应用 开发工</w:t>
            </w:r>
            <w:r>
              <w:rPr>
                <w:rFonts w:hint="eastAsia" w:ascii="仿宋" w:hAnsi="仿宋" w:eastAsia="仿宋" w:cs="仿宋"/>
                <w:sz w:val="20"/>
                <w:szCs w:val="20"/>
                <w:lang w:val="en-US" w:eastAsia="zh-CN"/>
              </w:rPr>
              <w:t>程</w:t>
            </w:r>
            <w:r>
              <w:rPr>
                <w:rFonts w:hint="eastAsia" w:ascii="仿宋" w:hAnsi="仿宋" w:eastAsia="仿宋" w:cs="仿宋"/>
                <w:sz w:val="20"/>
                <w:szCs w:val="20"/>
              </w:rPr>
              <w:t>师</w:t>
            </w:r>
          </w:p>
        </w:tc>
        <w:tc>
          <w:tcPr>
            <w:tcW w:w="4443" w:type="dxa"/>
            <w:vAlign w:val="center"/>
          </w:tcPr>
          <w:p w14:paraId="39EDB39B">
            <w:pPr>
              <w:pStyle w:val="8"/>
              <w:widowControl/>
              <w:adjustRightInd w:val="0"/>
              <w:snapToGrid w:val="0"/>
              <w:spacing w:beforeAutospacing="0" w:afterAutospacing="0" w:line="240" w:lineRule="exact"/>
              <w:rPr>
                <w:rFonts w:ascii="仿宋" w:hAnsi="仿宋" w:eastAsia="仿宋" w:cs="仿宋"/>
                <w:sz w:val="20"/>
                <w:szCs w:val="20"/>
              </w:rPr>
            </w:pPr>
            <w:r>
              <w:rPr>
                <w:rFonts w:hint="eastAsia" w:ascii="仿宋" w:hAnsi="仿宋" w:eastAsia="仿宋" w:cs="仿宋"/>
                <w:sz w:val="20"/>
                <w:szCs w:val="20"/>
              </w:rPr>
              <w:t>人工智能应用框架部署；</w:t>
            </w:r>
          </w:p>
          <w:p w14:paraId="2D97C27D">
            <w:pPr>
              <w:pStyle w:val="8"/>
              <w:widowControl/>
              <w:adjustRightInd w:val="0"/>
              <w:snapToGrid w:val="0"/>
              <w:spacing w:beforeAutospacing="0" w:afterAutospacing="0" w:line="240" w:lineRule="exact"/>
              <w:rPr>
                <w:rFonts w:ascii="仿宋" w:hAnsi="仿宋" w:eastAsia="仿宋" w:cs="仿宋"/>
                <w:sz w:val="20"/>
                <w:szCs w:val="20"/>
              </w:rPr>
            </w:pPr>
            <w:r>
              <w:rPr>
                <w:rFonts w:hint="eastAsia" w:ascii="仿宋" w:hAnsi="仿宋" w:eastAsia="仿宋" w:cs="仿宋"/>
                <w:sz w:val="20"/>
                <w:szCs w:val="20"/>
              </w:rPr>
              <w:t>应用视觉理论和机器学习解决视觉问题；</w:t>
            </w:r>
          </w:p>
          <w:p w14:paraId="48E50114">
            <w:pPr>
              <w:pStyle w:val="8"/>
              <w:widowControl/>
              <w:adjustRightInd w:val="0"/>
              <w:snapToGrid w:val="0"/>
              <w:spacing w:beforeAutospacing="0" w:afterAutospacing="0" w:line="240" w:lineRule="exact"/>
              <w:rPr>
                <w:rFonts w:ascii="仿宋" w:hAnsi="仿宋" w:eastAsia="仿宋" w:cs="仿宋"/>
                <w:sz w:val="20"/>
                <w:szCs w:val="20"/>
              </w:rPr>
            </w:pPr>
            <w:r>
              <w:rPr>
                <w:rFonts w:hint="eastAsia" w:ascii="仿宋" w:hAnsi="仿宋" w:eastAsia="仿宋" w:cs="仿宋"/>
                <w:sz w:val="20"/>
                <w:szCs w:val="20"/>
              </w:rPr>
              <w:t>应用语音理论和机器学习解决语音识别问题；</w:t>
            </w:r>
          </w:p>
          <w:p w14:paraId="77FE643F">
            <w:pPr>
              <w:pStyle w:val="8"/>
              <w:widowControl/>
              <w:adjustRightInd w:val="0"/>
              <w:snapToGrid w:val="0"/>
              <w:spacing w:beforeAutospacing="0" w:afterAutospacing="0" w:line="240" w:lineRule="exact"/>
              <w:rPr>
                <w:rFonts w:ascii="仿宋" w:hAnsi="仿宋" w:eastAsia="仿宋" w:cs="仿宋"/>
                <w:sz w:val="20"/>
                <w:szCs w:val="20"/>
              </w:rPr>
            </w:pPr>
            <w:r>
              <w:rPr>
                <w:rFonts w:hint="eastAsia" w:ascii="仿宋" w:hAnsi="仿宋" w:eastAsia="仿宋" w:cs="仿宋"/>
                <w:sz w:val="20"/>
                <w:szCs w:val="20"/>
              </w:rPr>
              <w:t>典型公有云平台的人工智能实现；</w:t>
            </w:r>
          </w:p>
          <w:p w14:paraId="39041F2C">
            <w:pPr>
              <w:pStyle w:val="8"/>
              <w:widowControl/>
              <w:adjustRightInd w:val="0"/>
              <w:snapToGrid w:val="0"/>
              <w:spacing w:beforeAutospacing="0" w:afterAutospacing="0" w:line="240" w:lineRule="exact"/>
              <w:rPr>
                <w:rFonts w:ascii="仿宋" w:hAnsi="仿宋" w:eastAsia="仿宋" w:cs="仿宋"/>
                <w:sz w:val="20"/>
                <w:szCs w:val="20"/>
              </w:rPr>
            </w:pPr>
            <w:r>
              <w:rPr>
                <w:rFonts w:hint="eastAsia" w:ascii="仿宋" w:hAnsi="仿宋" w:eastAsia="仿宋" w:cs="仿宋"/>
                <w:sz w:val="20"/>
                <w:szCs w:val="20"/>
              </w:rPr>
              <w:t>深度学习模型建立及数据训练；</w:t>
            </w:r>
          </w:p>
          <w:p w14:paraId="1BE90795">
            <w:pPr>
              <w:pStyle w:val="8"/>
              <w:widowControl/>
              <w:adjustRightInd w:val="0"/>
              <w:snapToGrid w:val="0"/>
              <w:spacing w:beforeAutospacing="0" w:afterAutospacing="0" w:line="240" w:lineRule="exact"/>
              <w:rPr>
                <w:rFonts w:ascii="仿宋" w:hAnsi="仿宋" w:eastAsia="仿宋" w:cs="仿宋"/>
                <w:sz w:val="20"/>
                <w:szCs w:val="20"/>
              </w:rPr>
            </w:pPr>
            <w:r>
              <w:rPr>
                <w:rFonts w:hint="eastAsia" w:ascii="仿宋" w:hAnsi="仿宋" w:eastAsia="仿宋" w:cs="仿宋"/>
                <w:sz w:val="20"/>
                <w:szCs w:val="20"/>
              </w:rPr>
              <w:t>根据用户需求、设计完成的计算机软硬件系统并实施。</w:t>
            </w:r>
          </w:p>
        </w:tc>
        <w:tc>
          <w:tcPr>
            <w:tcW w:w="5635" w:type="dxa"/>
            <w:vAlign w:val="center"/>
          </w:tcPr>
          <w:p w14:paraId="73E47250">
            <w:pPr>
              <w:pStyle w:val="8"/>
              <w:widowControl/>
              <w:adjustRightInd w:val="0"/>
              <w:snapToGrid w:val="0"/>
              <w:spacing w:beforeAutospacing="0" w:afterAutospacing="0" w:line="240" w:lineRule="exact"/>
              <w:rPr>
                <w:rFonts w:ascii="仿宋" w:hAnsi="仿宋" w:eastAsia="仿宋" w:cs="仿宋"/>
                <w:sz w:val="20"/>
                <w:szCs w:val="20"/>
              </w:rPr>
            </w:pPr>
            <w:r>
              <w:rPr>
                <w:rFonts w:hint="eastAsia" w:ascii="仿宋" w:hAnsi="仿宋" w:eastAsia="仿宋" w:cs="仿宋"/>
                <w:sz w:val="20"/>
                <w:szCs w:val="20"/>
              </w:rPr>
              <w:t>能够根据行业领域提出深度学习应用方案并搭建深度学习框架的开发环境；</w:t>
            </w:r>
          </w:p>
          <w:p w14:paraId="008391F3">
            <w:pPr>
              <w:pStyle w:val="8"/>
              <w:widowControl/>
              <w:adjustRightInd w:val="0"/>
              <w:snapToGrid w:val="0"/>
              <w:spacing w:beforeAutospacing="0" w:afterAutospacing="0" w:line="240" w:lineRule="exact"/>
              <w:rPr>
                <w:rFonts w:ascii="仿宋" w:hAnsi="仿宋" w:eastAsia="仿宋" w:cs="仿宋"/>
                <w:sz w:val="20"/>
                <w:szCs w:val="20"/>
              </w:rPr>
            </w:pPr>
            <w:r>
              <w:rPr>
                <w:rFonts w:hint="eastAsia" w:ascii="仿宋" w:hAnsi="仿宋" w:eastAsia="仿宋" w:cs="仿宋"/>
                <w:sz w:val="20"/>
                <w:szCs w:val="20"/>
              </w:rPr>
              <w:t xml:space="preserve">能够根据业务需求，结合各深度学习神经网络模型的特性选择合适深度学习模型，并制定模型训练需求文档； </w:t>
            </w:r>
          </w:p>
          <w:p w14:paraId="5730FB4B">
            <w:pPr>
              <w:pStyle w:val="8"/>
              <w:widowControl/>
              <w:adjustRightInd w:val="0"/>
              <w:snapToGrid w:val="0"/>
              <w:spacing w:beforeAutospacing="0" w:afterAutospacing="0" w:line="240" w:lineRule="exact"/>
              <w:rPr>
                <w:rFonts w:ascii="仿宋" w:hAnsi="仿宋" w:eastAsia="仿宋" w:cs="仿宋"/>
                <w:sz w:val="20"/>
                <w:szCs w:val="20"/>
              </w:rPr>
            </w:pPr>
            <w:r>
              <w:rPr>
                <w:rFonts w:hint="eastAsia" w:ascii="仿宋" w:hAnsi="仿宋" w:eastAsia="仿宋" w:cs="仿宋"/>
                <w:sz w:val="20"/>
                <w:szCs w:val="20"/>
              </w:rPr>
              <w:t>能够根据业务要求，使用深度学习框架搭建神经网络模型；能够根据行业领域提出合适计算机视觉基础深度学习模型应用方案。</w:t>
            </w:r>
          </w:p>
        </w:tc>
        <w:tc>
          <w:tcPr>
            <w:tcW w:w="1932" w:type="dxa"/>
            <w:vAlign w:val="center"/>
          </w:tcPr>
          <w:p w14:paraId="0981B4A8">
            <w:pPr>
              <w:pStyle w:val="8"/>
              <w:widowControl/>
              <w:adjustRightInd w:val="0"/>
              <w:snapToGrid w:val="0"/>
              <w:spacing w:beforeAutospacing="0" w:afterAutospacing="0" w:line="240" w:lineRule="exact"/>
              <w:rPr>
                <w:rFonts w:ascii="仿宋" w:hAnsi="仿宋" w:eastAsia="仿宋" w:cs="仿宋"/>
                <w:sz w:val="20"/>
                <w:szCs w:val="20"/>
              </w:rPr>
            </w:pPr>
            <w:r>
              <w:rPr>
                <w:rFonts w:hint="eastAsia" w:ascii="仿宋" w:hAnsi="仿宋" w:eastAsia="仿宋" w:cs="仿宋"/>
                <w:sz w:val="20"/>
                <w:szCs w:val="20"/>
                <w:lang w:eastAsia="zh-CN"/>
              </w:rPr>
              <w:t>计算机视觉应用开发</w:t>
            </w:r>
            <w:r>
              <w:rPr>
                <w:rFonts w:hint="eastAsia" w:ascii="仿宋" w:hAnsi="仿宋" w:eastAsia="仿宋" w:cs="仿宋"/>
                <w:sz w:val="20"/>
                <w:szCs w:val="20"/>
              </w:rPr>
              <w:t>、</w:t>
            </w:r>
            <w:r>
              <w:rPr>
                <w:rFonts w:hint="eastAsia" w:ascii="仿宋" w:hAnsi="仿宋" w:eastAsia="仿宋" w:cs="仿宋"/>
                <w:sz w:val="20"/>
                <w:szCs w:val="20"/>
                <w:lang w:eastAsia="zh-CN"/>
              </w:rPr>
              <w:t>深度学习应用开发基础</w:t>
            </w:r>
            <w:r>
              <w:rPr>
                <w:rFonts w:hint="eastAsia" w:ascii="仿宋" w:hAnsi="仿宋" w:eastAsia="仿宋" w:cs="仿宋"/>
                <w:sz w:val="20"/>
                <w:szCs w:val="20"/>
              </w:rPr>
              <w:t>、</w:t>
            </w:r>
            <w:r>
              <w:rPr>
                <w:rFonts w:hint="eastAsia" w:ascii="仿宋" w:hAnsi="仿宋" w:eastAsia="仿宋" w:cs="仿宋"/>
                <w:sz w:val="20"/>
                <w:szCs w:val="20"/>
                <w:lang w:eastAsia="zh-CN"/>
              </w:rPr>
              <w:t>人工智能综合项目开发</w:t>
            </w:r>
          </w:p>
        </w:tc>
        <w:tc>
          <w:tcPr>
            <w:tcW w:w="1313" w:type="dxa"/>
            <w:vAlign w:val="center"/>
          </w:tcPr>
          <w:p w14:paraId="4DC185DB">
            <w:pPr>
              <w:pStyle w:val="8"/>
              <w:widowControl/>
              <w:adjustRightInd w:val="0"/>
              <w:snapToGrid w:val="0"/>
              <w:spacing w:beforeAutospacing="0" w:afterAutospacing="0" w:line="240" w:lineRule="exact"/>
              <w:rPr>
                <w:rFonts w:ascii="仿宋" w:hAnsi="仿宋" w:eastAsia="仿宋" w:cs="仿宋"/>
                <w:sz w:val="20"/>
                <w:szCs w:val="20"/>
              </w:rPr>
            </w:pPr>
            <w:r>
              <w:rPr>
                <w:rFonts w:hint="eastAsia" w:ascii="仿宋" w:hAnsi="仿宋" w:eastAsia="仿宋" w:cs="仿宋"/>
                <w:sz w:val="20"/>
                <w:szCs w:val="20"/>
              </w:rPr>
              <w:t>人工智能深度学习工程应用、计算机视觉应用</w:t>
            </w:r>
          </w:p>
        </w:tc>
      </w:tr>
      <w:tr w14:paraId="3E441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6" w:type="dxa"/>
            <w:vAlign w:val="center"/>
          </w:tcPr>
          <w:p w14:paraId="68570A03">
            <w:pPr>
              <w:pStyle w:val="8"/>
              <w:widowControl/>
              <w:adjustRightInd w:val="0"/>
              <w:snapToGrid w:val="0"/>
              <w:spacing w:beforeAutospacing="0" w:afterAutospacing="0" w:line="240" w:lineRule="exact"/>
              <w:jc w:val="center"/>
              <w:rPr>
                <w:rFonts w:ascii="仿宋" w:hAnsi="仿宋" w:eastAsia="仿宋" w:cs="仿宋"/>
                <w:sz w:val="20"/>
                <w:szCs w:val="20"/>
              </w:rPr>
            </w:pPr>
            <w:r>
              <w:rPr>
                <w:rFonts w:hint="eastAsia" w:ascii="仿宋" w:hAnsi="仿宋" w:eastAsia="仿宋" w:cs="仿宋"/>
                <w:sz w:val="20"/>
                <w:szCs w:val="20"/>
              </w:rPr>
              <w:t>AI 运维 工程师</w:t>
            </w:r>
          </w:p>
        </w:tc>
        <w:tc>
          <w:tcPr>
            <w:tcW w:w="4443" w:type="dxa"/>
            <w:vAlign w:val="center"/>
          </w:tcPr>
          <w:p w14:paraId="46EC631B">
            <w:pPr>
              <w:pStyle w:val="8"/>
              <w:widowControl/>
              <w:adjustRightInd w:val="0"/>
              <w:snapToGrid w:val="0"/>
              <w:spacing w:beforeAutospacing="0" w:afterAutospacing="0" w:line="240" w:lineRule="exact"/>
              <w:rPr>
                <w:rFonts w:ascii="仿宋" w:hAnsi="仿宋" w:eastAsia="仿宋" w:cs="仿宋"/>
                <w:sz w:val="20"/>
                <w:szCs w:val="20"/>
              </w:rPr>
            </w:pPr>
            <w:r>
              <w:rPr>
                <w:rFonts w:hint="eastAsia" w:ascii="仿宋" w:hAnsi="仿宋" w:eastAsia="仿宋" w:cs="仿宋"/>
                <w:sz w:val="20"/>
                <w:szCs w:val="20"/>
              </w:rPr>
              <w:t>人工智能平台、系统软件包括智能客服、智能语音、智能图像等系统的部署、调测、维护等售后支持工作；</w:t>
            </w:r>
          </w:p>
          <w:p w14:paraId="168E5AB4">
            <w:pPr>
              <w:pStyle w:val="8"/>
              <w:widowControl/>
              <w:adjustRightInd w:val="0"/>
              <w:snapToGrid w:val="0"/>
              <w:spacing w:beforeAutospacing="0" w:afterAutospacing="0" w:line="240" w:lineRule="exact"/>
              <w:rPr>
                <w:rFonts w:ascii="仿宋" w:hAnsi="仿宋" w:eastAsia="仿宋" w:cs="仿宋"/>
                <w:sz w:val="20"/>
                <w:szCs w:val="20"/>
              </w:rPr>
            </w:pPr>
            <w:r>
              <w:rPr>
                <w:rFonts w:hint="eastAsia" w:ascii="仿宋" w:hAnsi="仿宋" w:eastAsia="仿宋" w:cs="仿宋"/>
                <w:sz w:val="20"/>
                <w:szCs w:val="20"/>
              </w:rPr>
              <w:t>负责与客户进行技术交流和产品的现场演示及其点对点产品应答，完成产品的现场演示；</w:t>
            </w:r>
          </w:p>
          <w:p w14:paraId="39172217">
            <w:pPr>
              <w:pStyle w:val="8"/>
              <w:widowControl/>
              <w:adjustRightInd w:val="0"/>
              <w:snapToGrid w:val="0"/>
              <w:spacing w:beforeAutospacing="0" w:afterAutospacing="0" w:line="240" w:lineRule="exact"/>
              <w:rPr>
                <w:rFonts w:ascii="仿宋" w:hAnsi="仿宋" w:eastAsia="仿宋" w:cs="仿宋"/>
                <w:sz w:val="20"/>
                <w:szCs w:val="20"/>
              </w:rPr>
            </w:pPr>
            <w:r>
              <w:rPr>
                <w:rFonts w:hint="eastAsia" w:ascii="仿宋" w:hAnsi="仿宋" w:eastAsia="仿宋" w:cs="仿宋"/>
                <w:sz w:val="20"/>
                <w:szCs w:val="20"/>
              </w:rPr>
              <w:t>负责维护、更新、编写平台或系统软件的技术支持手册、系统部署文档，边缘端程序与模型部署；</w:t>
            </w:r>
          </w:p>
          <w:p w14:paraId="026E6BB8">
            <w:pPr>
              <w:pStyle w:val="8"/>
              <w:widowControl/>
              <w:adjustRightInd w:val="0"/>
              <w:snapToGrid w:val="0"/>
              <w:spacing w:beforeAutospacing="0" w:afterAutospacing="0" w:line="240" w:lineRule="exact"/>
              <w:rPr>
                <w:rFonts w:ascii="仿宋" w:hAnsi="仿宋" w:eastAsia="仿宋" w:cs="仿宋"/>
                <w:sz w:val="20"/>
                <w:szCs w:val="20"/>
              </w:rPr>
            </w:pPr>
            <w:r>
              <w:rPr>
                <w:rFonts w:hint="eastAsia" w:ascii="仿宋" w:hAnsi="仿宋" w:eastAsia="仿宋" w:cs="仿宋"/>
                <w:sz w:val="20"/>
                <w:szCs w:val="20"/>
              </w:rPr>
              <w:t>应用性能分析与监控、应用配置和调优。</w:t>
            </w:r>
          </w:p>
        </w:tc>
        <w:tc>
          <w:tcPr>
            <w:tcW w:w="5635" w:type="dxa"/>
            <w:vAlign w:val="center"/>
          </w:tcPr>
          <w:p w14:paraId="2EA44D52">
            <w:pPr>
              <w:pStyle w:val="8"/>
              <w:widowControl/>
              <w:adjustRightInd w:val="0"/>
              <w:snapToGrid w:val="0"/>
              <w:spacing w:beforeAutospacing="0" w:afterAutospacing="0" w:line="240" w:lineRule="exact"/>
              <w:rPr>
                <w:rFonts w:ascii="仿宋" w:hAnsi="仿宋" w:eastAsia="仿宋" w:cs="仿宋"/>
                <w:sz w:val="20"/>
                <w:szCs w:val="20"/>
              </w:rPr>
            </w:pPr>
            <w:r>
              <w:rPr>
                <w:rFonts w:hint="eastAsia" w:ascii="仿宋" w:hAnsi="仿宋" w:eastAsia="仿宋" w:cs="仿宋"/>
                <w:sz w:val="20"/>
                <w:szCs w:val="20"/>
              </w:rPr>
              <w:t>能在服务器环境下，安装服务器操作系统，并完成服务器端数据库、应用程序、运行依赖组件的安装与配置，解决安装过程出现的常见异常问题；</w:t>
            </w:r>
          </w:p>
          <w:p w14:paraId="205E18A5">
            <w:pPr>
              <w:pStyle w:val="8"/>
              <w:widowControl/>
              <w:adjustRightInd w:val="0"/>
              <w:snapToGrid w:val="0"/>
              <w:spacing w:beforeAutospacing="0" w:afterAutospacing="0" w:line="240" w:lineRule="exact"/>
              <w:rPr>
                <w:rFonts w:ascii="仿宋" w:hAnsi="仿宋" w:eastAsia="仿宋" w:cs="仿宋"/>
                <w:sz w:val="20"/>
                <w:szCs w:val="20"/>
              </w:rPr>
            </w:pPr>
            <w:r>
              <w:rPr>
                <w:rFonts w:hint="eastAsia" w:ascii="仿宋" w:hAnsi="仿宋" w:eastAsia="仿宋" w:cs="仿宋"/>
                <w:sz w:val="20"/>
                <w:szCs w:val="20"/>
              </w:rPr>
              <w:t xml:space="preserve">能运行脚本，初始化特征库、管理员账户信息等数据，解决初始化过程出现的异常问题；能根据数据库管理要求，使用 SQL 语句，完成数据库实例、用户、权限等的创建和管理； </w:t>
            </w:r>
          </w:p>
          <w:p w14:paraId="1910CC13">
            <w:pPr>
              <w:pStyle w:val="8"/>
              <w:widowControl/>
              <w:adjustRightInd w:val="0"/>
              <w:snapToGrid w:val="0"/>
              <w:spacing w:beforeAutospacing="0" w:afterAutospacing="0" w:line="240" w:lineRule="exact"/>
              <w:rPr>
                <w:rFonts w:ascii="仿宋" w:hAnsi="仿宋" w:eastAsia="仿宋" w:cs="仿宋"/>
                <w:sz w:val="20"/>
                <w:szCs w:val="20"/>
              </w:rPr>
            </w:pPr>
            <w:r>
              <w:rPr>
                <w:rFonts w:hint="eastAsia" w:ascii="仿宋" w:hAnsi="仿宋" w:eastAsia="仿宋" w:cs="仿宋"/>
                <w:sz w:val="20"/>
                <w:szCs w:val="20"/>
              </w:rPr>
              <w:t>能使用模型转换工具，将训练得到的模型文件转换为适应边缘端推理的格式；能将应用程序和格式转换后的模型文件部署到AI边缘网关的指定位置，启动应用程序，验证模型是否正常运行；能在AI边缘网关上配置服务端接口地址和相关参数，并能解决接口无法连接使用等问题； 能根据应用运行日志，分析置信度、推理时延等重要运行指标。</w:t>
            </w:r>
          </w:p>
        </w:tc>
        <w:tc>
          <w:tcPr>
            <w:tcW w:w="1932" w:type="dxa"/>
            <w:vAlign w:val="center"/>
          </w:tcPr>
          <w:p w14:paraId="64C4B2CB">
            <w:pPr>
              <w:pStyle w:val="8"/>
              <w:widowControl/>
              <w:adjustRightInd w:val="0"/>
              <w:snapToGrid w:val="0"/>
              <w:spacing w:beforeAutospacing="0" w:afterAutospacing="0" w:line="240" w:lineRule="exact"/>
              <w:rPr>
                <w:rFonts w:hint="eastAsia" w:ascii="仿宋" w:hAnsi="仿宋" w:eastAsia="仿宋" w:cs="仿宋"/>
                <w:sz w:val="20"/>
                <w:szCs w:val="20"/>
                <w:lang w:eastAsia="zh-CN"/>
              </w:rPr>
            </w:pPr>
            <w:r>
              <w:rPr>
                <w:rFonts w:hint="eastAsia" w:ascii="仿宋" w:hAnsi="仿宋" w:eastAsia="仿宋" w:cs="仿宋"/>
                <w:sz w:val="20"/>
                <w:szCs w:val="20"/>
              </w:rPr>
              <w:t>Linux 操作系统、MySQL数据库</w:t>
            </w:r>
            <w:r>
              <w:rPr>
                <w:rFonts w:hint="eastAsia" w:ascii="仿宋" w:hAnsi="仿宋" w:eastAsia="仿宋" w:cs="仿宋"/>
                <w:sz w:val="20"/>
                <w:szCs w:val="20"/>
                <w:lang w:eastAsia="zh-CN"/>
              </w:rPr>
              <w:t>、</w:t>
            </w:r>
            <w:r>
              <w:rPr>
                <w:rFonts w:hint="eastAsia" w:ascii="仿宋" w:hAnsi="仿宋" w:eastAsia="仿宋" w:cs="仿宋"/>
                <w:sz w:val="20"/>
                <w:szCs w:val="20"/>
                <w:lang w:val="en-US" w:eastAsia="zh-CN"/>
              </w:rPr>
              <w:t>网络自动化运维</w:t>
            </w:r>
          </w:p>
        </w:tc>
        <w:tc>
          <w:tcPr>
            <w:tcW w:w="1313" w:type="dxa"/>
            <w:vAlign w:val="center"/>
          </w:tcPr>
          <w:p w14:paraId="779B1B9F">
            <w:pPr>
              <w:pStyle w:val="8"/>
              <w:widowControl/>
              <w:adjustRightInd w:val="0"/>
              <w:snapToGrid w:val="0"/>
              <w:spacing w:beforeAutospacing="0" w:afterAutospacing="0" w:line="240" w:lineRule="exact"/>
              <w:rPr>
                <w:rFonts w:ascii="仿宋" w:hAnsi="仿宋" w:eastAsia="仿宋" w:cs="仿宋"/>
                <w:sz w:val="20"/>
                <w:szCs w:val="20"/>
              </w:rPr>
            </w:pPr>
            <w:r>
              <w:rPr>
                <w:rFonts w:hint="eastAsia" w:ascii="仿宋" w:hAnsi="仿宋" w:eastAsia="仿宋" w:cs="仿宋"/>
                <w:sz w:val="20"/>
                <w:szCs w:val="20"/>
              </w:rPr>
              <w:t>人工智能深度学习工程应用</w:t>
            </w:r>
          </w:p>
        </w:tc>
      </w:tr>
      <w:tr w14:paraId="2478B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6" w:type="dxa"/>
            <w:vAlign w:val="center"/>
          </w:tcPr>
          <w:p w14:paraId="4E9421E0">
            <w:pPr>
              <w:pStyle w:val="8"/>
              <w:widowControl/>
              <w:adjustRightInd w:val="0"/>
              <w:snapToGrid w:val="0"/>
              <w:spacing w:beforeAutospacing="0" w:afterAutospacing="0" w:line="240" w:lineRule="exact"/>
              <w:jc w:val="center"/>
              <w:rPr>
                <w:rFonts w:hint="eastAsia" w:ascii="仿宋" w:hAnsi="仿宋" w:eastAsia="仿宋" w:cs="仿宋"/>
                <w:sz w:val="20"/>
                <w:szCs w:val="20"/>
              </w:rPr>
            </w:pPr>
            <w:r>
              <w:rPr>
                <w:rFonts w:hint="eastAsia" w:ascii="仿宋" w:hAnsi="仿宋" w:eastAsia="仿宋" w:cs="仿宋"/>
                <w:sz w:val="20"/>
                <w:szCs w:val="20"/>
              </w:rPr>
              <w:t>AI 测试工程师</w:t>
            </w:r>
          </w:p>
        </w:tc>
        <w:tc>
          <w:tcPr>
            <w:tcW w:w="4443" w:type="dxa"/>
            <w:vAlign w:val="center"/>
          </w:tcPr>
          <w:p w14:paraId="4881F467">
            <w:pPr>
              <w:pStyle w:val="8"/>
              <w:widowControl/>
              <w:adjustRightInd w:val="0"/>
              <w:snapToGrid w:val="0"/>
              <w:spacing w:beforeAutospacing="0" w:afterAutospacing="0" w:line="240" w:lineRule="exact"/>
              <w:rPr>
                <w:rFonts w:hint="eastAsia" w:ascii="仿宋" w:hAnsi="仿宋" w:eastAsia="仿宋" w:cs="仿宋"/>
                <w:sz w:val="20"/>
                <w:szCs w:val="20"/>
              </w:rPr>
            </w:pPr>
            <w:r>
              <w:rPr>
                <w:rFonts w:hint="eastAsia" w:ascii="仿宋" w:hAnsi="仿宋" w:eastAsia="仿宋" w:cs="仿宋"/>
                <w:sz w:val="20"/>
                <w:szCs w:val="20"/>
              </w:rPr>
              <w:t>AI系统测试策划</w:t>
            </w:r>
            <w:r>
              <w:rPr>
                <w:rFonts w:hint="eastAsia" w:ascii="仿宋" w:hAnsi="仿宋" w:eastAsia="仿宋" w:cs="仿宋"/>
                <w:sz w:val="20"/>
                <w:szCs w:val="20"/>
                <w:lang w:eastAsia="zh-CN"/>
              </w:rPr>
              <w:t>，</w:t>
            </w:r>
            <w:r>
              <w:rPr>
                <w:rFonts w:hint="eastAsia" w:ascii="仿宋" w:hAnsi="仿宋" w:eastAsia="仿宋" w:cs="仿宋"/>
                <w:sz w:val="20"/>
                <w:szCs w:val="20"/>
              </w:rPr>
              <w:t>理解AI系统的质量特性，制定基于风险的测试策略。</w:t>
            </w:r>
          </w:p>
          <w:p w14:paraId="3D4CBB38">
            <w:pPr>
              <w:pStyle w:val="8"/>
              <w:widowControl/>
              <w:adjustRightInd w:val="0"/>
              <w:snapToGrid w:val="0"/>
              <w:spacing w:beforeAutospacing="0" w:afterAutospacing="0" w:line="240" w:lineRule="exact"/>
              <w:rPr>
                <w:rFonts w:hint="eastAsia" w:ascii="仿宋" w:hAnsi="仿宋" w:eastAsia="仿宋" w:cs="仿宋"/>
                <w:sz w:val="20"/>
                <w:szCs w:val="20"/>
              </w:rPr>
            </w:pPr>
            <w:r>
              <w:rPr>
                <w:rFonts w:hint="eastAsia" w:ascii="仿宋" w:hAnsi="仿宋" w:eastAsia="仿宋" w:cs="仿宋"/>
                <w:sz w:val="20"/>
                <w:szCs w:val="20"/>
              </w:rPr>
              <w:t>数据质量测试</w:t>
            </w:r>
            <w:r>
              <w:rPr>
                <w:rFonts w:hint="eastAsia" w:ascii="仿宋" w:hAnsi="仿宋" w:eastAsia="仿宋" w:cs="仿宋"/>
                <w:sz w:val="20"/>
                <w:szCs w:val="20"/>
                <w:lang w:eastAsia="zh-CN"/>
              </w:rPr>
              <w:t>，</w:t>
            </w:r>
            <w:r>
              <w:rPr>
                <w:rFonts w:hint="eastAsia" w:ascii="仿宋" w:hAnsi="仿宋" w:eastAsia="仿宋" w:cs="仿宋"/>
                <w:sz w:val="20"/>
                <w:szCs w:val="20"/>
              </w:rPr>
              <w:t>测试机器学习系统的输入数据质量，包括数据完整性、代表性、偏差检测以及数据集约束测试。</w:t>
            </w:r>
          </w:p>
          <w:p w14:paraId="2B22652D">
            <w:pPr>
              <w:pStyle w:val="8"/>
              <w:widowControl/>
              <w:adjustRightInd w:val="0"/>
              <w:snapToGrid w:val="0"/>
              <w:spacing w:beforeAutospacing="0" w:afterAutospacing="0" w:line="240" w:lineRule="exact"/>
              <w:rPr>
                <w:rFonts w:hint="eastAsia" w:ascii="仿宋" w:hAnsi="仿宋" w:eastAsia="仿宋" w:cs="仿宋"/>
                <w:sz w:val="20"/>
                <w:szCs w:val="20"/>
              </w:rPr>
            </w:pPr>
            <w:r>
              <w:rPr>
                <w:rFonts w:hint="eastAsia" w:ascii="仿宋" w:hAnsi="仿宋" w:eastAsia="仿宋" w:cs="仿宋"/>
                <w:sz w:val="20"/>
                <w:szCs w:val="20"/>
              </w:rPr>
              <w:t>模型测试与评估</w:t>
            </w:r>
            <w:r>
              <w:rPr>
                <w:rFonts w:hint="eastAsia" w:ascii="仿宋" w:hAnsi="仿宋" w:eastAsia="仿宋" w:cs="仿宋"/>
                <w:sz w:val="20"/>
                <w:szCs w:val="20"/>
                <w:lang w:eastAsia="zh-CN"/>
              </w:rPr>
              <w:t>，</w:t>
            </w:r>
            <w:r>
              <w:rPr>
                <w:rFonts w:hint="eastAsia" w:ascii="仿宋" w:hAnsi="仿宋" w:eastAsia="仿宋" w:cs="仿宋"/>
                <w:sz w:val="20"/>
                <w:szCs w:val="20"/>
              </w:rPr>
              <w:t>执行机器学习模型的性能测试，计算并解读性能指标，进行模型行为评估。</w:t>
            </w:r>
          </w:p>
          <w:p w14:paraId="76556990">
            <w:pPr>
              <w:pStyle w:val="8"/>
              <w:widowControl/>
              <w:adjustRightInd w:val="0"/>
              <w:snapToGrid w:val="0"/>
              <w:spacing w:beforeAutospacing="0" w:afterAutospacing="0" w:line="240" w:lineRule="exact"/>
              <w:rPr>
                <w:rFonts w:hint="eastAsia" w:ascii="仿宋" w:hAnsi="仿宋" w:eastAsia="仿宋" w:cs="仿宋"/>
                <w:sz w:val="20"/>
                <w:szCs w:val="20"/>
              </w:rPr>
            </w:pPr>
            <w:r>
              <w:rPr>
                <w:rFonts w:hint="eastAsia" w:ascii="仿宋" w:hAnsi="仿宋" w:eastAsia="仿宋" w:cs="仿宋"/>
                <w:sz w:val="20"/>
                <w:szCs w:val="20"/>
              </w:rPr>
              <w:t>AI专属测试技术应用</w:t>
            </w:r>
            <w:r>
              <w:rPr>
                <w:rFonts w:hint="eastAsia" w:ascii="仿宋" w:hAnsi="仿宋" w:eastAsia="仿宋" w:cs="仿宋"/>
                <w:sz w:val="20"/>
                <w:szCs w:val="20"/>
                <w:lang w:eastAsia="zh-CN"/>
              </w:rPr>
              <w:t>，</w:t>
            </w:r>
            <w:r>
              <w:rPr>
                <w:rFonts w:hint="eastAsia" w:ascii="仿宋" w:hAnsi="仿宋" w:eastAsia="仿宋" w:cs="仿宋"/>
                <w:sz w:val="20"/>
                <w:szCs w:val="20"/>
              </w:rPr>
              <w:t>运用对抗测试、蜕变测试、背靠背测试、A/B测试等AI特有测试技术。</w:t>
            </w:r>
          </w:p>
          <w:p w14:paraId="0B39B6B4">
            <w:pPr>
              <w:pStyle w:val="8"/>
              <w:widowControl/>
              <w:adjustRightInd w:val="0"/>
              <w:snapToGrid w:val="0"/>
              <w:spacing w:beforeAutospacing="0" w:afterAutospacing="0" w:line="240" w:lineRule="exact"/>
              <w:rPr>
                <w:rFonts w:hint="eastAsia" w:ascii="仿宋" w:hAnsi="仿宋" w:eastAsia="仿宋" w:cs="仿宋"/>
                <w:sz w:val="20"/>
                <w:szCs w:val="20"/>
              </w:rPr>
            </w:pPr>
            <w:r>
              <w:rPr>
                <w:rFonts w:hint="eastAsia" w:ascii="仿宋" w:hAnsi="仿宋" w:eastAsia="仿宋" w:cs="仿宋"/>
                <w:sz w:val="20"/>
                <w:szCs w:val="20"/>
              </w:rPr>
              <w:t>部署与监控测试</w:t>
            </w:r>
            <w:r>
              <w:rPr>
                <w:rFonts w:hint="eastAsia" w:ascii="仿宋" w:hAnsi="仿宋" w:eastAsia="仿宋" w:cs="仿宋"/>
                <w:sz w:val="20"/>
                <w:szCs w:val="20"/>
                <w:lang w:eastAsia="zh-CN"/>
              </w:rPr>
              <w:t>，</w:t>
            </w:r>
            <w:r>
              <w:rPr>
                <w:rFonts w:hint="eastAsia" w:ascii="仿宋" w:hAnsi="仿宋" w:eastAsia="仿宋" w:cs="仿宋"/>
                <w:sz w:val="20"/>
                <w:szCs w:val="20"/>
              </w:rPr>
              <w:t>执行金丝雀测试、影子测试等部署测试方法，对运行中的模型进行漂移监测。</w:t>
            </w:r>
          </w:p>
          <w:p w14:paraId="75C16DCD">
            <w:pPr>
              <w:pStyle w:val="8"/>
              <w:widowControl/>
              <w:adjustRightInd w:val="0"/>
              <w:snapToGrid w:val="0"/>
              <w:spacing w:beforeAutospacing="0" w:afterAutospacing="0" w:line="240" w:lineRule="exact"/>
              <w:rPr>
                <w:rFonts w:hint="eastAsia" w:ascii="仿宋" w:hAnsi="仿宋" w:eastAsia="仿宋" w:cs="仿宋"/>
                <w:sz w:val="20"/>
                <w:szCs w:val="20"/>
              </w:rPr>
            </w:pPr>
            <w:r>
              <w:rPr>
                <w:rFonts w:hint="eastAsia" w:ascii="仿宋" w:hAnsi="仿宋" w:eastAsia="仿宋" w:cs="仿宋"/>
                <w:sz w:val="20"/>
                <w:szCs w:val="20"/>
              </w:rPr>
              <w:t>测试用例编写与执行</w:t>
            </w:r>
            <w:r>
              <w:rPr>
                <w:rFonts w:hint="eastAsia" w:ascii="仿宋" w:hAnsi="仿宋" w:eastAsia="仿宋" w:cs="仿宋"/>
                <w:sz w:val="20"/>
                <w:szCs w:val="20"/>
                <w:lang w:eastAsia="zh-CN"/>
              </w:rPr>
              <w:t>，</w:t>
            </w:r>
            <w:r>
              <w:rPr>
                <w:rFonts w:hint="eastAsia" w:ascii="仿宋" w:hAnsi="仿宋" w:eastAsia="仿宋" w:cs="仿宋"/>
                <w:sz w:val="20"/>
                <w:szCs w:val="20"/>
              </w:rPr>
              <w:t>编写针对AI系统的测试用例，进行探索性测试，记录测试结果并生成测试报</w:t>
            </w:r>
          </w:p>
        </w:tc>
        <w:tc>
          <w:tcPr>
            <w:tcW w:w="5635" w:type="dxa"/>
            <w:vAlign w:val="center"/>
          </w:tcPr>
          <w:p w14:paraId="36517B94">
            <w:pPr>
              <w:pStyle w:val="8"/>
              <w:widowControl/>
              <w:adjustRightInd w:val="0"/>
              <w:snapToGrid w:val="0"/>
              <w:spacing w:beforeAutospacing="0" w:afterAutospacing="0" w:line="240" w:lineRule="exact"/>
              <w:rPr>
                <w:rFonts w:hint="eastAsia" w:ascii="仿宋" w:hAnsi="仿宋" w:eastAsia="仿宋" w:cs="仿宋"/>
                <w:sz w:val="20"/>
                <w:szCs w:val="20"/>
              </w:rPr>
            </w:pPr>
            <w:r>
              <w:rPr>
                <w:rFonts w:hint="eastAsia" w:ascii="仿宋" w:hAnsi="仿宋" w:eastAsia="仿宋" w:cs="仿宋"/>
                <w:sz w:val="20"/>
                <w:szCs w:val="20"/>
              </w:rPr>
              <w:t>AI理论基础</w:t>
            </w:r>
            <w:r>
              <w:rPr>
                <w:rFonts w:hint="eastAsia" w:ascii="仿宋" w:hAnsi="仿宋" w:eastAsia="仿宋" w:cs="仿宋"/>
                <w:sz w:val="20"/>
                <w:szCs w:val="20"/>
                <w:lang w:eastAsia="zh-CN"/>
              </w:rPr>
              <w:t>，</w:t>
            </w:r>
            <w:r>
              <w:rPr>
                <w:rFonts w:hint="eastAsia" w:ascii="仿宋" w:hAnsi="仿宋" w:eastAsia="仿宋" w:cs="仿宋"/>
                <w:sz w:val="20"/>
                <w:szCs w:val="20"/>
              </w:rPr>
              <w:t>理解机器学习生命周期（从数据准备到部署），掌握监督学习、无监督学习、神经网络等基本概念。</w:t>
            </w:r>
          </w:p>
          <w:p w14:paraId="48D29E9D">
            <w:pPr>
              <w:pStyle w:val="8"/>
              <w:widowControl/>
              <w:adjustRightInd w:val="0"/>
              <w:snapToGrid w:val="0"/>
              <w:spacing w:beforeAutospacing="0" w:afterAutospacing="0" w:line="240" w:lineRule="exact"/>
              <w:rPr>
                <w:rFonts w:hint="eastAsia" w:ascii="仿宋" w:hAnsi="仿宋" w:eastAsia="仿宋" w:cs="仿宋"/>
                <w:sz w:val="20"/>
                <w:szCs w:val="20"/>
              </w:rPr>
            </w:pPr>
            <w:r>
              <w:rPr>
                <w:rFonts w:hint="eastAsia" w:ascii="仿宋" w:hAnsi="仿宋" w:eastAsia="仿宋" w:cs="仿宋"/>
                <w:sz w:val="20"/>
                <w:szCs w:val="20"/>
              </w:rPr>
              <w:t>数据测试能力</w:t>
            </w:r>
            <w:r>
              <w:rPr>
                <w:rFonts w:hint="eastAsia" w:ascii="仿宋" w:hAnsi="仿宋" w:eastAsia="仿宋" w:cs="仿宋"/>
                <w:sz w:val="20"/>
                <w:szCs w:val="20"/>
                <w:lang w:eastAsia="zh-CN"/>
              </w:rPr>
              <w:t>，</w:t>
            </w:r>
            <w:r>
              <w:rPr>
                <w:rFonts w:hint="eastAsia" w:ascii="仿宋" w:hAnsi="仿宋" w:eastAsia="仿宋" w:cs="仿宋"/>
                <w:sz w:val="20"/>
                <w:szCs w:val="20"/>
              </w:rPr>
              <w:t>能够识别并测试数据质量问题，进行数据偏差检测与公平性评估。</w:t>
            </w:r>
          </w:p>
          <w:p w14:paraId="5D4FBB35">
            <w:pPr>
              <w:pStyle w:val="8"/>
              <w:widowControl/>
              <w:adjustRightInd w:val="0"/>
              <w:snapToGrid w:val="0"/>
              <w:spacing w:beforeAutospacing="0" w:afterAutospacing="0" w:line="240" w:lineRule="exact"/>
              <w:rPr>
                <w:rFonts w:hint="eastAsia" w:ascii="仿宋" w:hAnsi="仿宋" w:eastAsia="仿宋" w:cs="仿宋"/>
                <w:sz w:val="20"/>
                <w:szCs w:val="20"/>
              </w:rPr>
            </w:pPr>
            <w:r>
              <w:rPr>
                <w:rFonts w:hint="eastAsia" w:ascii="仿宋" w:hAnsi="仿宋" w:eastAsia="仿宋" w:cs="仿宋"/>
                <w:sz w:val="20"/>
                <w:szCs w:val="20"/>
              </w:rPr>
              <w:t>模型评估能力</w:t>
            </w:r>
            <w:r>
              <w:rPr>
                <w:rFonts w:hint="eastAsia" w:ascii="仿宋" w:hAnsi="仿宋" w:eastAsia="仿宋" w:cs="仿宋"/>
                <w:sz w:val="20"/>
                <w:szCs w:val="20"/>
                <w:lang w:eastAsia="zh-CN"/>
              </w:rPr>
              <w:t>，</w:t>
            </w:r>
            <w:r>
              <w:rPr>
                <w:rFonts w:hint="eastAsia" w:ascii="仿宋" w:hAnsi="仿宋" w:eastAsia="仿宋" w:cs="仿宋"/>
                <w:sz w:val="20"/>
                <w:szCs w:val="20"/>
              </w:rPr>
              <w:t>熟练使用机器学习性能度量指标评估模型表现，能够解释过拟合与欠拟合现象。</w:t>
            </w:r>
          </w:p>
          <w:p w14:paraId="12C951B6">
            <w:pPr>
              <w:pStyle w:val="8"/>
              <w:widowControl/>
              <w:adjustRightInd w:val="0"/>
              <w:snapToGrid w:val="0"/>
              <w:spacing w:beforeAutospacing="0" w:afterAutospacing="0" w:line="240" w:lineRule="exact"/>
              <w:rPr>
                <w:rFonts w:hint="eastAsia" w:ascii="仿宋" w:hAnsi="仿宋" w:eastAsia="仿宋" w:cs="仿宋"/>
                <w:sz w:val="20"/>
                <w:szCs w:val="20"/>
              </w:rPr>
            </w:pPr>
            <w:r>
              <w:rPr>
                <w:rFonts w:hint="eastAsia" w:ascii="仿宋" w:hAnsi="仿宋" w:eastAsia="仿宋" w:cs="仿宋"/>
                <w:sz w:val="20"/>
                <w:szCs w:val="20"/>
              </w:rPr>
              <w:t>测试技术能力</w:t>
            </w:r>
            <w:r>
              <w:rPr>
                <w:rFonts w:hint="eastAsia" w:ascii="仿宋" w:hAnsi="仿宋" w:eastAsia="仿宋" w:cs="仿宋"/>
                <w:sz w:val="20"/>
                <w:szCs w:val="20"/>
                <w:lang w:eastAsia="zh-CN"/>
              </w:rPr>
              <w:t>，</w:t>
            </w:r>
            <w:r>
              <w:rPr>
                <w:rFonts w:hint="eastAsia" w:ascii="仿宋" w:hAnsi="仿宋" w:eastAsia="仿宋" w:cs="仿宋"/>
                <w:sz w:val="20"/>
                <w:szCs w:val="20"/>
              </w:rPr>
              <w:t>掌握对抗测试、蜕变测试等AI专属测试方法，能够设计并执行有效的测试用例。</w:t>
            </w:r>
          </w:p>
          <w:p w14:paraId="5BBD6D1B">
            <w:pPr>
              <w:pStyle w:val="8"/>
              <w:widowControl/>
              <w:adjustRightInd w:val="0"/>
              <w:snapToGrid w:val="0"/>
              <w:spacing w:beforeAutospacing="0" w:afterAutospacing="0" w:line="240" w:lineRule="exact"/>
              <w:rPr>
                <w:rFonts w:hint="eastAsia" w:ascii="仿宋" w:hAnsi="仿宋" w:eastAsia="仿宋" w:cs="仿宋"/>
                <w:sz w:val="20"/>
                <w:szCs w:val="20"/>
              </w:rPr>
            </w:pPr>
            <w:r>
              <w:rPr>
                <w:rFonts w:hint="eastAsia" w:ascii="仿宋" w:hAnsi="仿宋" w:eastAsia="仿宋" w:cs="仿宋"/>
                <w:sz w:val="20"/>
                <w:szCs w:val="20"/>
              </w:rPr>
              <w:t>工具使用能力</w:t>
            </w:r>
            <w:r>
              <w:rPr>
                <w:rFonts w:hint="eastAsia" w:ascii="仿宋" w:hAnsi="仿宋" w:eastAsia="仿宋" w:cs="仿宋"/>
                <w:sz w:val="20"/>
                <w:szCs w:val="20"/>
                <w:lang w:eastAsia="zh-CN"/>
              </w:rPr>
              <w:t>，</w:t>
            </w:r>
            <w:r>
              <w:rPr>
                <w:rFonts w:hint="eastAsia" w:ascii="仿宋" w:hAnsi="仿宋" w:eastAsia="仿宋" w:cs="仿宋"/>
                <w:sz w:val="20"/>
                <w:szCs w:val="20"/>
              </w:rPr>
              <w:t>能够使用测试平台工具进行软硬件测试，具备Python编程基础。</w:t>
            </w:r>
          </w:p>
        </w:tc>
        <w:tc>
          <w:tcPr>
            <w:tcW w:w="1932" w:type="dxa"/>
            <w:vAlign w:val="center"/>
          </w:tcPr>
          <w:p w14:paraId="349E00FB">
            <w:pPr>
              <w:pStyle w:val="8"/>
              <w:widowControl/>
              <w:adjustRightInd w:val="0"/>
              <w:snapToGrid w:val="0"/>
              <w:spacing w:beforeAutospacing="0" w:afterAutospacing="0" w:line="240" w:lineRule="exact"/>
              <w:rPr>
                <w:rFonts w:hint="eastAsia" w:ascii="仿宋" w:hAnsi="仿宋" w:eastAsia="仿宋" w:cs="仿宋"/>
                <w:sz w:val="20"/>
                <w:szCs w:val="20"/>
              </w:rPr>
            </w:pPr>
            <w:r>
              <w:rPr>
                <w:rFonts w:hint="eastAsia" w:ascii="仿宋" w:hAnsi="仿宋" w:eastAsia="仿宋" w:cs="仿宋"/>
                <w:sz w:val="20"/>
                <w:szCs w:val="20"/>
              </w:rPr>
              <w:t>Python应用开发、数据结构、MySQL数据库</w:t>
            </w:r>
            <w:r>
              <w:rPr>
                <w:rFonts w:hint="eastAsia" w:ascii="仿宋" w:hAnsi="仿宋" w:eastAsia="仿宋" w:cs="仿宋"/>
                <w:sz w:val="20"/>
                <w:szCs w:val="20"/>
                <w:lang w:eastAsia="zh-CN"/>
              </w:rPr>
              <w:t>、</w:t>
            </w:r>
            <w:r>
              <w:rPr>
                <w:rFonts w:hint="eastAsia" w:ascii="仿宋" w:hAnsi="仿宋" w:eastAsia="仿宋" w:cs="仿宋"/>
                <w:sz w:val="20"/>
                <w:szCs w:val="20"/>
              </w:rPr>
              <w:t>机器学习技术应用、深度学习应用开发基础、人工智能系统部署与</w:t>
            </w:r>
            <w:r>
              <w:rPr>
                <w:rFonts w:hint="eastAsia" w:ascii="仿宋" w:hAnsi="仿宋" w:eastAsia="仿宋" w:cs="仿宋"/>
                <w:sz w:val="20"/>
                <w:szCs w:val="20"/>
                <w:lang w:val="en-US" w:eastAsia="zh-CN"/>
              </w:rPr>
              <w:t>运维</w:t>
            </w:r>
            <w:r>
              <w:rPr>
                <w:rFonts w:hint="eastAsia" w:ascii="仿宋" w:hAnsi="仿宋" w:eastAsia="仿宋" w:cs="仿宋"/>
                <w:sz w:val="20"/>
                <w:szCs w:val="20"/>
                <w:lang w:eastAsia="zh-CN"/>
              </w:rPr>
              <w:t>、</w:t>
            </w:r>
            <w:r>
              <w:rPr>
                <w:rFonts w:hint="eastAsia" w:ascii="仿宋" w:hAnsi="仿宋" w:eastAsia="仿宋" w:cs="仿宋"/>
                <w:sz w:val="20"/>
                <w:szCs w:val="20"/>
              </w:rPr>
              <w:t>AIGC数字内容开发、人工智能产品原型设计与项目管理</w:t>
            </w:r>
          </w:p>
        </w:tc>
        <w:tc>
          <w:tcPr>
            <w:tcW w:w="1313" w:type="dxa"/>
            <w:vAlign w:val="center"/>
          </w:tcPr>
          <w:p w14:paraId="6F2EA746">
            <w:pPr>
              <w:pStyle w:val="8"/>
              <w:widowControl/>
              <w:adjustRightInd w:val="0"/>
              <w:snapToGrid w:val="0"/>
              <w:spacing w:beforeAutospacing="0" w:afterAutospacing="0" w:line="240" w:lineRule="exact"/>
              <w:rPr>
                <w:rFonts w:hint="eastAsia" w:ascii="仿宋" w:hAnsi="仿宋" w:eastAsia="仿宋" w:cs="仿宋"/>
                <w:sz w:val="20"/>
                <w:szCs w:val="20"/>
              </w:rPr>
            </w:pPr>
            <w:r>
              <w:rPr>
                <w:rFonts w:hint="eastAsia" w:ascii="仿宋" w:hAnsi="仿宋" w:eastAsia="仿宋" w:cs="仿宋"/>
                <w:sz w:val="20"/>
                <w:szCs w:val="20"/>
              </w:rPr>
              <w:t>人工智能深度学习工程应用、计算机视觉应用</w:t>
            </w:r>
            <w:r>
              <w:rPr>
                <w:rFonts w:hint="eastAsia" w:ascii="仿宋" w:hAnsi="仿宋" w:eastAsia="仿宋" w:cs="仿宋"/>
                <w:sz w:val="20"/>
                <w:szCs w:val="20"/>
                <w:lang w:eastAsia="zh-CN"/>
              </w:rPr>
              <w:t>、</w:t>
            </w:r>
            <w:r>
              <w:rPr>
                <w:rFonts w:hint="eastAsia" w:ascii="仿宋" w:hAnsi="仿宋" w:eastAsia="仿宋" w:cs="仿宋"/>
                <w:sz w:val="20"/>
                <w:szCs w:val="20"/>
              </w:rPr>
              <w:t>人工智能训练师</w:t>
            </w:r>
          </w:p>
        </w:tc>
      </w:tr>
      <w:tr w14:paraId="36827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6" w:type="dxa"/>
            <w:vAlign w:val="center"/>
          </w:tcPr>
          <w:p w14:paraId="4E40E2DF">
            <w:pPr>
              <w:pStyle w:val="8"/>
              <w:widowControl/>
              <w:adjustRightInd w:val="0"/>
              <w:snapToGrid w:val="0"/>
              <w:spacing w:beforeAutospacing="0" w:afterAutospacing="0" w:line="240" w:lineRule="exact"/>
              <w:jc w:val="center"/>
              <w:rPr>
                <w:rFonts w:hint="eastAsia" w:ascii="仿宋" w:hAnsi="仿宋" w:eastAsia="仿宋" w:cs="仿宋"/>
                <w:sz w:val="20"/>
                <w:szCs w:val="20"/>
              </w:rPr>
            </w:pPr>
            <w:r>
              <w:rPr>
                <w:rFonts w:hint="eastAsia" w:ascii="仿宋" w:hAnsi="仿宋" w:eastAsia="仿宋" w:cs="仿宋"/>
                <w:sz w:val="20"/>
                <w:szCs w:val="20"/>
              </w:rPr>
              <w:t>AI 销售经理</w:t>
            </w:r>
          </w:p>
        </w:tc>
        <w:tc>
          <w:tcPr>
            <w:tcW w:w="4443" w:type="dxa"/>
            <w:vAlign w:val="center"/>
          </w:tcPr>
          <w:p w14:paraId="209E00A4">
            <w:pPr>
              <w:pStyle w:val="8"/>
              <w:widowControl/>
              <w:adjustRightInd w:val="0"/>
              <w:snapToGrid w:val="0"/>
              <w:spacing w:beforeAutospacing="0" w:afterAutospacing="0" w:line="240" w:lineRule="exact"/>
              <w:rPr>
                <w:rFonts w:hint="eastAsia" w:ascii="仿宋" w:hAnsi="仿宋" w:eastAsia="仿宋" w:cs="仿宋"/>
                <w:sz w:val="20"/>
                <w:szCs w:val="20"/>
              </w:rPr>
            </w:pPr>
            <w:r>
              <w:rPr>
                <w:rFonts w:hint="eastAsia" w:ascii="仿宋" w:hAnsi="仿宋" w:eastAsia="仿宋" w:cs="仿宋"/>
                <w:sz w:val="20"/>
                <w:szCs w:val="20"/>
              </w:rPr>
              <w:t>市场拓展与客户开发</w:t>
            </w:r>
            <w:r>
              <w:rPr>
                <w:rFonts w:hint="eastAsia" w:ascii="仿宋" w:hAnsi="仿宋" w:eastAsia="仿宋" w:cs="仿宋"/>
                <w:sz w:val="20"/>
                <w:szCs w:val="20"/>
                <w:lang w:eastAsia="zh-CN"/>
              </w:rPr>
              <w:t>，</w:t>
            </w:r>
            <w:r>
              <w:rPr>
                <w:rFonts w:hint="eastAsia" w:ascii="仿宋" w:hAnsi="仿宋" w:eastAsia="仿宋" w:cs="仿宋"/>
                <w:sz w:val="20"/>
                <w:szCs w:val="20"/>
              </w:rPr>
              <w:t>负责培训、认证项目及企业AI解决方案的企业端销售，开拓新客户资源，完成销售目标。</w:t>
            </w:r>
          </w:p>
          <w:p w14:paraId="273EAE3A">
            <w:pPr>
              <w:pStyle w:val="8"/>
              <w:widowControl/>
              <w:adjustRightInd w:val="0"/>
              <w:snapToGrid w:val="0"/>
              <w:spacing w:beforeAutospacing="0" w:afterAutospacing="0" w:line="240" w:lineRule="exact"/>
              <w:rPr>
                <w:rFonts w:hint="eastAsia" w:ascii="仿宋" w:hAnsi="仿宋" w:eastAsia="仿宋" w:cs="仿宋"/>
                <w:sz w:val="20"/>
                <w:szCs w:val="20"/>
              </w:rPr>
            </w:pPr>
            <w:r>
              <w:rPr>
                <w:rFonts w:hint="eastAsia" w:ascii="仿宋" w:hAnsi="仿宋" w:eastAsia="仿宋" w:cs="仿宋"/>
                <w:sz w:val="20"/>
                <w:szCs w:val="20"/>
              </w:rPr>
              <w:t>客户需求分析与方案定制</w:t>
            </w:r>
            <w:r>
              <w:rPr>
                <w:rFonts w:hint="eastAsia" w:ascii="仿宋" w:hAnsi="仿宋" w:eastAsia="仿宋" w:cs="仿宋"/>
                <w:sz w:val="20"/>
                <w:szCs w:val="20"/>
                <w:lang w:eastAsia="zh-CN"/>
              </w:rPr>
              <w:t>，</w:t>
            </w:r>
            <w:r>
              <w:rPr>
                <w:rFonts w:hint="eastAsia" w:ascii="仿宋" w:hAnsi="仿宋" w:eastAsia="仿宋" w:cs="仿宋"/>
                <w:sz w:val="20"/>
                <w:szCs w:val="20"/>
              </w:rPr>
              <w:t>深入了解客户需求，针对客户痛点定制适配的产品解决方案，进行方案讲解与产品演示。</w:t>
            </w:r>
          </w:p>
          <w:p w14:paraId="1DA05CB7">
            <w:pPr>
              <w:pStyle w:val="8"/>
              <w:widowControl/>
              <w:adjustRightInd w:val="0"/>
              <w:snapToGrid w:val="0"/>
              <w:spacing w:beforeAutospacing="0" w:afterAutospacing="0" w:line="240" w:lineRule="exact"/>
              <w:rPr>
                <w:rFonts w:hint="eastAsia" w:ascii="仿宋" w:hAnsi="仿宋" w:eastAsia="仿宋" w:cs="仿宋"/>
                <w:sz w:val="20"/>
                <w:szCs w:val="20"/>
              </w:rPr>
            </w:pPr>
            <w:r>
              <w:rPr>
                <w:rFonts w:hint="eastAsia" w:ascii="仿宋" w:hAnsi="仿宋" w:eastAsia="仿宋" w:cs="仿宋"/>
                <w:sz w:val="20"/>
                <w:szCs w:val="20"/>
              </w:rPr>
              <w:t>商务谈判与合同管理</w:t>
            </w:r>
            <w:r>
              <w:rPr>
                <w:rFonts w:hint="eastAsia" w:ascii="仿宋" w:hAnsi="仿宋" w:eastAsia="仿宋" w:cs="仿宋"/>
                <w:sz w:val="20"/>
                <w:szCs w:val="20"/>
                <w:lang w:eastAsia="zh-CN"/>
              </w:rPr>
              <w:t>，</w:t>
            </w:r>
            <w:r>
              <w:rPr>
                <w:rFonts w:hint="eastAsia" w:ascii="仿宋" w:hAnsi="仿宋" w:eastAsia="仿宋" w:cs="仿宋"/>
                <w:sz w:val="20"/>
                <w:szCs w:val="20"/>
              </w:rPr>
              <w:t>独立完成客户洽谈、合同签订、订单跟进等全流程销售工作，把控销售回款进度。</w:t>
            </w:r>
          </w:p>
          <w:p w14:paraId="28A20F46">
            <w:pPr>
              <w:pStyle w:val="8"/>
              <w:widowControl/>
              <w:adjustRightInd w:val="0"/>
              <w:snapToGrid w:val="0"/>
              <w:spacing w:beforeAutospacing="0" w:afterAutospacing="0" w:line="240" w:lineRule="exact"/>
              <w:rPr>
                <w:rFonts w:hint="eastAsia" w:ascii="仿宋" w:hAnsi="仿宋" w:eastAsia="仿宋" w:cs="仿宋"/>
                <w:sz w:val="20"/>
                <w:szCs w:val="20"/>
              </w:rPr>
            </w:pPr>
            <w:r>
              <w:rPr>
                <w:rFonts w:hint="eastAsia" w:ascii="仿宋" w:hAnsi="仿宋" w:eastAsia="仿宋" w:cs="仿宋"/>
                <w:sz w:val="20"/>
                <w:szCs w:val="20"/>
              </w:rPr>
              <w:t>客户关系维护</w:t>
            </w:r>
            <w:r>
              <w:rPr>
                <w:rFonts w:hint="eastAsia" w:ascii="仿宋" w:hAnsi="仿宋" w:eastAsia="仿宋" w:cs="仿宋"/>
                <w:sz w:val="20"/>
                <w:szCs w:val="20"/>
                <w:lang w:eastAsia="zh-CN"/>
              </w:rPr>
              <w:t>，</w:t>
            </w:r>
            <w:r>
              <w:rPr>
                <w:rFonts w:hint="eastAsia" w:ascii="仿宋" w:hAnsi="仿宋" w:eastAsia="仿宋" w:cs="仿宋"/>
                <w:sz w:val="20"/>
                <w:szCs w:val="20"/>
              </w:rPr>
              <w:t>建立并维护长期稳定的客户关系，定期拜访沟通，进行客户分级管理并制定差异化服务策略。</w:t>
            </w:r>
          </w:p>
          <w:p w14:paraId="7668F397">
            <w:pPr>
              <w:pStyle w:val="8"/>
              <w:widowControl/>
              <w:adjustRightInd w:val="0"/>
              <w:snapToGrid w:val="0"/>
              <w:spacing w:beforeAutospacing="0" w:afterAutospacing="0" w:line="240" w:lineRule="exact"/>
              <w:rPr>
                <w:rFonts w:hint="eastAsia" w:ascii="仿宋" w:hAnsi="仿宋" w:eastAsia="仿宋" w:cs="仿宋"/>
                <w:sz w:val="20"/>
                <w:szCs w:val="20"/>
              </w:rPr>
            </w:pPr>
            <w:r>
              <w:rPr>
                <w:rFonts w:hint="eastAsia" w:ascii="仿宋" w:hAnsi="仿宋" w:eastAsia="仿宋" w:cs="仿宋"/>
                <w:sz w:val="20"/>
                <w:szCs w:val="20"/>
              </w:rPr>
              <w:t>市场信息收集与反馈</w:t>
            </w:r>
            <w:r>
              <w:rPr>
                <w:rFonts w:hint="eastAsia" w:ascii="仿宋" w:hAnsi="仿宋" w:eastAsia="仿宋" w:cs="仿宋"/>
                <w:sz w:val="20"/>
                <w:szCs w:val="20"/>
                <w:lang w:eastAsia="zh-CN"/>
              </w:rPr>
              <w:t>，</w:t>
            </w:r>
            <w:r>
              <w:rPr>
                <w:rFonts w:hint="eastAsia" w:ascii="仿宋" w:hAnsi="仿宋" w:eastAsia="仿宋" w:cs="仿宋"/>
                <w:sz w:val="20"/>
                <w:szCs w:val="20"/>
              </w:rPr>
              <w:t>收集竞品信息、行业动态及客户反馈，及时同步给产品与运营团队，助力优化产品策略。</w:t>
            </w:r>
          </w:p>
          <w:p w14:paraId="1794000F">
            <w:pPr>
              <w:pStyle w:val="8"/>
              <w:widowControl/>
              <w:adjustRightInd w:val="0"/>
              <w:snapToGrid w:val="0"/>
              <w:spacing w:beforeAutospacing="0" w:afterAutospacing="0" w:line="240" w:lineRule="exact"/>
              <w:rPr>
                <w:rFonts w:hint="eastAsia" w:ascii="仿宋" w:hAnsi="仿宋" w:eastAsia="仿宋" w:cs="仿宋"/>
                <w:sz w:val="20"/>
                <w:szCs w:val="20"/>
              </w:rPr>
            </w:pPr>
            <w:r>
              <w:rPr>
                <w:rFonts w:hint="eastAsia" w:ascii="仿宋" w:hAnsi="仿宋" w:eastAsia="仿宋" w:cs="仿宋"/>
                <w:sz w:val="20"/>
                <w:szCs w:val="20"/>
              </w:rPr>
              <w:t>市场活动组织</w:t>
            </w:r>
            <w:r>
              <w:rPr>
                <w:rFonts w:hint="eastAsia" w:ascii="仿宋" w:hAnsi="仿宋" w:eastAsia="仿宋" w:cs="仿宋"/>
                <w:sz w:val="20"/>
                <w:szCs w:val="20"/>
                <w:lang w:eastAsia="zh-CN"/>
              </w:rPr>
              <w:t>，</w:t>
            </w:r>
            <w:r>
              <w:rPr>
                <w:rFonts w:hint="eastAsia" w:ascii="仿宋" w:hAnsi="仿宋" w:eastAsia="仿宋" w:cs="仿宋"/>
                <w:sz w:val="20"/>
                <w:szCs w:val="20"/>
              </w:rPr>
              <w:t>负责企业宣讲会等市场活动的落地执行，开发意向客户并实现转化。</w:t>
            </w:r>
          </w:p>
        </w:tc>
        <w:tc>
          <w:tcPr>
            <w:tcW w:w="5635" w:type="dxa"/>
            <w:vAlign w:val="center"/>
          </w:tcPr>
          <w:p w14:paraId="533BDB8B">
            <w:pPr>
              <w:pStyle w:val="8"/>
              <w:widowControl/>
              <w:adjustRightInd w:val="0"/>
              <w:snapToGrid w:val="0"/>
              <w:spacing w:beforeAutospacing="0" w:afterAutospacing="0" w:line="240" w:lineRule="exact"/>
              <w:rPr>
                <w:rFonts w:hint="eastAsia" w:ascii="仿宋" w:hAnsi="仿宋" w:eastAsia="仿宋" w:cs="仿宋"/>
                <w:sz w:val="20"/>
                <w:szCs w:val="20"/>
              </w:rPr>
            </w:pPr>
            <w:r>
              <w:rPr>
                <w:rFonts w:hint="eastAsia" w:ascii="仿宋" w:hAnsi="仿宋" w:eastAsia="仿宋" w:cs="仿宋"/>
                <w:sz w:val="20"/>
                <w:szCs w:val="20"/>
              </w:rPr>
              <w:t>销售与商务能力</w:t>
            </w:r>
            <w:r>
              <w:rPr>
                <w:rFonts w:hint="eastAsia" w:ascii="仿宋" w:hAnsi="仿宋" w:eastAsia="仿宋" w:cs="仿宋"/>
                <w:sz w:val="20"/>
                <w:szCs w:val="20"/>
                <w:lang w:eastAsia="zh-CN"/>
              </w:rPr>
              <w:t>，</w:t>
            </w:r>
            <w:r>
              <w:rPr>
                <w:rFonts w:hint="eastAsia" w:ascii="仿宋" w:hAnsi="仿宋" w:eastAsia="仿宋" w:cs="仿宋"/>
                <w:sz w:val="20"/>
                <w:szCs w:val="20"/>
              </w:rPr>
              <w:t>具备出色的沟通表达、商务谈判和客户拓展能力，能够准确把握客户需求并有效应对异议。</w:t>
            </w:r>
          </w:p>
          <w:p w14:paraId="589E0F41">
            <w:pPr>
              <w:pStyle w:val="8"/>
              <w:widowControl/>
              <w:adjustRightInd w:val="0"/>
              <w:snapToGrid w:val="0"/>
              <w:spacing w:beforeAutospacing="0" w:afterAutospacing="0" w:line="240" w:lineRule="exact"/>
              <w:rPr>
                <w:rFonts w:hint="eastAsia" w:ascii="仿宋" w:hAnsi="仿宋" w:eastAsia="仿宋" w:cs="仿宋"/>
                <w:sz w:val="20"/>
                <w:szCs w:val="20"/>
              </w:rPr>
            </w:pPr>
            <w:r>
              <w:rPr>
                <w:rFonts w:hint="eastAsia" w:ascii="仿宋" w:hAnsi="仿宋" w:eastAsia="仿宋" w:cs="仿宋"/>
                <w:sz w:val="20"/>
                <w:szCs w:val="20"/>
              </w:rPr>
              <w:t>AI行业理解能力</w:t>
            </w:r>
            <w:r>
              <w:rPr>
                <w:rFonts w:hint="eastAsia" w:ascii="仿宋" w:hAnsi="仿宋" w:eastAsia="仿宋" w:cs="仿宋"/>
                <w:sz w:val="20"/>
                <w:szCs w:val="20"/>
                <w:lang w:eastAsia="zh-CN"/>
              </w:rPr>
              <w:t>，</w:t>
            </w:r>
            <w:r>
              <w:rPr>
                <w:rFonts w:hint="eastAsia" w:ascii="仿宋" w:hAnsi="仿宋" w:eastAsia="仿宋" w:cs="仿宋"/>
                <w:sz w:val="20"/>
                <w:szCs w:val="20"/>
              </w:rPr>
              <w:t>了解AI行业基础知识，熟悉大模型、AIGC、企业AI解决方案等相关产品逻辑与落地场景。</w:t>
            </w:r>
          </w:p>
          <w:p w14:paraId="4D9AD487">
            <w:pPr>
              <w:pStyle w:val="8"/>
              <w:widowControl/>
              <w:adjustRightInd w:val="0"/>
              <w:snapToGrid w:val="0"/>
              <w:spacing w:beforeAutospacing="0" w:afterAutospacing="0" w:line="240" w:lineRule="exact"/>
              <w:rPr>
                <w:rFonts w:hint="eastAsia" w:ascii="仿宋" w:hAnsi="仿宋" w:eastAsia="仿宋" w:cs="仿宋"/>
                <w:sz w:val="20"/>
                <w:szCs w:val="20"/>
              </w:rPr>
            </w:pPr>
            <w:r>
              <w:rPr>
                <w:rFonts w:hint="eastAsia" w:ascii="仿宋" w:hAnsi="仿宋" w:eastAsia="仿宋" w:cs="仿宋"/>
                <w:sz w:val="20"/>
                <w:szCs w:val="20"/>
              </w:rPr>
              <w:t>方案撰写能力</w:t>
            </w:r>
            <w:r>
              <w:rPr>
                <w:rFonts w:hint="eastAsia" w:ascii="仿宋" w:hAnsi="仿宋" w:eastAsia="仿宋" w:cs="仿宋"/>
                <w:sz w:val="20"/>
                <w:szCs w:val="20"/>
                <w:lang w:eastAsia="zh-CN"/>
              </w:rPr>
              <w:t>，</w:t>
            </w:r>
            <w:r>
              <w:rPr>
                <w:rFonts w:hint="eastAsia" w:ascii="仿宋" w:hAnsi="仿宋" w:eastAsia="仿宋" w:cs="仿宋"/>
                <w:sz w:val="20"/>
                <w:szCs w:val="20"/>
              </w:rPr>
              <w:t>能够独立撰写销售方案、合作合同，熟练使用办公软件。</w:t>
            </w:r>
          </w:p>
          <w:p w14:paraId="326A7DB8">
            <w:pPr>
              <w:pStyle w:val="8"/>
              <w:widowControl/>
              <w:adjustRightInd w:val="0"/>
              <w:snapToGrid w:val="0"/>
              <w:spacing w:beforeAutospacing="0" w:afterAutospacing="0" w:line="240" w:lineRule="exact"/>
              <w:rPr>
                <w:rFonts w:hint="eastAsia" w:ascii="仿宋" w:hAnsi="仿宋" w:eastAsia="仿宋" w:cs="仿宋"/>
                <w:sz w:val="20"/>
                <w:szCs w:val="20"/>
              </w:rPr>
            </w:pPr>
            <w:r>
              <w:rPr>
                <w:rFonts w:hint="eastAsia" w:ascii="仿宋" w:hAnsi="仿宋" w:eastAsia="仿宋" w:cs="仿宋"/>
                <w:sz w:val="20"/>
                <w:szCs w:val="20"/>
              </w:rPr>
              <w:t>市场分析能力</w:t>
            </w:r>
            <w:r>
              <w:rPr>
                <w:rFonts w:hint="eastAsia" w:ascii="仿宋" w:hAnsi="仿宋" w:eastAsia="仿宋" w:cs="仿宋"/>
                <w:sz w:val="20"/>
                <w:szCs w:val="20"/>
                <w:lang w:eastAsia="zh-CN"/>
              </w:rPr>
              <w:t>，</w:t>
            </w:r>
            <w:r>
              <w:rPr>
                <w:rFonts w:hint="eastAsia" w:ascii="仿宋" w:hAnsi="仿宋" w:eastAsia="仿宋" w:cs="仿宋"/>
                <w:sz w:val="20"/>
                <w:szCs w:val="20"/>
              </w:rPr>
              <w:t>具备一定的市场分析和数据处理能力，能够进行销售数据复盘与策略调整。</w:t>
            </w:r>
          </w:p>
          <w:p w14:paraId="72898AA7">
            <w:pPr>
              <w:pStyle w:val="8"/>
              <w:widowControl/>
              <w:adjustRightInd w:val="0"/>
              <w:snapToGrid w:val="0"/>
              <w:spacing w:beforeAutospacing="0" w:afterAutospacing="0" w:line="240" w:lineRule="exact"/>
              <w:rPr>
                <w:rFonts w:hint="eastAsia" w:ascii="仿宋" w:hAnsi="仿宋" w:eastAsia="仿宋" w:cs="仿宋"/>
                <w:sz w:val="20"/>
                <w:szCs w:val="20"/>
              </w:rPr>
            </w:pPr>
          </w:p>
          <w:p w14:paraId="3DE948BC">
            <w:pPr>
              <w:pStyle w:val="8"/>
              <w:widowControl/>
              <w:adjustRightInd w:val="0"/>
              <w:snapToGrid w:val="0"/>
              <w:spacing w:beforeAutospacing="0" w:afterAutospacing="0" w:line="240" w:lineRule="exact"/>
              <w:rPr>
                <w:rFonts w:hint="eastAsia" w:ascii="仿宋" w:hAnsi="仿宋" w:eastAsia="仿宋" w:cs="仿宋"/>
                <w:sz w:val="20"/>
                <w:szCs w:val="20"/>
              </w:rPr>
            </w:pPr>
            <w:r>
              <w:rPr>
                <w:rFonts w:hint="eastAsia" w:ascii="仿宋" w:hAnsi="仿宋" w:eastAsia="仿宋" w:cs="仿宋"/>
                <w:sz w:val="20"/>
                <w:szCs w:val="20"/>
              </w:rPr>
              <w:t>团队协作能力：与团队成员紧密协作，参与营销策略制定，分享销售经验和市场资源</w:t>
            </w:r>
          </w:p>
        </w:tc>
        <w:tc>
          <w:tcPr>
            <w:tcW w:w="1932" w:type="dxa"/>
            <w:vAlign w:val="center"/>
          </w:tcPr>
          <w:p w14:paraId="1F7F14D2">
            <w:pPr>
              <w:pStyle w:val="8"/>
              <w:widowControl/>
              <w:adjustRightInd w:val="0"/>
              <w:snapToGrid w:val="0"/>
              <w:spacing w:beforeAutospacing="0" w:afterAutospacing="0" w:line="240" w:lineRule="exact"/>
              <w:rPr>
                <w:rFonts w:hint="eastAsia" w:ascii="仿宋" w:hAnsi="仿宋" w:eastAsia="仿宋" w:cs="仿宋"/>
                <w:sz w:val="20"/>
                <w:szCs w:val="20"/>
              </w:rPr>
            </w:pPr>
            <w:r>
              <w:rPr>
                <w:rFonts w:hint="eastAsia" w:ascii="仿宋" w:hAnsi="仿宋" w:eastAsia="仿宋" w:cs="仿宋"/>
                <w:sz w:val="20"/>
                <w:szCs w:val="20"/>
              </w:rPr>
              <w:t>商务礼仪、大学生职业素养提升、智能产品营销与服务</w:t>
            </w:r>
            <w:r>
              <w:rPr>
                <w:rFonts w:hint="eastAsia" w:ascii="仿宋" w:hAnsi="仿宋" w:eastAsia="仿宋" w:cs="仿宋"/>
                <w:sz w:val="20"/>
                <w:szCs w:val="20"/>
                <w:lang w:eastAsia="zh-CN"/>
              </w:rPr>
              <w:t>、</w:t>
            </w:r>
            <w:r>
              <w:rPr>
                <w:rFonts w:hint="eastAsia" w:ascii="仿宋" w:hAnsi="仿宋" w:eastAsia="仿宋" w:cs="仿宋"/>
                <w:sz w:val="20"/>
                <w:szCs w:val="20"/>
              </w:rPr>
              <w:t>人工智能产品原型设计与项目管理、智能产品营销与服务</w:t>
            </w:r>
            <w:r>
              <w:rPr>
                <w:rFonts w:hint="eastAsia" w:ascii="仿宋" w:hAnsi="仿宋" w:eastAsia="仿宋" w:cs="仿宋"/>
                <w:sz w:val="20"/>
                <w:szCs w:val="20"/>
                <w:lang w:eastAsia="zh-CN"/>
              </w:rPr>
              <w:t>、</w:t>
            </w:r>
            <w:r>
              <w:rPr>
                <w:rFonts w:hint="eastAsia" w:ascii="仿宋" w:hAnsi="仿宋" w:eastAsia="仿宋" w:cs="仿宋"/>
                <w:sz w:val="20"/>
                <w:szCs w:val="20"/>
              </w:rPr>
              <w:t>人工智能应用导论、人工智能系统部署与运维</w:t>
            </w:r>
          </w:p>
        </w:tc>
        <w:tc>
          <w:tcPr>
            <w:tcW w:w="1313" w:type="dxa"/>
            <w:vAlign w:val="center"/>
          </w:tcPr>
          <w:p w14:paraId="2B77E0B1">
            <w:pPr>
              <w:pStyle w:val="8"/>
              <w:widowControl/>
              <w:adjustRightInd w:val="0"/>
              <w:snapToGrid w:val="0"/>
              <w:spacing w:beforeAutospacing="0" w:afterAutospacing="0" w:line="240" w:lineRule="exact"/>
              <w:rPr>
                <w:rFonts w:hint="eastAsia" w:ascii="仿宋" w:hAnsi="仿宋" w:eastAsia="仿宋" w:cs="仿宋"/>
                <w:sz w:val="20"/>
                <w:szCs w:val="20"/>
              </w:rPr>
            </w:pPr>
            <w:r>
              <w:rPr>
                <w:rFonts w:hint="eastAsia" w:ascii="仿宋" w:hAnsi="仿宋" w:eastAsia="仿宋" w:cs="仿宋"/>
                <w:sz w:val="20"/>
                <w:szCs w:val="20"/>
              </w:rPr>
              <w:t>人工智能训练师</w:t>
            </w:r>
          </w:p>
        </w:tc>
      </w:tr>
    </w:tbl>
    <w:p w14:paraId="511CA3D2">
      <w:pPr>
        <w:widowControl/>
        <w:spacing w:line="360" w:lineRule="auto"/>
        <w:ind w:firstLine="560" w:firstLineChars="200"/>
        <w:rPr>
          <w:rFonts w:hint="eastAsia" w:ascii="仿宋" w:hAnsi="仿宋" w:eastAsia="仿宋" w:cs="宋体"/>
          <w:sz w:val="28"/>
          <w:szCs w:val="28"/>
        </w:rPr>
        <w:sectPr>
          <w:pgSz w:w="16838" w:h="11906" w:orient="landscape"/>
          <w:pgMar w:top="1800" w:right="1440" w:bottom="1800" w:left="1440" w:header="851" w:footer="992" w:gutter="0"/>
          <w:pgNumType w:fmt="decimal"/>
          <w:cols w:space="425" w:num="1"/>
          <w:docGrid w:type="lines" w:linePitch="312" w:charSpace="0"/>
        </w:sectPr>
      </w:pPr>
    </w:p>
    <w:p w14:paraId="5297B868">
      <w:pPr>
        <w:spacing w:line="360" w:lineRule="auto"/>
        <w:outlineLvl w:val="1"/>
        <w:rPr>
          <w:rFonts w:ascii="Times New Roman" w:hAnsi="Times New Roman" w:cs="Times New Roman"/>
          <w:b/>
          <w:bCs/>
          <w:sz w:val="28"/>
          <w:szCs w:val="28"/>
        </w:rPr>
      </w:pPr>
      <w:bookmarkStart w:id="41" w:name="_Toc24350"/>
      <w:r>
        <w:rPr>
          <w:rFonts w:ascii="宋体" w:hAnsi="宋体" w:cs="宋体"/>
          <w:b/>
          <w:kern w:val="1"/>
          <w:sz w:val="24"/>
        </w:rPr>
        <w:t>附</w:t>
      </w:r>
      <w:r>
        <w:rPr>
          <w:rFonts w:hint="eastAsia" w:ascii="宋体" w:hAnsi="宋体" w:cs="宋体"/>
          <w:b/>
          <w:kern w:val="1"/>
          <w:sz w:val="24"/>
        </w:rPr>
        <w:t>录</w:t>
      </w:r>
      <w:r>
        <w:rPr>
          <w:rFonts w:hint="eastAsia" w:ascii="宋体" w:hAnsi="宋体" w:cs="宋体"/>
          <w:b/>
          <w:kern w:val="1"/>
          <w:sz w:val="24"/>
          <w:lang w:eastAsia="zh-CN"/>
        </w:rPr>
        <w:t>（</w:t>
      </w:r>
      <w:r>
        <w:rPr>
          <w:rFonts w:hint="eastAsia" w:ascii="宋体" w:hAnsi="宋体" w:cs="宋体"/>
          <w:b/>
          <w:kern w:val="1"/>
          <w:sz w:val="24"/>
          <w:lang w:val="en-US" w:eastAsia="zh-CN"/>
        </w:rPr>
        <w:t>二</w:t>
      </w:r>
      <w:r>
        <w:rPr>
          <w:rFonts w:hint="eastAsia" w:ascii="宋体" w:hAnsi="宋体" w:cs="宋体"/>
          <w:b/>
          <w:kern w:val="1"/>
          <w:sz w:val="24"/>
          <w:lang w:eastAsia="zh-CN"/>
        </w:rPr>
        <w:t>）</w:t>
      </w:r>
      <w:r>
        <w:rPr>
          <w:rFonts w:hint="eastAsia" w:ascii="宋体" w:hAnsi="宋体" w:cs="宋体"/>
          <w:b/>
          <w:kern w:val="1"/>
          <w:sz w:val="24"/>
          <w:lang w:val="en-US" w:eastAsia="zh-CN"/>
        </w:rPr>
        <w:t xml:space="preserve">       </w:t>
      </w:r>
      <w:r>
        <w:rPr>
          <w:rFonts w:hint="eastAsia" w:ascii="Times New Roman" w:hAnsi="Times New Roman" w:cs="Times New Roman"/>
          <w:b/>
          <w:bCs/>
          <w:sz w:val="28"/>
          <w:szCs w:val="28"/>
          <w:lang w:eastAsia="zh-CN"/>
        </w:rPr>
        <w:t>202</w:t>
      </w:r>
      <w:r>
        <w:rPr>
          <w:rFonts w:hint="eastAsia" w:ascii="Times New Roman" w:hAnsi="Times New Roman" w:cs="Times New Roman"/>
          <w:b/>
          <w:bCs/>
          <w:sz w:val="28"/>
          <w:szCs w:val="28"/>
          <w:lang w:val="en-US" w:eastAsia="zh-CN"/>
        </w:rPr>
        <w:t>4</w:t>
      </w:r>
      <w:r>
        <w:rPr>
          <w:rFonts w:hint="eastAsia" w:ascii="Times New Roman" w:hAnsi="Times New Roman" w:cs="Times New Roman"/>
          <w:b/>
          <w:bCs/>
          <w:sz w:val="28"/>
          <w:szCs w:val="28"/>
          <w:lang w:eastAsia="zh-CN"/>
        </w:rPr>
        <w:t>级</w:t>
      </w:r>
      <w:r>
        <w:rPr>
          <w:rFonts w:hint="eastAsia" w:ascii="Times New Roman" w:hAnsi="Times New Roman" w:cs="Times New Roman"/>
          <w:b/>
          <w:bCs/>
          <w:sz w:val="28"/>
          <w:szCs w:val="28"/>
        </w:rPr>
        <w:t>人工智能技术应用</w:t>
      </w:r>
      <w:r>
        <w:rPr>
          <w:rFonts w:ascii="Times New Roman" w:hAnsi="Times New Roman" w:cs="Times New Roman"/>
          <w:b/>
          <w:bCs/>
          <w:sz w:val="28"/>
          <w:szCs w:val="28"/>
        </w:rPr>
        <w:t>专业教学进程安排表</w:t>
      </w:r>
      <w:bookmarkEnd w:id="41"/>
    </w:p>
    <w:tbl>
      <w:tblPr>
        <w:tblStyle w:val="9"/>
        <w:tblpPr w:leftFromText="180" w:rightFromText="180" w:vertAnchor="text" w:horzAnchor="page" w:tblpX="1455" w:tblpY="828"/>
        <w:tblOverlap w:val="never"/>
        <w:tblW w:w="13831" w:type="dxa"/>
        <w:tblInd w:w="0" w:type="dxa"/>
        <w:tblLayout w:type="fixed"/>
        <w:tblCellMar>
          <w:top w:w="0" w:type="dxa"/>
          <w:left w:w="0" w:type="dxa"/>
          <w:bottom w:w="0" w:type="dxa"/>
          <w:right w:w="0" w:type="dxa"/>
        </w:tblCellMar>
      </w:tblPr>
      <w:tblGrid>
        <w:gridCol w:w="477"/>
        <w:gridCol w:w="750"/>
        <w:gridCol w:w="729"/>
        <w:gridCol w:w="376"/>
        <w:gridCol w:w="661"/>
        <w:gridCol w:w="2202"/>
        <w:gridCol w:w="1029"/>
        <w:gridCol w:w="645"/>
        <w:gridCol w:w="645"/>
        <w:gridCol w:w="614"/>
        <w:gridCol w:w="614"/>
        <w:gridCol w:w="645"/>
        <w:gridCol w:w="645"/>
        <w:gridCol w:w="645"/>
        <w:gridCol w:w="645"/>
        <w:gridCol w:w="648"/>
        <w:gridCol w:w="646"/>
        <w:gridCol w:w="566"/>
        <w:gridCol w:w="649"/>
      </w:tblGrid>
      <w:tr w14:paraId="3E9BFA85">
        <w:tblPrEx>
          <w:tblCellMar>
            <w:top w:w="0" w:type="dxa"/>
            <w:left w:w="0" w:type="dxa"/>
            <w:bottom w:w="0" w:type="dxa"/>
            <w:right w:w="0" w:type="dxa"/>
          </w:tblCellMar>
        </w:tblPrEx>
        <w:trPr>
          <w:trHeight w:val="285" w:hRule="exact"/>
        </w:trPr>
        <w:tc>
          <w:tcPr>
            <w:tcW w:w="1227" w:type="dxa"/>
            <w:gridSpan w:val="2"/>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4EF04C3">
            <w:pPr>
              <w:widowControl/>
              <w:spacing w:line="180" w:lineRule="exact"/>
              <w:jc w:val="center"/>
              <w:textAlignment w:val="center"/>
              <w:rPr>
                <w:rFonts w:ascii="Times New Roman" w:hAnsi="Times New Roman" w:cs="Times New Roman"/>
                <w:b/>
                <w:bCs/>
                <w:color w:val="000000"/>
                <w:kern w:val="0"/>
                <w:sz w:val="16"/>
                <w:szCs w:val="16"/>
                <w:lang w:bidi="ar"/>
              </w:rPr>
            </w:pPr>
            <w:r>
              <w:rPr>
                <w:rFonts w:ascii="Times New Roman" w:hAnsi="Times New Roman" w:cs="Times New Roman"/>
                <w:b/>
                <w:bCs/>
                <w:color w:val="000000"/>
                <w:kern w:val="0"/>
                <w:sz w:val="16"/>
                <w:szCs w:val="16"/>
                <w:lang w:bidi="ar"/>
              </w:rPr>
              <w:t>课程类别</w:t>
            </w:r>
          </w:p>
        </w:tc>
        <w:tc>
          <w:tcPr>
            <w:tcW w:w="1105"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8539BA">
            <w:pPr>
              <w:widowControl/>
              <w:spacing w:line="180" w:lineRule="exact"/>
              <w:jc w:val="center"/>
              <w:textAlignment w:val="center"/>
              <w:rPr>
                <w:rFonts w:ascii="Times New Roman" w:hAnsi="Times New Roman" w:cs="Times New Roman"/>
                <w:b/>
                <w:bCs/>
                <w:color w:val="000000"/>
                <w:kern w:val="0"/>
                <w:sz w:val="16"/>
                <w:szCs w:val="16"/>
                <w:lang w:bidi="ar"/>
              </w:rPr>
            </w:pPr>
            <w:r>
              <w:rPr>
                <w:rFonts w:ascii="Times New Roman" w:hAnsi="Times New Roman" w:cs="Times New Roman"/>
                <w:b/>
                <w:bCs/>
                <w:color w:val="000000"/>
                <w:kern w:val="0"/>
                <w:sz w:val="16"/>
                <w:szCs w:val="16"/>
                <w:lang w:bidi="ar"/>
              </w:rPr>
              <w:t>课程性质</w:t>
            </w:r>
          </w:p>
        </w:tc>
        <w:tc>
          <w:tcPr>
            <w:tcW w:w="661"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4CFAAD">
            <w:pPr>
              <w:widowControl/>
              <w:spacing w:line="180" w:lineRule="exact"/>
              <w:jc w:val="center"/>
              <w:textAlignment w:val="center"/>
              <w:rPr>
                <w:rFonts w:ascii="Times New Roman" w:hAnsi="Times New Roman" w:cs="Times New Roman"/>
                <w:b/>
                <w:bCs/>
                <w:color w:val="000000"/>
                <w:kern w:val="0"/>
                <w:sz w:val="16"/>
                <w:szCs w:val="16"/>
                <w:lang w:bidi="ar"/>
              </w:rPr>
            </w:pPr>
            <w:r>
              <w:rPr>
                <w:rFonts w:ascii="Times New Roman" w:hAnsi="Times New Roman" w:cs="Times New Roman"/>
                <w:b/>
                <w:bCs/>
                <w:color w:val="000000"/>
                <w:kern w:val="0"/>
                <w:sz w:val="16"/>
                <w:szCs w:val="16"/>
                <w:lang w:bidi="ar"/>
              </w:rPr>
              <w:t>序号</w:t>
            </w:r>
          </w:p>
        </w:tc>
        <w:tc>
          <w:tcPr>
            <w:tcW w:w="2202"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F98783B">
            <w:pPr>
              <w:widowControl/>
              <w:spacing w:line="180" w:lineRule="exact"/>
              <w:jc w:val="center"/>
              <w:textAlignment w:val="center"/>
              <w:rPr>
                <w:rFonts w:ascii="Times New Roman" w:hAnsi="Times New Roman" w:cs="Times New Roman"/>
                <w:b/>
                <w:bCs/>
                <w:color w:val="000000"/>
                <w:kern w:val="0"/>
                <w:sz w:val="16"/>
                <w:szCs w:val="16"/>
                <w:lang w:bidi="ar"/>
              </w:rPr>
            </w:pPr>
            <w:r>
              <w:rPr>
                <w:rFonts w:ascii="Times New Roman" w:hAnsi="Times New Roman" w:cs="Times New Roman"/>
                <w:b/>
                <w:bCs/>
                <w:color w:val="000000"/>
                <w:kern w:val="0"/>
                <w:sz w:val="16"/>
                <w:szCs w:val="16"/>
                <w:lang w:bidi="ar"/>
              </w:rPr>
              <w:t>课程名称</w:t>
            </w:r>
          </w:p>
        </w:tc>
        <w:tc>
          <w:tcPr>
            <w:tcW w:w="1029"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BDE6C3A">
            <w:pPr>
              <w:widowControl/>
              <w:spacing w:line="180" w:lineRule="exact"/>
              <w:jc w:val="center"/>
              <w:textAlignment w:val="center"/>
              <w:rPr>
                <w:rFonts w:ascii="Times New Roman" w:hAnsi="Times New Roman" w:cs="Times New Roman"/>
                <w:b/>
                <w:bCs/>
                <w:color w:val="000000"/>
                <w:kern w:val="0"/>
                <w:sz w:val="16"/>
                <w:szCs w:val="16"/>
                <w:lang w:bidi="ar"/>
              </w:rPr>
            </w:pPr>
            <w:r>
              <w:rPr>
                <w:rFonts w:ascii="Times New Roman" w:hAnsi="Times New Roman" w:cs="Times New Roman"/>
                <w:b/>
                <w:bCs/>
                <w:color w:val="000000"/>
                <w:kern w:val="0"/>
                <w:sz w:val="16"/>
                <w:szCs w:val="16"/>
                <w:lang w:bidi="ar"/>
              </w:rPr>
              <w:t>课程代码</w:t>
            </w:r>
          </w:p>
        </w:tc>
        <w:tc>
          <w:tcPr>
            <w:tcW w:w="645"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594E95C">
            <w:pPr>
              <w:widowControl/>
              <w:spacing w:line="180" w:lineRule="exact"/>
              <w:jc w:val="center"/>
              <w:textAlignment w:val="center"/>
              <w:rPr>
                <w:rFonts w:ascii="Times New Roman" w:hAnsi="Times New Roman" w:cs="Times New Roman"/>
                <w:b/>
                <w:bCs/>
                <w:color w:val="000000"/>
                <w:kern w:val="0"/>
                <w:sz w:val="16"/>
                <w:szCs w:val="16"/>
                <w:lang w:bidi="ar"/>
              </w:rPr>
            </w:pPr>
            <w:r>
              <w:rPr>
                <w:rFonts w:ascii="Times New Roman" w:hAnsi="Times New Roman" w:cs="Times New Roman"/>
                <w:b/>
                <w:bCs/>
                <w:color w:val="000000"/>
                <w:kern w:val="0"/>
                <w:sz w:val="16"/>
                <w:szCs w:val="16"/>
                <w:lang w:bidi="ar"/>
              </w:rPr>
              <w:t>学分</w:t>
            </w:r>
          </w:p>
        </w:tc>
        <w:tc>
          <w:tcPr>
            <w:tcW w:w="645"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F2AA4BB">
            <w:pPr>
              <w:widowControl/>
              <w:spacing w:line="180" w:lineRule="exact"/>
              <w:jc w:val="center"/>
              <w:textAlignment w:val="center"/>
              <w:rPr>
                <w:rFonts w:ascii="Times New Roman" w:hAnsi="Times New Roman" w:cs="Times New Roman"/>
                <w:b/>
                <w:bCs/>
                <w:color w:val="000000"/>
                <w:kern w:val="0"/>
                <w:sz w:val="16"/>
                <w:szCs w:val="16"/>
                <w:lang w:bidi="ar"/>
              </w:rPr>
            </w:pPr>
            <w:r>
              <w:rPr>
                <w:rFonts w:ascii="Times New Roman" w:hAnsi="Times New Roman" w:cs="Times New Roman"/>
                <w:b/>
                <w:bCs/>
                <w:color w:val="000000"/>
                <w:kern w:val="0"/>
                <w:sz w:val="16"/>
                <w:szCs w:val="16"/>
                <w:lang w:bidi="ar"/>
              </w:rPr>
              <w:t>总学时</w:t>
            </w:r>
          </w:p>
        </w:tc>
        <w:tc>
          <w:tcPr>
            <w:tcW w:w="61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66236F">
            <w:pPr>
              <w:widowControl/>
              <w:spacing w:line="180" w:lineRule="exact"/>
              <w:jc w:val="center"/>
              <w:textAlignment w:val="center"/>
              <w:rPr>
                <w:rFonts w:ascii="Times New Roman" w:hAnsi="Times New Roman" w:cs="Times New Roman"/>
                <w:b/>
                <w:bCs/>
                <w:color w:val="000000"/>
                <w:kern w:val="0"/>
                <w:sz w:val="16"/>
                <w:szCs w:val="16"/>
                <w:lang w:bidi="ar"/>
              </w:rPr>
            </w:pPr>
            <w:r>
              <w:rPr>
                <w:rFonts w:ascii="Times New Roman" w:hAnsi="Times New Roman" w:cs="Times New Roman"/>
                <w:b/>
                <w:bCs/>
                <w:color w:val="000000"/>
                <w:kern w:val="0"/>
                <w:sz w:val="16"/>
                <w:szCs w:val="16"/>
                <w:lang w:bidi="ar"/>
              </w:rPr>
              <w:t>理论</w:t>
            </w:r>
          </w:p>
          <w:p w14:paraId="7731C034">
            <w:pPr>
              <w:widowControl/>
              <w:spacing w:line="180" w:lineRule="exact"/>
              <w:jc w:val="center"/>
              <w:textAlignment w:val="center"/>
              <w:rPr>
                <w:rFonts w:ascii="Times New Roman" w:hAnsi="Times New Roman" w:cs="Times New Roman"/>
                <w:b/>
                <w:bCs/>
                <w:color w:val="000000"/>
                <w:kern w:val="0"/>
                <w:sz w:val="16"/>
                <w:szCs w:val="16"/>
                <w:lang w:bidi="ar"/>
              </w:rPr>
            </w:pPr>
            <w:r>
              <w:rPr>
                <w:rFonts w:ascii="Times New Roman" w:hAnsi="Times New Roman" w:cs="Times New Roman"/>
                <w:b/>
                <w:bCs/>
                <w:color w:val="000000"/>
                <w:kern w:val="0"/>
                <w:sz w:val="16"/>
                <w:szCs w:val="16"/>
                <w:lang w:bidi="ar"/>
              </w:rPr>
              <w:t>学时</w:t>
            </w:r>
          </w:p>
        </w:tc>
        <w:tc>
          <w:tcPr>
            <w:tcW w:w="61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494389">
            <w:pPr>
              <w:widowControl/>
              <w:spacing w:line="180" w:lineRule="exact"/>
              <w:jc w:val="center"/>
              <w:textAlignment w:val="center"/>
              <w:rPr>
                <w:rFonts w:ascii="Times New Roman" w:hAnsi="Times New Roman" w:cs="Times New Roman"/>
                <w:b/>
                <w:bCs/>
                <w:color w:val="000000"/>
                <w:kern w:val="0"/>
                <w:sz w:val="16"/>
                <w:szCs w:val="16"/>
                <w:lang w:bidi="ar"/>
              </w:rPr>
            </w:pPr>
            <w:r>
              <w:rPr>
                <w:rFonts w:ascii="Times New Roman" w:hAnsi="Times New Roman" w:cs="Times New Roman"/>
                <w:b/>
                <w:bCs/>
                <w:color w:val="000000"/>
                <w:kern w:val="0"/>
                <w:sz w:val="16"/>
                <w:szCs w:val="16"/>
                <w:lang w:bidi="ar"/>
              </w:rPr>
              <w:t>实践</w:t>
            </w:r>
          </w:p>
          <w:p w14:paraId="7B3988E7">
            <w:pPr>
              <w:widowControl/>
              <w:spacing w:line="180" w:lineRule="exact"/>
              <w:jc w:val="center"/>
              <w:textAlignment w:val="center"/>
              <w:rPr>
                <w:rFonts w:ascii="Times New Roman" w:hAnsi="Times New Roman" w:cs="Times New Roman"/>
                <w:b/>
                <w:bCs/>
                <w:color w:val="000000"/>
                <w:kern w:val="0"/>
                <w:sz w:val="16"/>
                <w:szCs w:val="16"/>
                <w:lang w:bidi="ar"/>
              </w:rPr>
            </w:pPr>
            <w:r>
              <w:rPr>
                <w:rFonts w:ascii="Times New Roman" w:hAnsi="Times New Roman" w:cs="Times New Roman"/>
                <w:b/>
                <w:bCs/>
                <w:color w:val="000000"/>
                <w:kern w:val="0"/>
                <w:sz w:val="16"/>
                <w:szCs w:val="16"/>
                <w:lang w:bidi="ar"/>
              </w:rPr>
              <w:t>学时</w:t>
            </w:r>
          </w:p>
        </w:tc>
        <w:tc>
          <w:tcPr>
            <w:tcW w:w="3874" w:type="dxa"/>
            <w:gridSpan w:val="6"/>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460DB88">
            <w:pPr>
              <w:widowControl/>
              <w:spacing w:line="180" w:lineRule="exact"/>
              <w:jc w:val="center"/>
              <w:textAlignment w:val="center"/>
              <w:rPr>
                <w:rFonts w:ascii="Times New Roman" w:hAnsi="Times New Roman" w:cs="Times New Roman"/>
                <w:b/>
                <w:bCs/>
                <w:color w:val="000000"/>
                <w:kern w:val="0"/>
                <w:sz w:val="16"/>
                <w:szCs w:val="16"/>
                <w:lang w:bidi="ar"/>
              </w:rPr>
            </w:pPr>
            <w:r>
              <w:rPr>
                <w:rFonts w:ascii="Times New Roman" w:hAnsi="Times New Roman" w:cs="Times New Roman"/>
                <w:b/>
                <w:bCs/>
                <w:color w:val="000000"/>
                <w:kern w:val="0"/>
                <w:sz w:val="16"/>
                <w:szCs w:val="16"/>
                <w:lang w:bidi="ar"/>
              </w:rPr>
              <w:t>各学期周学时分配</w:t>
            </w:r>
          </w:p>
        </w:tc>
        <w:tc>
          <w:tcPr>
            <w:tcW w:w="566"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0C7A5D">
            <w:pPr>
              <w:widowControl/>
              <w:spacing w:line="180" w:lineRule="exact"/>
              <w:jc w:val="center"/>
              <w:textAlignment w:val="center"/>
              <w:rPr>
                <w:rFonts w:ascii="Times New Roman" w:hAnsi="Times New Roman" w:cs="Times New Roman"/>
                <w:b/>
                <w:bCs/>
                <w:color w:val="000000"/>
                <w:kern w:val="0"/>
                <w:sz w:val="16"/>
                <w:szCs w:val="16"/>
                <w:lang w:bidi="ar"/>
              </w:rPr>
            </w:pPr>
            <w:r>
              <w:rPr>
                <w:rFonts w:ascii="Times New Roman" w:hAnsi="Times New Roman" w:cs="Times New Roman"/>
                <w:b/>
                <w:bCs/>
                <w:color w:val="000000"/>
                <w:kern w:val="0"/>
                <w:sz w:val="16"/>
                <w:szCs w:val="16"/>
                <w:lang w:bidi="ar"/>
              </w:rPr>
              <w:t>考核</w:t>
            </w:r>
          </w:p>
          <w:p w14:paraId="7E4E5C0E">
            <w:pPr>
              <w:widowControl/>
              <w:spacing w:line="180" w:lineRule="exact"/>
              <w:jc w:val="center"/>
              <w:textAlignment w:val="center"/>
              <w:rPr>
                <w:rFonts w:ascii="Times New Roman" w:hAnsi="Times New Roman" w:cs="Times New Roman"/>
                <w:b/>
                <w:bCs/>
                <w:color w:val="000000"/>
                <w:kern w:val="0"/>
                <w:sz w:val="16"/>
                <w:szCs w:val="16"/>
                <w:lang w:bidi="ar"/>
              </w:rPr>
            </w:pPr>
            <w:r>
              <w:rPr>
                <w:rFonts w:ascii="Times New Roman" w:hAnsi="Times New Roman" w:cs="Times New Roman"/>
                <w:b/>
                <w:bCs/>
                <w:color w:val="000000"/>
                <w:kern w:val="0"/>
                <w:sz w:val="16"/>
                <w:szCs w:val="16"/>
                <w:lang w:bidi="ar"/>
              </w:rPr>
              <w:t>方式</w:t>
            </w:r>
          </w:p>
        </w:tc>
        <w:tc>
          <w:tcPr>
            <w:tcW w:w="649"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1AAC16E">
            <w:pPr>
              <w:widowControl/>
              <w:spacing w:line="180" w:lineRule="exact"/>
              <w:jc w:val="center"/>
              <w:textAlignment w:val="center"/>
              <w:rPr>
                <w:rFonts w:ascii="Times New Roman" w:hAnsi="Times New Roman" w:cs="Times New Roman"/>
                <w:b/>
                <w:bCs/>
                <w:color w:val="000000"/>
                <w:kern w:val="0"/>
                <w:sz w:val="16"/>
                <w:szCs w:val="16"/>
                <w:lang w:bidi="ar"/>
              </w:rPr>
            </w:pPr>
            <w:r>
              <w:rPr>
                <w:rFonts w:ascii="Times New Roman" w:hAnsi="Times New Roman" w:cs="Times New Roman"/>
                <w:b/>
                <w:bCs/>
                <w:color w:val="000000"/>
                <w:kern w:val="0"/>
                <w:sz w:val="16"/>
                <w:szCs w:val="16"/>
                <w:lang w:bidi="ar"/>
              </w:rPr>
              <w:t>考核</w:t>
            </w:r>
          </w:p>
        </w:tc>
      </w:tr>
      <w:tr w14:paraId="207DE683">
        <w:tblPrEx>
          <w:tblCellMar>
            <w:top w:w="0" w:type="dxa"/>
            <w:left w:w="0" w:type="dxa"/>
            <w:bottom w:w="0" w:type="dxa"/>
            <w:right w:w="0" w:type="dxa"/>
          </w:tblCellMar>
        </w:tblPrEx>
        <w:trPr>
          <w:trHeight w:val="285" w:hRule="exact"/>
        </w:trPr>
        <w:tc>
          <w:tcPr>
            <w:tcW w:w="1227" w:type="dxa"/>
            <w:gridSpan w:val="2"/>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CBFD06D">
            <w:pPr>
              <w:widowControl/>
              <w:spacing w:line="180" w:lineRule="exact"/>
              <w:jc w:val="center"/>
              <w:textAlignment w:val="center"/>
              <w:rPr>
                <w:rFonts w:ascii="Times New Roman" w:hAnsi="Times New Roman" w:cs="Times New Roman"/>
                <w:b/>
                <w:bCs/>
                <w:color w:val="000000"/>
                <w:kern w:val="0"/>
                <w:sz w:val="16"/>
                <w:szCs w:val="16"/>
                <w:lang w:bidi="ar"/>
              </w:rPr>
            </w:pPr>
          </w:p>
        </w:tc>
        <w:tc>
          <w:tcPr>
            <w:tcW w:w="110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203919">
            <w:pPr>
              <w:widowControl/>
              <w:spacing w:line="180" w:lineRule="exact"/>
              <w:jc w:val="center"/>
              <w:textAlignment w:val="center"/>
              <w:rPr>
                <w:rFonts w:ascii="Times New Roman" w:hAnsi="Times New Roman" w:cs="Times New Roman"/>
                <w:b/>
                <w:bCs/>
                <w:color w:val="000000"/>
                <w:kern w:val="0"/>
                <w:sz w:val="16"/>
                <w:szCs w:val="16"/>
                <w:lang w:bidi="ar"/>
              </w:rPr>
            </w:pPr>
          </w:p>
        </w:tc>
        <w:tc>
          <w:tcPr>
            <w:tcW w:w="66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AFD8AA">
            <w:pPr>
              <w:widowControl/>
              <w:spacing w:line="180" w:lineRule="exact"/>
              <w:jc w:val="center"/>
              <w:textAlignment w:val="center"/>
              <w:rPr>
                <w:rFonts w:ascii="Times New Roman" w:hAnsi="Times New Roman" w:cs="Times New Roman"/>
                <w:b/>
                <w:bCs/>
                <w:color w:val="000000"/>
                <w:kern w:val="0"/>
                <w:sz w:val="16"/>
                <w:szCs w:val="16"/>
                <w:lang w:bidi="ar"/>
              </w:rPr>
            </w:pPr>
          </w:p>
        </w:tc>
        <w:tc>
          <w:tcPr>
            <w:tcW w:w="2202"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9C8ED4E">
            <w:pPr>
              <w:widowControl/>
              <w:spacing w:line="180" w:lineRule="exact"/>
              <w:jc w:val="center"/>
              <w:textAlignment w:val="center"/>
              <w:rPr>
                <w:rFonts w:ascii="Times New Roman" w:hAnsi="Times New Roman" w:cs="Times New Roman"/>
                <w:b/>
                <w:bCs/>
                <w:color w:val="000000"/>
                <w:kern w:val="0"/>
                <w:sz w:val="16"/>
                <w:szCs w:val="16"/>
                <w:lang w:bidi="ar"/>
              </w:rPr>
            </w:pPr>
          </w:p>
        </w:tc>
        <w:tc>
          <w:tcPr>
            <w:tcW w:w="1029"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F69016E">
            <w:pPr>
              <w:widowControl/>
              <w:spacing w:line="180" w:lineRule="exact"/>
              <w:jc w:val="center"/>
              <w:textAlignment w:val="center"/>
              <w:rPr>
                <w:rFonts w:ascii="Times New Roman" w:hAnsi="Times New Roman" w:cs="Times New Roman"/>
                <w:b/>
                <w:bCs/>
                <w:color w:val="000000"/>
                <w:kern w:val="0"/>
                <w:sz w:val="16"/>
                <w:szCs w:val="16"/>
                <w:lang w:bidi="ar"/>
              </w:rPr>
            </w:pPr>
          </w:p>
        </w:tc>
        <w:tc>
          <w:tcPr>
            <w:tcW w:w="645"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5A8F15C">
            <w:pPr>
              <w:widowControl/>
              <w:spacing w:line="180" w:lineRule="exact"/>
              <w:jc w:val="center"/>
              <w:textAlignment w:val="center"/>
              <w:rPr>
                <w:rFonts w:ascii="Times New Roman" w:hAnsi="Times New Roman" w:cs="Times New Roman"/>
                <w:b/>
                <w:bCs/>
                <w:color w:val="000000"/>
                <w:kern w:val="0"/>
                <w:sz w:val="16"/>
                <w:szCs w:val="16"/>
                <w:lang w:bidi="ar"/>
              </w:rPr>
            </w:pPr>
          </w:p>
        </w:tc>
        <w:tc>
          <w:tcPr>
            <w:tcW w:w="645"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EA2DACC">
            <w:pPr>
              <w:widowControl/>
              <w:spacing w:line="180" w:lineRule="exact"/>
              <w:jc w:val="center"/>
              <w:textAlignment w:val="center"/>
              <w:rPr>
                <w:rFonts w:ascii="Times New Roman" w:hAnsi="Times New Roman" w:cs="Times New Roman"/>
                <w:b/>
                <w:bCs/>
                <w:color w:val="000000"/>
                <w:kern w:val="0"/>
                <w:sz w:val="16"/>
                <w:szCs w:val="16"/>
                <w:lang w:bidi="ar"/>
              </w:rPr>
            </w:pPr>
          </w:p>
        </w:tc>
        <w:tc>
          <w:tcPr>
            <w:tcW w:w="61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FAD68B">
            <w:pPr>
              <w:widowControl/>
              <w:spacing w:line="180" w:lineRule="exact"/>
              <w:jc w:val="center"/>
              <w:textAlignment w:val="center"/>
              <w:rPr>
                <w:rFonts w:ascii="Times New Roman" w:hAnsi="Times New Roman" w:cs="Times New Roman"/>
                <w:b/>
                <w:bCs/>
                <w:color w:val="000000"/>
                <w:kern w:val="0"/>
                <w:sz w:val="16"/>
                <w:szCs w:val="16"/>
                <w:lang w:bidi="ar"/>
              </w:rPr>
            </w:pPr>
          </w:p>
        </w:tc>
        <w:tc>
          <w:tcPr>
            <w:tcW w:w="61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2469EA">
            <w:pPr>
              <w:widowControl/>
              <w:spacing w:line="180" w:lineRule="exact"/>
              <w:jc w:val="center"/>
              <w:textAlignment w:val="center"/>
              <w:rPr>
                <w:rFonts w:ascii="Times New Roman" w:hAnsi="Times New Roman" w:cs="Times New Roman"/>
                <w:b/>
                <w:bCs/>
                <w:color w:val="000000"/>
                <w:kern w:val="0"/>
                <w:sz w:val="16"/>
                <w:szCs w:val="16"/>
                <w:lang w:bidi="ar"/>
              </w:rPr>
            </w:pPr>
          </w:p>
        </w:tc>
        <w:tc>
          <w:tcPr>
            <w:tcW w:w="6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B27D70C">
            <w:pPr>
              <w:widowControl/>
              <w:spacing w:line="180" w:lineRule="exact"/>
              <w:jc w:val="center"/>
              <w:textAlignment w:val="center"/>
              <w:rPr>
                <w:rFonts w:ascii="Times New Roman" w:hAnsi="Times New Roman" w:cs="Times New Roman"/>
                <w:b/>
                <w:bCs/>
                <w:color w:val="000000"/>
                <w:kern w:val="0"/>
                <w:sz w:val="16"/>
                <w:szCs w:val="16"/>
                <w:lang w:bidi="ar"/>
              </w:rPr>
            </w:pPr>
            <w:r>
              <w:rPr>
                <w:rFonts w:ascii="Times New Roman" w:hAnsi="Times New Roman" w:cs="Times New Roman"/>
                <w:b/>
                <w:bCs/>
                <w:color w:val="000000"/>
                <w:kern w:val="0"/>
                <w:sz w:val="16"/>
                <w:szCs w:val="16"/>
                <w:lang w:bidi="ar"/>
              </w:rPr>
              <w:t>1</w:t>
            </w:r>
          </w:p>
        </w:tc>
        <w:tc>
          <w:tcPr>
            <w:tcW w:w="6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4CDCA5C">
            <w:pPr>
              <w:widowControl/>
              <w:spacing w:line="180" w:lineRule="exact"/>
              <w:jc w:val="center"/>
              <w:textAlignment w:val="center"/>
              <w:rPr>
                <w:rFonts w:ascii="Times New Roman" w:hAnsi="Times New Roman" w:cs="Times New Roman"/>
                <w:b/>
                <w:bCs/>
                <w:color w:val="000000"/>
                <w:kern w:val="0"/>
                <w:sz w:val="16"/>
                <w:szCs w:val="16"/>
                <w:lang w:bidi="ar"/>
              </w:rPr>
            </w:pPr>
            <w:r>
              <w:rPr>
                <w:rFonts w:ascii="Times New Roman" w:hAnsi="Times New Roman" w:cs="Times New Roman"/>
                <w:b/>
                <w:bCs/>
                <w:color w:val="000000"/>
                <w:kern w:val="0"/>
                <w:sz w:val="16"/>
                <w:szCs w:val="16"/>
                <w:lang w:bidi="ar"/>
              </w:rPr>
              <w:t>2</w:t>
            </w:r>
          </w:p>
        </w:tc>
        <w:tc>
          <w:tcPr>
            <w:tcW w:w="6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96D34F2">
            <w:pPr>
              <w:widowControl/>
              <w:spacing w:line="180" w:lineRule="exact"/>
              <w:jc w:val="center"/>
              <w:textAlignment w:val="center"/>
              <w:rPr>
                <w:rFonts w:ascii="Times New Roman" w:hAnsi="Times New Roman" w:cs="Times New Roman"/>
                <w:b/>
                <w:bCs/>
                <w:color w:val="000000"/>
                <w:kern w:val="0"/>
                <w:sz w:val="16"/>
                <w:szCs w:val="16"/>
                <w:lang w:bidi="ar"/>
              </w:rPr>
            </w:pPr>
            <w:r>
              <w:rPr>
                <w:rFonts w:ascii="Times New Roman" w:hAnsi="Times New Roman" w:cs="Times New Roman"/>
                <w:b/>
                <w:bCs/>
                <w:color w:val="000000"/>
                <w:kern w:val="0"/>
                <w:sz w:val="16"/>
                <w:szCs w:val="16"/>
                <w:lang w:bidi="ar"/>
              </w:rPr>
              <w:t>3</w:t>
            </w:r>
          </w:p>
        </w:tc>
        <w:tc>
          <w:tcPr>
            <w:tcW w:w="6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7612801">
            <w:pPr>
              <w:widowControl/>
              <w:spacing w:line="180" w:lineRule="exact"/>
              <w:jc w:val="center"/>
              <w:textAlignment w:val="center"/>
              <w:rPr>
                <w:rFonts w:ascii="Times New Roman" w:hAnsi="Times New Roman" w:cs="Times New Roman"/>
                <w:b/>
                <w:bCs/>
                <w:color w:val="000000"/>
                <w:kern w:val="0"/>
                <w:sz w:val="16"/>
                <w:szCs w:val="16"/>
                <w:lang w:bidi="ar"/>
              </w:rPr>
            </w:pPr>
            <w:r>
              <w:rPr>
                <w:rFonts w:ascii="Times New Roman" w:hAnsi="Times New Roman" w:cs="Times New Roman"/>
                <w:b/>
                <w:bCs/>
                <w:color w:val="000000"/>
                <w:kern w:val="0"/>
                <w:sz w:val="16"/>
                <w:szCs w:val="16"/>
                <w:lang w:bidi="ar"/>
              </w:rPr>
              <w:t>4</w:t>
            </w:r>
          </w:p>
        </w:tc>
        <w:tc>
          <w:tcPr>
            <w:tcW w:w="64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B3D46DC">
            <w:pPr>
              <w:widowControl/>
              <w:spacing w:line="180" w:lineRule="exact"/>
              <w:jc w:val="center"/>
              <w:textAlignment w:val="center"/>
              <w:rPr>
                <w:rFonts w:ascii="Times New Roman" w:hAnsi="Times New Roman" w:cs="Times New Roman"/>
                <w:b/>
                <w:bCs/>
                <w:color w:val="000000"/>
                <w:kern w:val="0"/>
                <w:sz w:val="16"/>
                <w:szCs w:val="16"/>
                <w:lang w:bidi="ar"/>
              </w:rPr>
            </w:pPr>
            <w:r>
              <w:rPr>
                <w:rFonts w:ascii="Times New Roman" w:hAnsi="Times New Roman" w:cs="Times New Roman"/>
                <w:b/>
                <w:bCs/>
                <w:color w:val="000000"/>
                <w:kern w:val="0"/>
                <w:sz w:val="16"/>
                <w:szCs w:val="16"/>
                <w:lang w:bidi="ar"/>
              </w:rPr>
              <w:t>5</w:t>
            </w:r>
          </w:p>
        </w:tc>
        <w:tc>
          <w:tcPr>
            <w:tcW w:w="64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9997793">
            <w:pPr>
              <w:widowControl/>
              <w:spacing w:line="180" w:lineRule="exact"/>
              <w:jc w:val="center"/>
              <w:textAlignment w:val="center"/>
              <w:rPr>
                <w:rFonts w:ascii="Times New Roman" w:hAnsi="Times New Roman" w:cs="Times New Roman"/>
                <w:b/>
                <w:bCs/>
                <w:color w:val="000000"/>
                <w:kern w:val="0"/>
                <w:sz w:val="16"/>
                <w:szCs w:val="16"/>
                <w:lang w:bidi="ar"/>
              </w:rPr>
            </w:pPr>
            <w:r>
              <w:rPr>
                <w:rFonts w:ascii="Times New Roman" w:hAnsi="Times New Roman" w:cs="Times New Roman"/>
                <w:b/>
                <w:bCs/>
                <w:color w:val="000000"/>
                <w:kern w:val="0"/>
                <w:sz w:val="16"/>
                <w:szCs w:val="16"/>
                <w:lang w:bidi="ar"/>
              </w:rPr>
              <w:t>6</w:t>
            </w:r>
          </w:p>
        </w:tc>
        <w:tc>
          <w:tcPr>
            <w:tcW w:w="56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1B00C3">
            <w:pPr>
              <w:widowControl/>
              <w:spacing w:line="180" w:lineRule="exact"/>
              <w:jc w:val="center"/>
              <w:textAlignment w:val="center"/>
              <w:rPr>
                <w:rFonts w:ascii="Times New Roman" w:hAnsi="Times New Roman" w:cs="Times New Roman"/>
                <w:b/>
                <w:bCs/>
                <w:color w:val="000000"/>
                <w:kern w:val="0"/>
                <w:sz w:val="16"/>
                <w:szCs w:val="16"/>
                <w:lang w:bidi="ar"/>
              </w:rPr>
            </w:pPr>
          </w:p>
        </w:tc>
        <w:tc>
          <w:tcPr>
            <w:tcW w:w="649"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3AF5B60">
            <w:pPr>
              <w:widowControl/>
              <w:spacing w:line="180" w:lineRule="exact"/>
              <w:jc w:val="center"/>
              <w:textAlignment w:val="center"/>
              <w:rPr>
                <w:rFonts w:ascii="Times New Roman" w:hAnsi="Times New Roman" w:cs="Times New Roman"/>
                <w:b/>
                <w:bCs/>
                <w:color w:val="000000"/>
                <w:kern w:val="0"/>
                <w:sz w:val="16"/>
                <w:szCs w:val="16"/>
                <w:lang w:bidi="ar"/>
              </w:rPr>
            </w:pPr>
          </w:p>
        </w:tc>
      </w:tr>
      <w:tr w14:paraId="70099F39">
        <w:tblPrEx>
          <w:tblCellMar>
            <w:top w:w="0" w:type="dxa"/>
            <w:left w:w="0" w:type="dxa"/>
            <w:bottom w:w="0" w:type="dxa"/>
            <w:right w:w="0" w:type="dxa"/>
          </w:tblCellMar>
        </w:tblPrEx>
        <w:trPr>
          <w:trHeight w:val="319" w:hRule="exact"/>
        </w:trPr>
        <w:tc>
          <w:tcPr>
            <w:tcW w:w="1227" w:type="dxa"/>
            <w:gridSpan w:val="2"/>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4A104F0">
            <w:pPr>
              <w:widowControl/>
              <w:spacing w:line="180" w:lineRule="exact"/>
              <w:jc w:val="center"/>
              <w:textAlignment w:val="center"/>
              <w:rPr>
                <w:rFonts w:ascii="Times New Roman" w:hAnsi="Times New Roman" w:cs="Times New Roman"/>
                <w:b/>
                <w:bCs/>
                <w:color w:val="000000"/>
                <w:kern w:val="0"/>
                <w:sz w:val="16"/>
                <w:szCs w:val="16"/>
                <w:lang w:bidi="ar"/>
              </w:rPr>
            </w:pPr>
          </w:p>
        </w:tc>
        <w:tc>
          <w:tcPr>
            <w:tcW w:w="110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60773B">
            <w:pPr>
              <w:widowControl/>
              <w:spacing w:line="180" w:lineRule="exact"/>
              <w:jc w:val="center"/>
              <w:textAlignment w:val="center"/>
              <w:rPr>
                <w:rFonts w:ascii="Times New Roman" w:hAnsi="Times New Roman" w:cs="Times New Roman"/>
                <w:b/>
                <w:bCs/>
                <w:color w:val="000000"/>
                <w:kern w:val="0"/>
                <w:sz w:val="16"/>
                <w:szCs w:val="16"/>
                <w:lang w:bidi="ar"/>
              </w:rPr>
            </w:pPr>
          </w:p>
        </w:tc>
        <w:tc>
          <w:tcPr>
            <w:tcW w:w="66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F4E506">
            <w:pPr>
              <w:widowControl/>
              <w:spacing w:line="180" w:lineRule="exact"/>
              <w:jc w:val="center"/>
              <w:textAlignment w:val="center"/>
              <w:rPr>
                <w:rFonts w:ascii="Times New Roman" w:hAnsi="Times New Roman" w:cs="Times New Roman"/>
                <w:b/>
                <w:bCs/>
                <w:color w:val="000000"/>
                <w:kern w:val="0"/>
                <w:sz w:val="16"/>
                <w:szCs w:val="16"/>
                <w:lang w:bidi="ar"/>
              </w:rPr>
            </w:pPr>
          </w:p>
        </w:tc>
        <w:tc>
          <w:tcPr>
            <w:tcW w:w="2202"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A1FA824">
            <w:pPr>
              <w:widowControl/>
              <w:spacing w:line="180" w:lineRule="exact"/>
              <w:jc w:val="center"/>
              <w:textAlignment w:val="center"/>
              <w:rPr>
                <w:rFonts w:ascii="Times New Roman" w:hAnsi="Times New Roman" w:cs="Times New Roman"/>
                <w:b/>
                <w:bCs/>
                <w:color w:val="000000"/>
                <w:kern w:val="0"/>
                <w:sz w:val="16"/>
                <w:szCs w:val="16"/>
                <w:lang w:bidi="ar"/>
              </w:rPr>
            </w:pPr>
          </w:p>
        </w:tc>
        <w:tc>
          <w:tcPr>
            <w:tcW w:w="1029"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00F6012">
            <w:pPr>
              <w:widowControl/>
              <w:spacing w:line="180" w:lineRule="exact"/>
              <w:jc w:val="center"/>
              <w:textAlignment w:val="center"/>
              <w:rPr>
                <w:rFonts w:ascii="Times New Roman" w:hAnsi="Times New Roman" w:cs="Times New Roman"/>
                <w:b/>
                <w:bCs/>
                <w:color w:val="000000"/>
                <w:kern w:val="0"/>
                <w:sz w:val="16"/>
                <w:szCs w:val="16"/>
                <w:lang w:bidi="ar"/>
              </w:rPr>
            </w:pPr>
          </w:p>
        </w:tc>
        <w:tc>
          <w:tcPr>
            <w:tcW w:w="645"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3E11D4E">
            <w:pPr>
              <w:widowControl/>
              <w:spacing w:line="180" w:lineRule="exact"/>
              <w:jc w:val="center"/>
              <w:textAlignment w:val="center"/>
              <w:rPr>
                <w:rFonts w:ascii="Times New Roman" w:hAnsi="Times New Roman" w:cs="Times New Roman"/>
                <w:b/>
                <w:bCs/>
                <w:color w:val="000000"/>
                <w:kern w:val="0"/>
                <w:sz w:val="16"/>
                <w:szCs w:val="16"/>
                <w:lang w:bidi="ar"/>
              </w:rPr>
            </w:pPr>
          </w:p>
        </w:tc>
        <w:tc>
          <w:tcPr>
            <w:tcW w:w="645"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C21E265">
            <w:pPr>
              <w:widowControl/>
              <w:spacing w:line="180" w:lineRule="exact"/>
              <w:jc w:val="center"/>
              <w:textAlignment w:val="center"/>
              <w:rPr>
                <w:rFonts w:ascii="Times New Roman" w:hAnsi="Times New Roman" w:cs="Times New Roman"/>
                <w:b/>
                <w:bCs/>
                <w:color w:val="000000"/>
                <w:kern w:val="0"/>
                <w:sz w:val="16"/>
                <w:szCs w:val="16"/>
                <w:lang w:bidi="ar"/>
              </w:rPr>
            </w:pPr>
          </w:p>
        </w:tc>
        <w:tc>
          <w:tcPr>
            <w:tcW w:w="61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61775D">
            <w:pPr>
              <w:widowControl/>
              <w:spacing w:line="180" w:lineRule="exact"/>
              <w:jc w:val="center"/>
              <w:textAlignment w:val="center"/>
              <w:rPr>
                <w:rFonts w:ascii="Times New Roman" w:hAnsi="Times New Roman" w:cs="Times New Roman"/>
                <w:b/>
                <w:bCs/>
                <w:color w:val="000000"/>
                <w:kern w:val="0"/>
                <w:sz w:val="16"/>
                <w:szCs w:val="16"/>
                <w:lang w:bidi="ar"/>
              </w:rPr>
            </w:pPr>
          </w:p>
        </w:tc>
        <w:tc>
          <w:tcPr>
            <w:tcW w:w="61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8D5F6E">
            <w:pPr>
              <w:widowControl/>
              <w:spacing w:line="180" w:lineRule="exact"/>
              <w:jc w:val="center"/>
              <w:textAlignment w:val="center"/>
              <w:rPr>
                <w:rFonts w:ascii="Times New Roman" w:hAnsi="Times New Roman" w:cs="Times New Roman"/>
                <w:b/>
                <w:bCs/>
                <w:color w:val="000000"/>
                <w:kern w:val="0"/>
                <w:sz w:val="16"/>
                <w:szCs w:val="16"/>
                <w:lang w:bidi="ar"/>
              </w:rPr>
            </w:pPr>
          </w:p>
        </w:tc>
        <w:tc>
          <w:tcPr>
            <w:tcW w:w="64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AD4735">
            <w:pPr>
              <w:widowControl/>
              <w:spacing w:line="240" w:lineRule="exact"/>
              <w:jc w:val="center"/>
              <w:textAlignment w:val="center"/>
              <w:rPr>
                <w:rFonts w:ascii="Calibri" w:hAnsi="Calibri" w:cs="Calibri"/>
                <w:b/>
                <w:bCs/>
                <w:color w:val="000000"/>
                <w:kern w:val="0"/>
                <w:sz w:val="20"/>
                <w:szCs w:val="20"/>
                <w:lang w:bidi="ar"/>
              </w:rPr>
            </w:pPr>
            <w:r>
              <w:rPr>
                <w:rFonts w:hint="eastAsia" w:ascii="Calibri" w:hAnsi="Calibri" w:cs="Calibri"/>
                <w:b/>
                <w:bCs/>
                <w:color w:val="000000"/>
                <w:kern w:val="0"/>
                <w:sz w:val="20"/>
                <w:szCs w:val="20"/>
                <w:lang w:bidi="ar"/>
              </w:rPr>
              <w:t>16+1+1+2</w:t>
            </w:r>
            <w:r>
              <w:rPr>
                <w:rFonts w:ascii="Calibri" w:hAnsi="Calibri" w:cs="Calibri"/>
                <w:b/>
                <w:bCs/>
                <w:color w:val="000000"/>
                <w:kern w:val="0"/>
                <w:sz w:val="20"/>
                <w:szCs w:val="20"/>
                <w:lang w:bidi="ar"/>
              </w:rPr>
              <w:t>周</w:t>
            </w:r>
          </w:p>
        </w:tc>
        <w:tc>
          <w:tcPr>
            <w:tcW w:w="645"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852B27A">
            <w:pPr>
              <w:spacing w:line="240" w:lineRule="exact"/>
              <w:jc w:val="center"/>
              <w:rPr>
                <w:rFonts w:ascii="Calibri" w:hAnsi="Calibri" w:cs="Calibri"/>
                <w:b/>
                <w:color w:val="000000"/>
                <w:sz w:val="20"/>
                <w:szCs w:val="20"/>
              </w:rPr>
            </w:pPr>
            <w:r>
              <w:rPr>
                <w:rFonts w:ascii="Calibri" w:hAnsi="Calibri" w:cs="Calibri"/>
                <w:b/>
                <w:color w:val="000000"/>
                <w:sz w:val="20"/>
                <w:szCs w:val="20"/>
              </w:rPr>
              <w:t>16+2</w:t>
            </w:r>
            <w:r>
              <w:rPr>
                <w:rFonts w:hint="eastAsia" w:ascii="Calibri" w:hAnsi="Calibri" w:cs="Calibri"/>
                <w:b/>
                <w:color w:val="000000"/>
                <w:sz w:val="20"/>
                <w:szCs w:val="20"/>
              </w:rPr>
              <w:t>+1+1</w:t>
            </w:r>
            <w:r>
              <w:rPr>
                <w:rFonts w:ascii="Calibri" w:hAnsi="Calibri" w:cs="Calibri"/>
                <w:b/>
                <w:color w:val="000000"/>
                <w:sz w:val="20"/>
                <w:szCs w:val="20"/>
              </w:rPr>
              <w:t>周</w:t>
            </w:r>
          </w:p>
        </w:tc>
        <w:tc>
          <w:tcPr>
            <w:tcW w:w="64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10BBB8">
            <w:pPr>
              <w:spacing w:line="240" w:lineRule="exact"/>
              <w:jc w:val="center"/>
              <w:rPr>
                <w:rFonts w:ascii="Calibri" w:hAnsi="Calibri" w:cs="Calibri"/>
                <w:b/>
                <w:color w:val="000000"/>
                <w:sz w:val="20"/>
                <w:szCs w:val="20"/>
              </w:rPr>
            </w:pPr>
            <w:r>
              <w:rPr>
                <w:rFonts w:ascii="Calibri" w:hAnsi="Calibri" w:cs="Calibri"/>
                <w:b/>
                <w:color w:val="000000"/>
                <w:sz w:val="20"/>
                <w:szCs w:val="20"/>
              </w:rPr>
              <w:t>16+</w:t>
            </w:r>
            <w:r>
              <w:rPr>
                <w:rFonts w:hint="eastAsia" w:ascii="Calibri" w:hAnsi="Calibri" w:cs="Calibri"/>
                <w:b/>
                <w:color w:val="000000"/>
                <w:sz w:val="20"/>
                <w:szCs w:val="20"/>
              </w:rPr>
              <w:t>2+1</w:t>
            </w:r>
          </w:p>
          <w:p w14:paraId="68B512A9">
            <w:pPr>
              <w:widowControl/>
              <w:spacing w:line="240" w:lineRule="exact"/>
              <w:jc w:val="center"/>
              <w:textAlignment w:val="center"/>
              <w:rPr>
                <w:rFonts w:ascii="Calibri" w:hAnsi="Calibri" w:cs="Calibri"/>
                <w:b/>
                <w:bCs/>
                <w:color w:val="000000"/>
                <w:kern w:val="0"/>
                <w:sz w:val="20"/>
                <w:szCs w:val="20"/>
                <w:lang w:bidi="ar"/>
              </w:rPr>
            </w:pPr>
            <w:r>
              <w:rPr>
                <w:rFonts w:hint="eastAsia" w:ascii="Calibri" w:hAnsi="Calibri" w:cs="Calibri"/>
                <w:b/>
                <w:color w:val="000000"/>
                <w:sz w:val="20"/>
                <w:szCs w:val="20"/>
              </w:rPr>
              <w:t>+1</w:t>
            </w:r>
            <w:r>
              <w:rPr>
                <w:rFonts w:ascii="Calibri" w:hAnsi="Calibri" w:cs="Calibri"/>
                <w:b/>
                <w:color w:val="000000"/>
                <w:sz w:val="20"/>
                <w:szCs w:val="20"/>
              </w:rPr>
              <w:t>周</w:t>
            </w:r>
          </w:p>
        </w:tc>
        <w:tc>
          <w:tcPr>
            <w:tcW w:w="64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BE9969">
            <w:pPr>
              <w:spacing w:line="240" w:lineRule="exact"/>
              <w:jc w:val="center"/>
              <w:rPr>
                <w:rFonts w:ascii="Calibri" w:hAnsi="Calibri" w:cs="Calibri"/>
                <w:b/>
                <w:color w:val="000000"/>
                <w:sz w:val="20"/>
                <w:szCs w:val="20"/>
              </w:rPr>
            </w:pPr>
            <w:r>
              <w:rPr>
                <w:rFonts w:ascii="Calibri" w:hAnsi="Calibri" w:cs="Calibri"/>
                <w:b/>
                <w:color w:val="000000"/>
                <w:sz w:val="20"/>
                <w:szCs w:val="20"/>
              </w:rPr>
              <w:t>16+</w:t>
            </w:r>
            <w:r>
              <w:rPr>
                <w:rFonts w:hint="eastAsia" w:ascii="Calibri" w:hAnsi="Calibri" w:cs="Calibri"/>
                <w:b/>
                <w:color w:val="000000"/>
                <w:sz w:val="20"/>
                <w:szCs w:val="20"/>
              </w:rPr>
              <w:t>1+1+2</w:t>
            </w:r>
            <w:r>
              <w:rPr>
                <w:rFonts w:ascii="Calibri" w:hAnsi="Calibri" w:cs="Calibri"/>
                <w:b/>
                <w:color w:val="000000"/>
                <w:sz w:val="20"/>
                <w:szCs w:val="20"/>
              </w:rPr>
              <w:t>周</w:t>
            </w:r>
          </w:p>
        </w:tc>
        <w:tc>
          <w:tcPr>
            <w:tcW w:w="648"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C8B36D">
            <w:pPr>
              <w:widowControl/>
              <w:spacing w:line="180" w:lineRule="exact"/>
              <w:jc w:val="center"/>
              <w:textAlignment w:val="center"/>
              <w:rPr>
                <w:rFonts w:ascii="Times New Roman" w:hAnsi="Times New Roman" w:cs="Times New Roman"/>
                <w:b/>
                <w:bCs/>
                <w:color w:val="000000"/>
                <w:kern w:val="0"/>
                <w:sz w:val="16"/>
                <w:szCs w:val="16"/>
                <w:lang w:bidi="ar"/>
              </w:rPr>
            </w:pPr>
          </w:p>
        </w:tc>
        <w:tc>
          <w:tcPr>
            <w:tcW w:w="646"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307D31">
            <w:pPr>
              <w:widowControl/>
              <w:spacing w:line="180" w:lineRule="exact"/>
              <w:jc w:val="center"/>
              <w:textAlignment w:val="center"/>
              <w:rPr>
                <w:rFonts w:ascii="Times New Roman" w:hAnsi="Times New Roman" w:cs="Times New Roman"/>
                <w:b/>
                <w:bCs/>
                <w:color w:val="000000"/>
                <w:kern w:val="0"/>
                <w:sz w:val="16"/>
                <w:szCs w:val="16"/>
                <w:lang w:bidi="ar"/>
              </w:rPr>
            </w:pPr>
          </w:p>
        </w:tc>
        <w:tc>
          <w:tcPr>
            <w:tcW w:w="56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152FF3">
            <w:pPr>
              <w:widowControl/>
              <w:spacing w:line="180" w:lineRule="exact"/>
              <w:jc w:val="center"/>
              <w:textAlignment w:val="center"/>
              <w:rPr>
                <w:rFonts w:ascii="Times New Roman" w:hAnsi="Times New Roman" w:cs="Times New Roman"/>
                <w:b/>
                <w:bCs/>
                <w:color w:val="000000"/>
                <w:kern w:val="0"/>
                <w:sz w:val="16"/>
                <w:szCs w:val="16"/>
                <w:lang w:bidi="ar"/>
              </w:rPr>
            </w:pPr>
          </w:p>
        </w:tc>
        <w:tc>
          <w:tcPr>
            <w:tcW w:w="649"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03705AB">
            <w:pPr>
              <w:widowControl/>
              <w:spacing w:line="180" w:lineRule="exact"/>
              <w:jc w:val="center"/>
              <w:textAlignment w:val="center"/>
              <w:rPr>
                <w:rFonts w:ascii="Times New Roman" w:hAnsi="Times New Roman" w:cs="Times New Roman"/>
                <w:b/>
                <w:bCs/>
                <w:color w:val="000000"/>
                <w:kern w:val="0"/>
                <w:sz w:val="16"/>
                <w:szCs w:val="16"/>
                <w:lang w:bidi="ar"/>
              </w:rPr>
            </w:pPr>
            <w:r>
              <w:rPr>
                <w:rFonts w:ascii="Times New Roman" w:hAnsi="Times New Roman" w:cs="Times New Roman"/>
                <w:b/>
                <w:bCs/>
                <w:color w:val="000000"/>
                <w:kern w:val="0"/>
                <w:sz w:val="16"/>
                <w:szCs w:val="16"/>
                <w:lang w:bidi="ar"/>
              </w:rPr>
              <w:t>学期</w:t>
            </w:r>
          </w:p>
        </w:tc>
      </w:tr>
      <w:tr w14:paraId="309BC94A">
        <w:tblPrEx>
          <w:tblCellMar>
            <w:top w:w="0" w:type="dxa"/>
            <w:left w:w="0" w:type="dxa"/>
            <w:bottom w:w="0" w:type="dxa"/>
            <w:right w:w="0" w:type="dxa"/>
          </w:tblCellMar>
        </w:tblPrEx>
        <w:trPr>
          <w:trHeight w:val="180" w:hRule="atLeast"/>
        </w:trPr>
        <w:tc>
          <w:tcPr>
            <w:tcW w:w="1227" w:type="dxa"/>
            <w:gridSpan w:val="2"/>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FD2573F">
            <w:pPr>
              <w:widowControl/>
              <w:spacing w:line="180" w:lineRule="exact"/>
              <w:jc w:val="center"/>
              <w:rPr>
                <w:rFonts w:ascii="Times New Roman" w:hAnsi="Times New Roman" w:cs="Times New Roman"/>
                <w:b/>
                <w:color w:val="000000"/>
                <w:sz w:val="16"/>
                <w:szCs w:val="16"/>
              </w:rPr>
            </w:pPr>
          </w:p>
        </w:tc>
        <w:tc>
          <w:tcPr>
            <w:tcW w:w="1105"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D1D8D5">
            <w:pPr>
              <w:widowControl/>
              <w:spacing w:line="180" w:lineRule="exact"/>
              <w:jc w:val="center"/>
              <w:rPr>
                <w:rFonts w:ascii="Times New Roman" w:hAnsi="Times New Roman" w:cs="Times New Roman"/>
                <w:b/>
                <w:color w:val="000000"/>
                <w:sz w:val="16"/>
                <w:szCs w:val="16"/>
              </w:rPr>
            </w:pPr>
          </w:p>
        </w:tc>
        <w:tc>
          <w:tcPr>
            <w:tcW w:w="66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C693A1">
            <w:pPr>
              <w:widowControl/>
              <w:spacing w:line="180" w:lineRule="exact"/>
              <w:jc w:val="center"/>
              <w:rPr>
                <w:rFonts w:ascii="Times New Roman" w:hAnsi="Times New Roman" w:cs="Times New Roman"/>
                <w:b/>
                <w:color w:val="000000"/>
                <w:sz w:val="16"/>
                <w:szCs w:val="16"/>
              </w:rPr>
            </w:pPr>
          </w:p>
        </w:tc>
        <w:tc>
          <w:tcPr>
            <w:tcW w:w="2202"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39C1FB8">
            <w:pPr>
              <w:widowControl/>
              <w:spacing w:line="180" w:lineRule="exact"/>
              <w:jc w:val="center"/>
              <w:rPr>
                <w:rFonts w:ascii="Times New Roman" w:hAnsi="Times New Roman" w:cs="Times New Roman"/>
                <w:b/>
                <w:color w:val="000000"/>
                <w:sz w:val="16"/>
                <w:szCs w:val="16"/>
              </w:rPr>
            </w:pPr>
          </w:p>
        </w:tc>
        <w:tc>
          <w:tcPr>
            <w:tcW w:w="1029"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6B19903">
            <w:pPr>
              <w:widowControl/>
              <w:spacing w:line="180" w:lineRule="exact"/>
              <w:jc w:val="center"/>
              <w:rPr>
                <w:rFonts w:ascii="Times New Roman" w:hAnsi="Times New Roman" w:cs="Times New Roman"/>
                <w:b/>
                <w:color w:val="FF0000"/>
                <w:sz w:val="16"/>
                <w:szCs w:val="16"/>
              </w:rPr>
            </w:pPr>
          </w:p>
        </w:tc>
        <w:tc>
          <w:tcPr>
            <w:tcW w:w="645"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46A84DA">
            <w:pPr>
              <w:widowControl/>
              <w:spacing w:line="180" w:lineRule="exact"/>
              <w:jc w:val="center"/>
              <w:rPr>
                <w:rFonts w:ascii="Times New Roman" w:hAnsi="Times New Roman" w:cs="Times New Roman"/>
                <w:b/>
                <w:color w:val="000000"/>
                <w:sz w:val="16"/>
                <w:szCs w:val="16"/>
              </w:rPr>
            </w:pPr>
          </w:p>
        </w:tc>
        <w:tc>
          <w:tcPr>
            <w:tcW w:w="645"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816E6C0">
            <w:pPr>
              <w:widowControl/>
              <w:spacing w:line="180" w:lineRule="exact"/>
              <w:jc w:val="center"/>
              <w:rPr>
                <w:rFonts w:ascii="Times New Roman" w:hAnsi="Times New Roman" w:cs="Times New Roman"/>
                <w:b/>
                <w:color w:val="000000"/>
                <w:sz w:val="16"/>
                <w:szCs w:val="16"/>
              </w:rPr>
            </w:pPr>
          </w:p>
        </w:tc>
        <w:tc>
          <w:tcPr>
            <w:tcW w:w="61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E3968A">
            <w:pPr>
              <w:widowControl/>
              <w:spacing w:line="180" w:lineRule="exact"/>
              <w:jc w:val="center"/>
              <w:rPr>
                <w:rFonts w:ascii="Times New Roman" w:hAnsi="Times New Roman" w:cs="Times New Roman"/>
                <w:b/>
                <w:color w:val="000000"/>
                <w:sz w:val="16"/>
                <w:szCs w:val="16"/>
              </w:rPr>
            </w:pPr>
          </w:p>
        </w:tc>
        <w:tc>
          <w:tcPr>
            <w:tcW w:w="61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D2CAFB">
            <w:pPr>
              <w:widowControl/>
              <w:spacing w:line="180" w:lineRule="exact"/>
              <w:jc w:val="center"/>
              <w:rPr>
                <w:rFonts w:ascii="Times New Roman" w:hAnsi="Times New Roman" w:cs="Times New Roman"/>
                <w:b/>
                <w:color w:val="000000"/>
                <w:sz w:val="16"/>
                <w:szCs w:val="16"/>
              </w:rPr>
            </w:pPr>
          </w:p>
        </w:tc>
        <w:tc>
          <w:tcPr>
            <w:tcW w:w="6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9B9D94">
            <w:pPr>
              <w:widowControl/>
              <w:spacing w:line="180" w:lineRule="exact"/>
              <w:jc w:val="center"/>
              <w:rPr>
                <w:rFonts w:ascii="Times New Roman" w:hAnsi="Times New Roman" w:cs="Times New Roman"/>
                <w:b/>
                <w:color w:val="000000"/>
                <w:sz w:val="16"/>
                <w:szCs w:val="16"/>
              </w:rPr>
            </w:pPr>
          </w:p>
        </w:tc>
        <w:tc>
          <w:tcPr>
            <w:tcW w:w="645"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7AFB352">
            <w:pPr>
              <w:widowControl/>
              <w:spacing w:line="180" w:lineRule="exact"/>
              <w:jc w:val="center"/>
              <w:rPr>
                <w:rFonts w:ascii="Times New Roman" w:hAnsi="Times New Roman" w:cs="Times New Roman"/>
                <w:b/>
                <w:color w:val="000000"/>
                <w:sz w:val="16"/>
                <w:szCs w:val="16"/>
              </w:rPr>
            </w:pPr>
          </w:p>
        </w:tc>
        <w:tc>
          <w:tcPr>
            <w:tcW w:w="6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09B073">
            <w:pPr>
              <w:widowControl/>
              <w:spacing w:line="180" w:lineRule="exact"/>
              <w:jc w:val="center"/>
              <w:rPr>
                <w:rFonts w:ascii="Times New Roman" w:hAnsi="Times New Roman" w:cs="Times New Roman"/>
                <w:b/>
                <w:color w:val="000000"/>
                <w:sz w:val="16"/>
                <w:szCs w:val="16"/>
              </w:rPr>
            </w:pPr>
          </w:p>
        </w:tc>
        <w:tc>
          <w:tcPr>
            <w:tcW w:w="64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4C0AF5">
            <w:pPr>
              <w:widowControl/>
              <w:spacing w:line="180" w:lineRule="exact"/>
              <w:jc w:val="center"/>
              <w:rPr>
                <w:rFonts w:ascii="Times New Roman" w:hAnsi="Times New Roman" w:cs="Times New Roman"/>
                <w:b/>
                <w:color w:val="000000"/>
                <w:sz w:val="16"/>
                <w:szCs w:val="16"/>
              </w:rPr>
            </w:pPr>
          </w:p>
        </w:tc>
        <w:tc>
          <w:tcPr>
            <w:tcW w:w="64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92D4DE">
            <w:pPr>
              <w:widowControl/>
              <w:spacing w:line="180" w:lineRule="exact"/>
              <w:jc w:val="center"/>
              <w:rPr>
                <w:rFonts w:ascii="Times New Roman" w:hAnsi="Times New Roman" w:cs="Times New Roman"/>
                <w:b/>
                <w:color w:val="000000"/>
                <w:sz w:val="16"/>
                <w:szCs w:val="16"/>
              </w:rPr>
            </w:pPr>
          </w:p>
        </w:tc>
        <w:tc>
          <w:tcPr>
            <w:tcW w:w="64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6C8C05">
            <w:pPr>
              <w:widowControl/>
              <w:spacing w:line="180" w:lineRule="exact"/>
              <w:jc w:val="center"/>
              <w:rPr>
                <w:rFonts w:ascii="Times New Roman" w:hAnsi="Times New Roman" w:cs="Times New Roman"/>
                <w:b/>
                <w:color w:val="000000"/>
                <w:sz w:val="16"/>
                <w:szCs w:val="16"/>
              </w:rPr>
            </w:pPr>
          </w:p>
        </w:tc>
        <w:tc>
          <w:tcPr>
            <w:tcW w:w="56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BD3503">
            <w:pPr>
              <w:widowControl/>
              <w:spacing w:line="180" w:lineRule="exact"/>
              <w:jc w:val="center"/>
              <w:rPr>
                <w:rFonts w:ascii="Times New Roman" w:hAnsi="Times New Roman" w:cs="Times New Roman"/>
                <w:b/>
                <w:color w:val="000000"/>
                <w:sz w:val="16"/>
                <w:szCs w:val="16"/>
              </w:rPr>
            </w:pPr>
          </w:p>
        </w:tc>
        <w:tc>
          <w:tcPr>
            <w:tcW w:w="649"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997D280">
            <w:pPr>
              <w:widowControl/>
              <w:spacing w:line="180" w:lineRule="exact"/>
              <w:jc w:val="center"/>
              <w:rPr>
                <w:rFonts w:ascii="Times New Roman" w:hAnsi="Times New Roman" w:cs="Times New Roman"/>
                <w:b/>
                <w:color w:val="000000"/>
                <w:sz w:val="16"/>
                <w:szCs w:val="16"/>
              </w:rPr>
            </w:pPr>
          </w:p>
        </w:tc>
      </w:tr>
      <w:tr w14:paraId="4BC08C72">
        <w:tblPrEx>
          <w:tblCellMar>
            <w:top w:w="0" w:type="dxa"/>
            <w:left w:w="0" w:type="dxa"/>
            <w:bottom w:w="0" w:type="dxa"/>
            <w:right w:w="0" w:type="dxa"/>
          </w:tblCellMar>
        </w:tblPrEx>
        <w:trPr>
          <w:trHeight w:val="366" w:hRule="exact"/>
        </w:trPr>
        <w:tc>
          <w:tcPr>
            <w:tcW w:w="477"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79BFF472">
            <w:pPr>
              <w:widowControl/>
              <w:spacing w:line="180" w:lineRule="exact"/>
              <w:jc w:val="center"/>
              <w:textAlignment w:val="center"/>
              <w:rPr>
                <w:rFonts w:ascii="Times New Roman" w:hAnsi="Times New Roman" w:cs="Times New Roman"/>
                <w:color w:val="000000"/>
                <w:sz w:val="16"/>
                <w:szCs w:val="16"/>
              </w:rPr>
            </w:pPr>
            <w:r>
              <w:rPr>
                <w:rFonts w:ascii="Times New Roman" w:hAnsi="Times New Roman" w:cs="Times New Roman"/>
                <w:color w:val="000000"/>
                <w:kern w:val="0"/>
                <w:sz w:val="16"/>
                <w:szCs w:val="16"/>
                <w:lang w:bidi="ar"/>
              </w:rPr>
              <w:t>公共课</w:t>
            </w:r>
          </w:p>
        </w:tc>
        <w:tc>
          <w:tcPr>
            <w:tcW w:w="75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4334FEF9">
            <w:pPr>
              <w:widowControl/>
              <w:spacing w:line="180" w:lineRule="exact"/>
              <w:jc w:val="center"/>
              <w:textAlignment w:val="center"/>
              <w:rPr>
                <w:rFonts w:ascii="Times New Roman" w:hAnsi="Times New Roman" w:cs="Times New Roman"/>
                <w:color w:val="000000"/>
                <w:sz w:val="16"/>
                <w:szCs w:val="16"/>
              </w:rPr>
            </w:pPr>
            <w:r>
              <w:rPr>
                <w:rFonts w:ascii="Times New Roman" w:hAnsi="Times New Roman" w:cs="Times New Roman"/>
                <w:color w:val="000000"/>
                <w:kern w:val="0"/>
                <w:sz w:val="16"/>
                <w:szCs w:val="16"/>
                <w:lang w:bidi="ar"/>
              </w:rPr>
              <w:t>公共基础必修课</w:t>
            </w:r>
          </w:p>
        </w:tc>
        <w:tc>
          <w:tcPr>
            <w:tcW w:w="11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894AF5">
            <w:pPr>
              <w:widowControl/>
              <w:spacing w:line="180" w:lineRule="exact"/>
              <w:jc w:val="center"/>
              <w:textAlignment w:val="center"/>
              <w:rPr>
                <w:rFonts w:ascii="Times New Roman" w:hAnsi="Times New Roman" w:cs="Times New Roman"/>
                <w:color w:val="000000"/>
                <w:sz w:val="16"/>
                <w:szCs w:val="16"/>
              </w:rPr>
            </w:pPr>
            <w:r>
              <w:rPr>
                <w:rFonts w:ascii="Times New Roman" w:hAnsi="Times New Roman" w:cs="Times New Roman"/>
                <w:color w:val="000000"/>
                <w:kern w:val="0"/>
                <w:sz w:val="16"/>
                <w:szCs w:val="16"/>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16D270">
            <w:pPr>
              <w:widowControl/>
              <w:jc w:val="center"/>
              <w:textAlignment w:val="center"/>
              <w:rPr>
                <w:rFonts w:hint="eastAsia" w:ascii="Calibri" w:hAnsi="Calibri" w:cs="Calibri"/>
                <w:color w:val="000000"/>
                <w:kern w:val="0"/>
                <w:sz w:val="20"/>
                <w:szCs w:val="20"/>
                <w:lang w:bidi="ar"/>
              </w:rPr>
            </w:pPr>
            <w:r>
              <w:rPr>
                <w:rFonts w:hint="eastAsia" w:ascii="Calibri" w:hAnsi="Calibri" w:cs="Calibri"/>
                <w:color w:val="000000"/>
                <w:kern w:val="0"/>
                <w:sz w:val="20"/>
                <w:szCs w:val="20"/>
                <w:lang w:bidi="ar"/>
              </w:rPr>
              <w:t>1</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F353DC">
            <w:pPr>
              <w:widowControl/>
              <w:spacing w:line="180" w:lineRule="exact"/>
              <w:jc w:val="center"/>
              <w:textAlignment w:val="center"/>
              <w:rPr>
                <w:rFonts w:ascii="Times New Roman" w:hAnsi="Times New Roman" w:cs="Times New Roman"/>
                <w:color w:val="000000"/>
                <w:sz w:val="16"/>
                <w:szCs w:val="16"/>
              </w:rPr>
            </w:pPr>
            <w:r>
              <w:rPr>
                <w:rFonts w:ascii="Times New Roman" w:hAnsi="Times New Roman" w:cs="Times New Roman"/>
                <w:color w:val="000000"/>
                <w:kern w:val="0"/>
                <w:sz w:val="16"/>
                <w:szCs w:val="16"/>
                <w:lang w:bidi="ar"/>
              </w:rPr>
              <w:t>思想道德修养与法律基础</w:t>
            </w:r>
            <w:r>
              <w:rPr>
                <w:rFonts w:hint="eastAsia" w:ascii="仿宋" w:hAnsi="仿宋" w:eastAsia="仿宋"/>
                <w:b w:val="0"/>
                <w:bCs w:val="0"/>
                <w:color w:val="000000" w:themeColor="text1"/>
                <w:sz w:val="21"/>
                <w:szCs w:val="21"/>
                <w:highlight w:val="none"/>
                <w:lang w:eastAsia="zh-CN"/>
                <w14:textFill>
                  <w14:solidFill>
                    <w14:schemeClr w14:val="tx1"/>
                  </w14:solidFill>
                </w14:textFill>
              </w:rPr>
              <w:t>*</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7B3F4C">
            <w:pPr>
              <w:widowControl/>
              <w:jc w:val="center"/>
              <w:textAlignment w:val="center"/>
              <w:rPr>
                <w:rFonts w:ascii="Calibri" w:hAnsi="Calibri" w:cs="Calibri"/>
                <w:color w:val="000000"/>
                <w:kern w:val="0"/>
                <w:sz w:val="18"/>
                <w:szCs w:val="18"/>
                <w:lang w:bidi="ar"/>
              </w:rPr>
            </w:pPr>
            <w:r>
              <w:rPr>
                <w:rFonts w:hint="eastAsia" w:ascii="Calibri" w:hAnsi="Calibri" w:cs="Calibri"/>
                <w:color w:val="000000"/>
                <w:sz w:val="18"/>
                <w:szCs w:val="18"/>
                <w:lang w:bidi="ar"/>
              </w:rPr>
              <w:t>9999991110</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1D54E9">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3</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7894DC">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48</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17CFB2">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40</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C8698D">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8</w:t>
            </w:r>
          </w:p>
        </w:tc>
        <w:tc>
          <w:tcPr>
            <w:tcW w:w="6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C0928E1">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3</w:t>
            </w:r>
          </w:p>
        </w:tc>
        <w:tc>
          <w:tcPr>
            <w:tcW w:w="6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FBBA712">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04EA97A">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CA2D137">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p>
        </w:tc>
        <w:tc>
          <w:tcPr>
            <w:tcW w:w="64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B76D56B">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AEE976C">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p>
        </w:tc>
        <w:tc>
          <w:tcPr>
            <w:tcW w:w="56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E779489">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K</w:t>
            </w:r>
          </w:p>
        </w:tc>
        <w:tc>
          <w:tcPr>
            <w:tcW w:w="64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C9C319D">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1</w:t>
            </w:r>
          </w:p>
        </w:tc>
      </w:tr>
      <w:tr w14:paraId="51B4526B">
        <w:tblPrEx>
          <w:tblCellMar>
            <w:top w:w="0" w:type="dxa"/>
            <w:left w:w="0" w:type="dxa"/>
            <w:bottom w:w="0" w:type="dxa"/>
            <w:right w:w="0" w:type="dxa"/>
          </w:tblCellMar>
        </w:tblPrEx>
        <w:trPr>
          <w:trHeight w:val="413" w:hRule="exact"/>
        </w:trPr>
        <w:tc>
          <w:tcPr>
            <w:tcW w:w="47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4FC6D2AD">
            <w:pPr>
              <w:widowControl/>
              <w:spacing w:line="180" w:lineRule="exact"/>
              <w:jc w:val="center"/>
              <w:rPr>
                <w:rFonts w:ascii="Times New Roman" w:hAnsi="Times New Roman" w:cs="Times New Roman"/>
                <w:color w:val="000000"/>
                <w:sz w:val="16"/>
                <w:szCs w:val="16"/>
              </w:rPr>
            </w:pPr>
          </w:p>
        </w:tc>
        <w:tc>
          <w:tcPr>
            <w:tcW w:w="75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1DB4991B">
            <w:pPr>
              <w:widowControl/>
              <w:spacing w:line="180" w:lineRule="exact"/>
              <w:jc w:val="center"/>
              <w:rPr>
                <w:rFonts w:ascii="Times New Roman" w:hAnsi="Times New Roman" w:cs="Times New Roman"/>
                <w:color w:val="000000"/>
                <w:sz w:val="16"/>
                <w:szCs w:val="16"/>
              </w:rPr>
            </w:pPr>
          </w:p>
        </w:tc>
        <w:tc>
          <w:tcPr>
            <w:tcW w:w="11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A26345">
            <w:pPr>
              <w:widowControl/>
              <w:spacing w:line="180" w:lineRule="exact"/>
              <w:jc w:val="center"/>
              <w:textAlignment w:val="center"/>
              <w:rPr>
                <w:rFonts w:ascii="Times New Roman" w:hAnsi="Times New Roman" w:cs="Times New Roman"/>
                <w:color w:val="000000"/>
                <w:sz w:val="16"/>
                <w:szCs w:val="16"/>
              </w:rPr>
            </w:pPr>
            <w:r>
              <w:rPr>
                <w:rFonts w:ascii="Times New Roman" w:hAnsi="Times New Roman" w:cs="Times New Roman"/>
                <w:color w:val="000000"/>
                <w:kern w:val="0"/>
                <w:sz w:val="16"/>
                <w:szCs w:val="16"/>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B435F2">
            <w:pPr>
              <w:widowControl/>
              <w:jc w:val="center"/>
              <w:textAlignment w:val="center"/>
              <w:rPr>
                <w:rFonts w:hint="eastAsia" w:ascii="Calibri" w:hAnsi="Calibri" w:cs="Calibri"/>
                <w:color w:val="000000"/>
                <w:kern w:val="0"/>
                <w:sz w:val="20"/>
                <w:szCs w:val="20"/>
                <w:lang w:bidi="ar"/>
              </w:rPr>
            </w:pPr>
            <w:r>
              <w:rPr>
                <w:rFonts w:hint="eastAsia" w:ascii="Calibri" w:hAnsi="Calibri" w:cs="Calibri"/>
                <w:color w:val="000000"/>
                <w:kern w:val="0"/>
                <w:sz w:val="20"/>
                <w:szCs w:val="20"/>
                <w:lang w:bidi="ar"/>
              </w:rPr>
              <w:t>2</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96BA0B">
            <w:pPr>
              <w:widowControl/>
              <w:spacing w:line="180" w:lineRule="exact"/>
              <w:jc w:val="center"/>
              <w:textAlignment w:val="center"/>
              <w:rPr>
                <w:rFonts w:ascii="Times New Roman" w:hAnsi="Times New Roman" w:cs="Times New Roman"/>
                <w:color w:val="000000"/>
                <w:sz w:val="16"/>
                <w:szCs w:val="16"/>
              </w:rPr>
            </w:pPr>
            <w:r>
              <w:rPr>
                <w:rFonts w:ascii="Times New Roman" w:hAnsi="Times New Roman" w:cs="Times New Roman"/>
                <w:color w:val="000000"/>
                <w:kern w:val="0"/>
                <w:sz w:val="16"/>
                <w:szCs w:val="16"/>
                <w:lang w:bidi="ar"/>
              </w:rPr>
              <w:t>毛泽东思想和中国特色社会主义理论体系</w:t>
            </w:r>
            <w:r>
              <w:rPr>
                <w:rFonts w:hint="eastAsia" w:ascii="仿宋" w:hAnsi="仿宋" w:eastAsia="仿宋"/>
                <w:b w:val="0"/>
                <w:bCs w:val="0"/>
                <w:color w:val="000000" w:themeColor="text1"/>
                <w:sz w:val="21"/>
                <w:szCs w:val="21"/>
                <w:highlight w:val="none"/>
                <w:lang w:eastAsia="zh-CN"/>
                <w14:textFill>
                  <w14:solidFill>
                    <w14:schemeClr w14:val="tx1"/>
                  </w14:solidFill>
                </w14:textFill>
              </w:rPr>
              <w:t>*</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259B39">
            <w:pPr>
              <w:widowControl/>
              <w:jc w:val="center"/>
              <w:textAlignment w:val="center"/>
              <w:rPr>
                <w:rFonts w:ascii="Calibri" w:hAnsi="Calibri" w:cs="Calibri"/>
                <w:color w:val="000000"/>
                <w:kern w:val="0"/>
                <w:sz w:val="18"/>
                <w:szCs w:val="18"/>
                <w:lang w:bidi="ar"/>
              </w:rPr>
            </w:pPr>
            <w:r>
              <w:rPr>
                <w:rFonts w:hint="eastAsia" w:ascii="Calibri" w:hAnsi="Calibri" w:cs="Calibri"/>
                <w:color w:val="000000"/>
                <w:sz w:val="18"/>
                <w:szCs w:val="18"/>
                <w:lang w:bidi="ar"/>
              </w:rPr>
              <w:t>9999991111</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8C8589">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21EC23">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36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526D69">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28</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272797">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8</w:t>
            </w:r>
          </w:p>
        </w:tc>
        <w:tc>
          <w:tcPr>
            <w:tcW w:w="6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9F33D9C">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D4B78C2">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2</w:t>
            </w:r>
          </w:p>
        </w:tc>
        <w:tc>
          <w:tcPr>
            <w:tcW w:w="6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B1D7B01">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2A9E225">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p>
        </w:tc>
        <w:tc>
          <w:tcPr>
            <w:tcW w:w="64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A3EECBF">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71B0994">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p>
        </w:tc>
        <w:tc>
          <w:tcPr>
            <w:tcW w:w="56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A75AA80">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K</w:t>
            </w:r>
          </w:p>
        </w:tc>
        <w:tc>
          <w:tcPr>
            <w:tcW w:w="64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225B4AA">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2</w:t>
            </w:r>
          </w:p>
        </w:tc>
      </w:tr>
      <w:tr w14:paraId="3B558EFF">
        <w:tblPrEx>
          <w:tblCellMar>
            <w:top w:w="0" w:type="dxa"/>
            <w:left w:w="0" w:type="dxa"/>
            <w:bottom w:w="0" w:type="dxa"/>
            <w:right w:w="0" w:type="dxa"/>
          </w:tblCellMar>
        </w:tblPrEx>
        <w:trPr>
          <w:trHeight w:val="413" w:hRule="exact"/>
        </w:trPr>
        <w:tc>
          <w:tcPr>
            <w:tcW w:w="47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67DBDB22">
            <w:pPr>
              <w:widowControl/>
              <w:spacing w:line="180" w:lineRule="exact"/>
              <w:jc w:val="center"/>
              <w:rPr>
                <w:rFonts w:ascii="Times New Roman" w:hAnsi="Times New Roman" w:cs="Times New Roman"/>
                <w:color w:val="000000"/>
                <w:sz w:val="16"/>
                <w:szCs w:val="16"/>
              </w:rPr>
            </w:pPr>
          </w:p>
        </w:tc>
        <w:tc>
          <w:tcPr>
            <w:tcW w:w="75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085B237F">
            <w:pPr>
              <w:widowControl/>
              <w:spacing w:line="180" w:lineRule="exact"/>
              <w:jc w:val="center"/>
              <w:rPr>
                <w:rFonts w:ascii="Times New Roman" w:hAnsi="Times New Roman" w:cs="Times New Roman"/>
                <w:color w:val="000000"/>
                <w:sz w:val="16"/>
                <w:szCs w:val="16"/>
              </w:rPr>
            </w:pPr>
          </w:p>
        </w:tc>
        <w:tc>
          <w:tcPr>
            <w:tcW w:w="11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7C9D85">
            <w:pPr>
              <w:widowControl/>
              <w:spacing w:line="180" w:lineRule="exact"/>
              <w:jc w:val="center"/>
              <w:textAlignment w:val="center"/>
              <w:rPr>
                <w:rFonts w:ascii="Times New Roman" w:hAnsi="Times New Roman" w:cs="Times New Roman"/>
                <w:color w:val="000000"/>
                <w:sz w:val="16"/>
                <w:szCs w:val="16"/>
              </w:rPr>
            </w:pPr>
            <w:r>
              <w:rPr>
                <w:rFonts w:ascii="Times New Roman" w:hAnsi="Times New Roman" w:cs="Times New Roman"/>
                <w:color w:val="000000"/>
                <w:kern w:val="0"/>
                <w:sz w:val="16"/>
                <w:szCs w:val="16"/>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68141B">
            <w:pPr>
              <w:widowControl/>
              <w:jc w:val="center"/>
              <w:textAlignment w:val="center"/>
              <w:rPr>
                <w:rFonts w:hint="eastAsia" w:ascii="Calibri" w:hAnsi="Calibri" w:cs="Calibri"/>
                <w:color w:val="000000"/>
                <w:kern w:val="0"/>
                <w:sz w:val="20"/>
                <w:szCs w:val="20"/>
                <w:lang w:bidi="ar"/>
              </w:rPr>
            </w:pPr>
            <w:r>
              <w:rPr>
                <w:rFonts w:hint="eastAsia" w:ascii="Calibri" w:hAnsi="Calibri" w:cs="Calibri"/>
                <w:color w:val="000000"/>
                <w:kern w:val="0"/>
                <w:sz w:val="20"/>
                <w:szCs w:val="20"/>
                <w:lang w:bidi="ar"/>
              </w:rPr>
              <w:t>3</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8AE1B0">
            <w:pPr>
              <w:widowControl/>
              <w:spacing w:line="180" w:lineRule="exact"/>
              <w:jc w:val="center"/>
              <w:textAlignment w:val="center"/>
              <w:rPr>
                <w:rFonts w:ascii="Times New Roman" w:hAnsi="Times New Roman" w:cs="Times New Roman"/>
                <w:color w:val="000000"/>
                <w:kern w:val="0"/>
                <w:sz w:val="16"/>
                <w:szCs w:val="16"/>
                <w:lang w:bidi="ar"/>
              </w:rPr>
            </w:pPr>
            <w:r>
              <w:rPr>
                <w:rFonts w:hint="eastAsia" w:ascii="Times New Roman" w:hAnsi="Times New Roman" w:cs="Times New Roman"/>
                <w:color w:val="000000"/>
                <w:kern w:val="0"/>
                <w:sz w:val="16"/>
                <w:szCs w:val="16"/>
                <w:lang w:bidi="ar"/>
              </w:rPr>
              <w:t>习近平新时代中国特色社会主义思想概论</w:t>
            </w:r>
            <w:r>
              <w:rPr>
                <w:rFonts w:hint="eastAsia" w:ascii="仿宋" w:hAnsi="仿宋" w:eastAsia="仿宋"/>
                <w:b w:val="0"/>
                <w:bCs w:val="0"/>
                <w:color w:val="000000" w:themeColor="text1"/>
                <w:sz w:val="21"/>
                <w:szCs w:val="21"/>
                <w:highlight w:val="none"/>
                <w:lang w:eastAsia="zh-CN"/>
                <w14:textFill>
                  <w14:solidFill>
                    <w14:schemeClr w14:val="tx1"/>
                  </w14:solidFill>
                </w14:textFill>
              </w:rPr>
              <w:t>*</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524E36">
            <w:pPr>
              <w:widowControl/>
              <w:jc w:val="center"/>
              <w:textAlignment w:val="center"/>
              <w:rPr>
                <w:rFonts w:hint="eastAsia" w:ascii="Calibri" w:hAnsi="Calibri" w:cs="Calibri" w:eastAsiaTheme="minorEastAsia"/>
                <w:color w:val="000000"/>
                <w:kern w:val="0"/>
                <w:sz w:val="18"/>
                <w:szCs w:val="18"/>
                <w:lang w:eastAsia="zh-CN" w:bidi="ar"/>
              </w:rPr>
            </w:pPr>
            <w:r>
              <w:rPr>
                <w:rFonts w:hint="eastAsia" w:ascii="Calibri" w:hAnsi="Calibri" w:cs="Calibri"/>
                <w:color w:val="000000"/>
                <w:sz w:val="18"/>
                <w:szCs w:val="18"/>
                <w:lang w:bidi="ar"/>
              </w:rPr>
              <w:t>9999991112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F16B0E">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3</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70FD84">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54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9CF0F0">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44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175837">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10</w:t>
            </w:r>
          </w:p>
        </w:tc>
        <w:tc>
          <w:tcPr>
            <w:tcW w:w="6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9C94120">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E21B78B">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3</w:t>
            </w:r>
          </w:p>
        </w:tc>
        <w:tc>
          <w:tcPr>
            <w:tcW w:w="6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D0DFB28">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1081F51">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p>
        </w:tc>
        <w:tc>
          <w:tcPr>
            <w:tcW w:w="64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7305240">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7535A7C">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p>
        </w:tc>
        <w:tc>
          <w:tcPr>
            <w:tcW w:w="56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F99CE69">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K</w:t>
            </w:r>
          </w:p>
        </w:tc>
        <w:tc>
          <w:tcPr>
            <w:tcW w:w="64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A676108">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2</w:t>
            </w:r>
          </w:p>
        </w:tc>
      </w:tr>
      <w:tr w14:paraId="6B1EAC09">
        <w:tblPrEx>
          <w:tblCellMar>
            <w:top w:w="0" w:type="dxa"/>
            <w:left w:w="0" w:type="dxa"/>
            <w:bottom w:w="0" w:type="dxa"/>
            <w:right w:w="0" w:type="dxa"/>
          </w:tblCellMar>
        </w:tblPrEx>
        <w:trPr>
          <w:trHeight w:val="285" w:hRule="exact"/>
        </w:trPr>
        <w:tc>
          <w:tcPr>
            <w:tcW w:w="47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61335886">
            <w:pPr>
              <w:widowControl/>
              <w:spacing w:line="180" w:lineRule="exact"/>
              <w:jc w:val="center"/>
              <w:rPr>
                <w:rFonts w:ascii="Times New Roman" w:hAnsi="Times New Roman" w:cs="Times New Roman"/>
                <w:color w:val="000000"/>
                <w:sz w:val="16"/>
                <w:szCs w:val="16"/>
              </w:rPr>
            </w:pPr>
          </w:p>
        </w:tc>
        <w:tc>
          <w:tcPr>
            <w:tcW w:w="75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47F465DB">
            <w:pPr>
              <w:widowControl/>
              <w:spacing w:line="180" w:lineRule="exact"/>
              <w:jc w:val="center"/>
              <w:rPr>
                <w:rFonts w:ascii="Times New Roman" w:hAnsi="Times New Roman" w:cs="Times New Roman"/>
                <w:color w:val="000000"/>
                <w:sz w:val="16"/>
                <w:szCs w:val="16"/>
              </w:rPr>
            </w:pPr>
          </w:p>
        </w:tc>
        <w:tc>
          <w:tcPr>
            <w:tcW w:w="11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CA3A05">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ECE969">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4</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AA5352">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形势与政策</w:t>
            </w:r>
            <w:r>
              <w:rPr>
                <w:rFonts w:hint="eastAsia" w:ascii="仿宋" w:hAnsi="仿宋" w:eastAsia="仿宋"/>
                <w:b w:val="0"/>
                <w:bCs w:val="0"/>
                <w:color w:val="000000" w:themeColor="text1"/>
                <w:sz w:val="21"/>
                <w:szCs w:val="21"/>
                <w:highlight w:val="none"/>
                <w:lang w:eastAsia="zh-CN"/>
                <w14:textFill>
                  <w14:solidFill>
                    <w14:schemeClr w14:val="tx1"/>
                  </w14:solidFill>
                </w14:textFill>
              </w:rPr>
              <w:t>*</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BFD567">
            <w:pPr>
              <w:widowControl/>
              <w:jc w:val="center"/>
              <w:textAlignment w:val="center"/>
              <w:rPr>
                <w:rFonts w:ascii="Calibri" w:hAnsi="Calibri" w:cs="Calibri"/>
                <w:color w:val="000000"/>
                <w:kern w:val="0"/>
                <w:sz w:val="18"/>
                <w:szCs w:val="18"/>
                <w:lang w:bidi="ar"/>
              </w:rPr>
            </w:pPr>
            <w:r>
              <w:rPr>
                <w:rFonts w:hint="eastAsia" w:ascii="Calibri" w:hAnsi="Calibri" w:cs="Calibri"/>
                <w:color w:val="000000"/>
                <w:sz w:val="18"/>
                <w:szCs w:val="18"/>
                <w:lang w:bidi="ar"/>
              </w:rPr>
              <w:t>9999991150</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5A8ADF8D">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1</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7FB4F11B">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16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3BFFE32E">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10</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54003A98">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6</w:t>
            </w:r>
          </w:p>
        </w:tc>
        <w:tc>
          <w:tcPr>
            <w:tcW w:w="3874"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6B532D">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专题讲座</w:t>
            </w: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0744DC">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C</w:t>
            </w:r>
          </w:p>
        </w:tc>
        <w:tc>
          <w:tcPr>
            <w:tcW w:w="64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A11E3D9">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p>
        </w:tc>
      </w:tr>
      <w:tr w14:paraId="75DB8704">
        <w:tblPrEx>
          <w:tblCellMar>
            <w:top w:w="0" w:type="dxa"/>
            <w:left w:w="0" w:type="dxa"/>
            <w:bottom w:w="0" w:type="dxa"/>
            <w:right w:w="0" w:type="dxa"/>
          </w:tblCellMar>
        </w:tblPrEx>
        <w:trPr>
          <w:trHeight w:val="285" w:hRule="exact"/>
        </w:trPr>
        <w:tc>
          <w:tcPr>
            <w:tcW w:w="47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2F529E87">
            <w:pPr>
              <w:widowControl/>
              <w:spacing w:line="180" w:lineRule="exact"/>
              <w:jc w:val="center"/>
              <w:rPr>
                <w:rFonts w:ascii="Times New Roman" w:hAnsi="Times New Roman" w:cs="Times New Roman"/>
                <w:color w:val="000000"/>
                <w:sz w:val="16"/>
                <w:szCs w:val="16"/>
              </w:rPr>
            </w:pPr>
          </w:p>
        </w:tc>
        <w:tc>
          <w:tcPr>
            <w:tcW w:w="75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452C40D3">
            <w:pPr>
              <w:widowControl/>
              <w:spacing w:line="180" w:lineRule="exact"/>
              <w:jc w:val="center"/>
              <w:rPr>
                <w:rFonts w:ascii="Times New Roman" w:hAnsi="Times New Roman" w:cs="Times New Roman"/>
                <w:color w:val="000000"/>
                <w:sz w:val="16"/>
                <w:szCs w:val="16"/>
              </w:rPr>
            </w:pPr>
          </w:p>
        </w:tc>
        <w:tc>
          <w:tcPr>
            <w:tcW w:w="11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504738">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E75146">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5</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0B3996">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军事理论</w:t>
            </w:r>
            <w:r>
              <w:rPr>
                <w:rFonts w:hint="eastAsia" w:ascii="仿宋" w:hAnsi="仿宋" w:eastAsia="仿宋"/>
                <w:b w:val="0"/>
                <w:bCs w:val="0"/>
                <w:color w:val="000000" w:themeColor="text1"/>
                <w:sz w:val="21"/>
                <w:szCs w:val="21"/>
                <w:highlight w:val="none"/>
                <w:lang w:eastAsia="zh-CN"/>
                <w14:textFill>
                  <w14:solidFill>
                    <w14:schemeClr w14:val="tx1"/>
                  </w14:solidFill>
                </w14:textFill>
              </w:rPr>
              <w:t>*</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5C6EB8">
            <w:pPr>
              <w:widowControl/>
              <w:jc w:val="center"/>
              <w:textAlignment w:val="center"/>
              <w:rPr>
                <w:rFonts w:hint="eastAsia" w:ascii="Calibri" w:hAnsi="Calibri" w:cs="Calibri" w:eastAsiaTheme="minorEastAsia"/>
                <w:color w:val="000000"/>
                <w:kern w:val="0"/>
                <w:sz w:val="18"/>
                <w:szCs w:val="18"/>
                <w:lang w:eastAsia="zh-CN" w:bidi="ar"/>
              </w:rPr>
            </w:pPr>
            <w:r>
              <w:rPr>
                <w:rFonts w:hint="eastAsia" w:ascii="Calibri" w:hAnsi="Calibri" w:cs="Calibri"/>
                <w:color w:val="000000"/>
                <w:sz w:val="18"/>
                <w:szCs w:val="18"/>
                <w:lang w:bidi="ar"/>
              </w:rPr>
              <w:t>9999991140</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70EF8A14">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1</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776B67C8">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16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4D785968">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16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42ED0DF9">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0</w:t>
            </w:r>
          </w:p>
        </w:tc>
        <w:tc>
          <w:tcPr>
            <w:tcW w:w="3874"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C727AA">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可以学习网络课程</w:t>
            </w: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FA9473">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C</w:t>
            </w:r>
          </w:p>
        </w:tc>
        <w:tc>
          <w:tcPr>
            <w:tcW w:w="64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C8CFEF7">
            <w:pPr>
              <w:widowControl/>
              <w:jc w:val="center"/>
              <w:textAlignment w:val="center"/>
              <w:rPr>
                <w:rFonts w:hint="default" w:cstheme="minorHAnsi"/>
                <w:color w:val="000000" w:themeColor="text1"/>
                <w:kern w:val="0"/>
                <w:sz w:val="22"/>
                <w:szCs w:val="22"/>
                <w:lang w:val="en-US" w:eastAsia="zh-CN"/>
                <w14:textFill>
                  <w14:solidFill>
                    <w14:schemeClr w14:val="tx1"/>
                  </w14:solidFill>
                </w14:textFill>
              </w:rPr>
            </w:pPr>
          </w:p>
        </w:tc>
      </w:tr>
      <w:tr w14:paraId="69C22FAE">
        <w:tblPrEx>
          <w:tblCellMar>
            <w:top w:w="0" w:type="dxa"/>
            <w:left w:w="0" w:type="dxa"/>
            <w:bottom w:w="0" w:type="dxa"/>
            <w:right w:w="0" w:type="dxa"/>
          </w:tblCellMar>
        </w:tblPrEx>
        <w:trPr>
          <w:trHeight w:val="285" w:hRule="exact"/>
        </w:trPr>
        <w:tc>
          <w:tcPr>
            <w:tcW w:w="47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505B6B40">
            <w:pPr>
              <w:widowControl/>
              <w:spacing w:line="180" w:lineRule="exact"/>
              <w:jc w:val="center"/>
              <w:rPr>
                <w:rFonts w:ascii="Times New Roman" w:hAnsi="Times New Roman" w:cs="Times New Roman"/>
                <w:color w:val="000000"/>
                <w:sz w:val="16"/>
                <w:szCs w:val="16"/>
              </w:rPr>
            </w:pPr>
          </w:p>
        </w:tc>
        <w:tc>
          <w:tcPr>
            <w:tcW w:w="75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420DD721">
            <w:pPr>
              <w:widowControl/>
              <w:spacing w:line="180" w:lineRule="exact"/>
              <w:jc w:val="center"/>
              <w:rPr>
                <w:rFonts w:ascii="Times New Roman" w:hAnsi="Times New Roman" w:cs="Times New Roman"/>
                <w:color w:val="000000"/>
                <w:sz w:val="16"/>
                <w:szCs w:val="16"/>
              </w:rPr>
            </w:pPr>
          </w:p>
        </w:tc>
        <w:tc>
          <w:tcPr>
            <w:tcW w:w="11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CA1C85">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C79B62">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6</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D0B366">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军事技能</w:t>
            </w:r>
            <w:r>
              <w:rPr>
                <w:rFonts w:hint="eastAsia" w:ascii="仿宋" w:hAnsi="仿宋" w:eastAsia="仿宋"/>
                <w:b w:val="0"/>
                <w:bCs w:val="0"/>
                <w:color w:val="000000" w:themeColor="text1"/>
                <w:sz w:val="21"/>
                <w:szCs w:val="21"/>
                <w:highlight w:val="none"/>
                <w:lang w:eastAsia="zh-CN"/>
                <w14:textFill>
                  <w14:solidFill>
                    <w14:schemeClr w14:val="tx1"/>
                  </w14:solidFill>
                </w14:textFill>
              </w:rPr>
              <w:t>*</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02AA1F">
            <w:pPr>
              <w:widowControl/>
              <w:jc w:val="center"/>
              <w:textAlignment w:val="center"/>
              <w:rPr>
                <w:rFonts w:hint="eastAsia" w:ascii="Calibri" w:hAnsi="Calibri" w:cs="Calibri" w:eastAsiaTheme="minorEastAsia"/>
                <w:color w:val="000000"/>
                <w:kern w:val="0"/>
                <w:sz w:val="18"/>
                <w:szCs w:val="18"/>
                <w:lang w:eastAsia="zh-CN" w:bidi="ar"/>
              </w:rPr>
            </w:pPr>
            <w:r>
              <w:rPr>
                <w:rFonts w:hint="eastAsia" w:ascii="Calibri" w:hAnsi="Calibri" w:cs="Calibri"/>
                <w:color w:val="000000"/>
                <w:sz w:val="18"/>
                <w:szCs w:val="18"/>
                <w:lang w:bidi="ar"/>
              </w:rPr>
              <w:t>9999991141</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219D3523">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10783377">
            <w:pPr>
              <w:spacing w:beforeLines="0" w:afterLines="0"/>
              <w:jc w:val="center"/>
              <w:rPr>
                <w:rFonts w:hint="default"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112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34B182C0">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0</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22759145">
            <w:pPr>
              <w:spacing w:beforeLines="0" w:afterLines="0"/>
              <w:jc w:val="center"/>
              <w:rPr>
                <w:rFonts w:hint="default"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112</w:t>
            </w:r>
          </w:p>
        </w:tc>
        <w:tc>
          <w:tcPr>
            <w:tcW w:w="3874"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9683F6">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F004AD">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C</w:t>
            </w:r>
          </w:p>
        </w:tc>
        <w:tc>
          <w:tcPr>
            <w:tcW w:w="64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6E515D4">
            <w:pPr>
              <w:widowControl/>
              <w:jc w:val="center"/>
              <w:textAlignment w:val="center"/>
              <w:rPr>
                <w:rFonts w:hint="default" w:cstheme="minorHAnsi"/>
                <w:color w:val="000000" w:themeColor="text1"/>
                <w:kern w:val="0"/>
                <w:sz w:val="22"/>
                <w:szCs w:val="22"/>
                <w:lang w:val="en-US" w:eastAsia="zh-CN"/>
                <w14:textFill>
                  <w14:solidFill>
                    <w14:schemeClr w14:val="tx1"/>
                  </w14:solidFill>
                </w14:textFill>
              </w:rPr>
            </w:pPr>
          </w:p>
        </w:tc>
      </w:tr>
      <w:tr w14:paraId="7F30F2C0">
        <w:tblPrEx>
          <w:tblCellMar>
            <w:top w:w="0" w:type="dxa"/>
            <w:left w:w="0" w:type="dxa"/>
            <w:bottom w:w="0" w:type="dxa"/>
            <w:right w:w="0" w:type="dxa"/>
          </w:tblCellMar>
        </w:tblPrEx>
        <w:trPr>
          <w:trHeight w:val="376" w:hRule="exact"/>
        </w:trPr>
        <w:tc>
          <w:tcPr>
            <w:tcW w:w="47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0A5ED5EF">
            <w:pPr>
              <w:widowControl/>
              <w:spacing w:line="180" w:lineRule="exact"/>
              <w:jc w:val="center"/>
              <w:rPr>
                <w:rFonts w:ascii="Times New Roman" w:hAnsi="Times New Roman" w:cs="Times New Roman"/>
                <w:color w:val="000000"/>
                <w:sz w:val="16"/>
                <w:szCs w:val="16"/>
              </w:rPr>
            </w:pPr>
          </w:p>
        </w:tc>
        <w:tc>
          <w:tcPr>
            <w:tcW w:w="75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2E53C969">
            <w:pPr>
              <w:widowControl/>
              <w:spacing w:line="180" w:lineRule="exact"/>
              <w:jc w:val="center"/>
              <w:rPr>
                <w:rFonts w:ascii="Times New Roman" w:hAnsi="Times New Roman" w:cs="Times New Roman"/>
                <w:color w:val="000000"/>
                <w:sz w:val="16"/>
                <w:szCs w:val="16"/>
              </w:rPr>
            </w:pPr>
          </w:p>
        </w:tc>
        <w:tc>
          <w:tcPr>
            <w:tcW w:w="11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C3CACB">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5145FA">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7</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0FA078">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大学生职业发展与就业指导</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DCD053">
            <w:pPr>
              <w:widowControl/>
              <w:jc w:val="center"/>
              <w:textAlignment w:val="center"/>
              <w:rPr>
                <w:rFonts w:hint="default" w:ascii="Calibri" w:hAnsi="Calibri" w:cs="Calibri" w:eastAsiaTheme="minorEastAsia"/>
                <w:color w:val="000000"/>
                <w:kern w:val="0"/>
                <w:sz w:val="18"/>
                <w:szCs w:val="18"/>
                <w:lang w:val="en-US" w:eastAsia="zh-CN" w:bidi="ar"/>
              </w:rPr>
            </w:pPr>
            <w:r>
              <w:rPr>
                <w:rFonts w:hint="eastAsia" w:ascii="Calibri" w:hAnsi="Calibri" w:cs="Calibri"/>
                <w:color w:val="000000"/>
                <w:sz w:val="18"/>
                <w:szCs w:val="18"/>
                <w:lang w:bidi="ar"/>
              </w:rPr>
              <w:t>9999991151</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792054E0">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1</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2E93896C">
            <w:pPr>
              <w:spacing w:beforeLines="0" w:afterLines="0"/>
              <w:jc w:val="center"/>
              <w:rPr>
                <w:rFonts w:hint="default"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16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32FEB285">
            <w:pPr>
              <w:spacing w:beforeLines="0" w:afterLines="0"/>
              <w:jc w:val="center"/>
              <w:rPr>
                <w:rFonts w:hint="default"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10</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4DED20EC">
            <w:pPr>
              <w:spacing w:beforeLines="0" w:afterLines="0"/>
              <w:jc w:val="center"/>
              <w:rPr>
                <w:rFonts w:hint="default"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6</w:t>
            </w:r>
          </w:p>
        </w:tc>
        <w:tc>
          <w:tcPr>
            <w:tcW w:w="3874"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12B52E">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专题讲座</w:t>
            </w: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F83640">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C</w:t>
            </w:r>
          </w:p>
        </w:tc>
        <w:tc>
          <w:tcPr>
            <w:tcW w:w="64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324D80E">
            <w:pPr>
              <w:widowControl/>
              <w:jc w:val="center"/>
              <w:textAlignment w:val="center"/>
              <w:rPr>
                <w:rFonts w:hint="default" w:cstheme="minorHAnsi"/>
                <w:color w:val="000000" w:themeColor="text1"/>
                <w:kern w:val="0"/>
                <w:sz w:val="22"/>
                <w:szCs w:val="22"/>
                <w:lang w:val="en-US" w:eastAsia="zh-CN"/>
                <w14:textFill>
                  <w14:solidFill>
                    <w14:schemeClr w14:val="tx1"/>
                  </w14:solidFill>
                </w14:textFill>
              </w:rPr>
            </w:pPr>
          </w:p>
        </w:tc>
      </w:tr>
      <w:tr w14:paraId="25822049">
        <w:tblPrEx>
          <w:tblCellMar>
            <w:top w:w="0" w:type="dxa"/>
            <w:left w:w="0" w:type="dxa"/>
            <w:bottom w:w="0" w:type="dxa"/>
            <w:right w:w="0" w:type="dxa"/>
          </w:tblCellMar>
        </w:tblPrEx>
        <w:trPr>
          <w:trHeight w:val="285" w:hRule="exact"/>
        </w:trPr>
        <w:tc>
          <w:tcPr>
            <w:tcW w:w="47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3763ED39">
            <w:pPr>
              <w:widowControl/>
              <w:spacing w:line="180" w:lineRule="exact"/>
              <w:jc w:val="center"/>
              <w:rPr>
                <w:rFonts w:ascii="Times New Roman" w:hAnsi="Times New Roman" w:cs="Times New Roman"/>
                <w:color w:val="000000"/>
                <w:sz w:val="16"/>
                <w:szCs w:val="16"/>
              </w:rPr>
            </w:pPr>
          </w:p>
        </w:tc>
        <w:tc>
          <w:tcPr>
            <w:tcW w:w="75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55D23147">
            <w:pPr>
              <w:widowControl/>
              <w:spacing w:line="180" w:lineRule="exact"/>
              <w:jc w:val="center"/>
              <w:rPr>
                <w:rFonts w:ascii="Times New Roman" w:hAnsi="Times New Roman" w:cs="Times New Roman"/>
                <w:color w:val="000000"/>
                <w:sz w:val="16"/>
                <w:szCs w:val="16"/>
              </w:rPr>
            </w:pPr>
          </w:p>
        </w:tc>
        <w:tc>
          <w:tcPr>
            <w:tcW w:w="11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8A860F">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0E3614">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8</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DF5031">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创新创业教育</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D9159D">
            <w:pPr>
              <w:widowControl/>
              <w:jc w:val="center"/>
              <w:textAlignment w:val="center"/>
              <w:rPr>
                <w:rFonts w:hint="eastAsia" w:ascii="Calibri" w:hAnsi="Calibri" w:cs="Calibri" w:eastAsiaTheme="minorEastAsia"/>
                <w:color w:val="000000"/>
                <w:kern w:val="0"/>
                <w:sz w:val="18"/>
                <w:szCs w:val="18"/>
                <w:lang w:eastAsia="zh-CN" w:bidi="ar"/>
              </w:rPr>
            </w:pPr>
            <w:r>
              <w:rPr>
                <w:rFonts w:hint="eastAsia" w:ascii="Calibri" w:hAnsi="Calibri" w:cs="Calibri"/>
                <w:color w:val="000000"/>
                <w:sz w:val="18"/>
                <w:szCs w:val="18"/>
                <w:lang w:bidi="ar"/>
              </w:rPr>
              <w:t>9999991142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475B7366">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1</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56E31D9B">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16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446B901E">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10</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555C3FA8">
            <w:pPr>
              <w:spacing w:beforeLines="0" w:afterLines="0"/>
              <w:jc w:val="center"/>
              <w:rPr>
                <w:rFonts w:hint="default"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6</w:t>
            </w:r>
          </w:p>
        </w:tc>
        <w:tc>
          <w:tcPr>
            <w:tcW w:w="3874"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680A12">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专题讲座</w:t>
            </w: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14CADE">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C</w:t>
            </w:r>
          </w:p>
        </w:tc>
        <w:tc>
          <w:tcPr>
            <w:tcW w:w="64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E1687F2">
            <w:pPr>
              <w:widowControl/>
              <w:jc w:val="center"/>
              <w:textAlignment w:val="center"/>
              <w:rPr>
                <w:rFonts w:hint="default" w:cstheme="minorHAnsi"/>
                <w:color w:val="000000" w:themeColor="text1"/>
                <w:kern w:val="0"/>
                <w:sz w:val="22"/>
                <w:szCs w:val="22"/>
                <w:lang w:val="en-US" w:eastAsia="zh-CN"/>
                <w14:textFill>
                  <w14:solidFill>
                    <w14:schemeClr w14:val="tx1"/>
                  </w14:solidFill>
                </w14:textFill>
              </w:rPr>
            </w:pPr>
          </w:p>
        </w:tc>
      </w:tr>
      <w:tr w14:paraId="0B24BB33">
        <w:tblPrEx>
          <w:tblCellMar>
            <w:top w:w="0" w:type="dxa"/>
            <w:left w:w="0" w:type="dxa"/>
            <w:bottom w:w="0" w:type="dxa"/>
            <w:right w:w="0" w:type="dxa"/>
          </w:tblCellMar>
        </w:tblPrEx>
        <w:trPr>
          <w:trHeight w:val="285" w:hRule="exact"/>
        </w:trPr>
        <w:tc>
          <w:tcPr>
            <w:tcW w:w="47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0B367313">
            <w:pPr>
              <w:widowControl/>
              <w:spacing w:line="180" w:lineRule="exact"/>
              <w:jc w:val="center"/>
              <w:rPr>
                <w:rFonts w:ascii="Times New Roman" w:hAnsi="Times New Roman" w:cs="Times New Roman"/>
                <w:color w:val="000000"/>
                <w:sz w:val="16"/>
                <w:szCs w:val="16"/>
              </w:rPr>
            </w:pPr>
          </w:p>
        </w:tc>
        <w:tc>
          <w:tcPr>
            <w:tcW w:w="75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63FA6D50">
            <w:pPr>
              <w:widowControl/>
              <w:spacing w:line="180" w:lineRule="exact"/>
              <w:jc w:val="center"/>
              <w:rPr>
                <w:rFonts w:ascii="Times New Roman" w:hAnsi="Times New Roman" w:cs="Times New Roman"/>
                <w:color w:val="000000"/>
                <w:sz w:val="16"/>
                <w:szCs w:val="16"/>
              </w:rPr>
            </w:pPr>
          </w:p>
        </w:tc>
        <w:tc>
          <w:tcPr>
            <w:tcW w:w="11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C07ABD">
            <w:pPr>
              <w:widowControl/>
              <w:jc w:val="center"/>
              <w:rPr>
                <w:rFonts w:hint="eastAsia" w:ascii="Calibri" w:hAnsi="Calibri" w:cs="Calibri"/>
                <w:color w:val="000000"/>
                <w:kern w:val="0"/>
                <w:sz w:val="20"/>
                <w:szCs w:val="20"/>
                <w:lang w:bidi="ar"/>
              </w:rPr>
            </w:pPr>
            <w:r>
              <w:rPr>
                <w:rFonts w:cs="Calibri"/>
                <w:sz w:val="18"/>
                <w:szCs w:val="18"/>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ED43D3">
            <w:pPr>
              <w:widowControl/>
              <w:jc w:val="center"/>
              <w:rPr>
                <w:rFonts w:hint="eastAsia" w:ascii="Calibri" w:hAnsi="Calibri" w:cs="Calibri"/>
                <w:color w:val="000000"/>
                <w:kern w:val="0"/>
                <w:sz w:val="20"/>
                <w:szCs w:val="20"/>
                <w:lang w:bidi="ar"/>
              </w:rPr>
            </w:pPr>
            <w:r>
              <w:rPr>
                <w:rFonts w:hint="eastAsia" w:cs="Calibri"/>
                <w:sz w:val="18"/>
                <w:szCs w:val="18"/>
                <w:lang w:bidi="ar"/>
              </w:rPr>
              <w:t>9</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FDBB54">
            <w:pPr>
              <w:widowControl/>
              <w:jc w:val="center"/>
              <w:rPr>
                <w:rFonts w:hint="eastAsia" w:ascii="Calibri" w:hAnsi="Calibri" w:cs="Calibri"/>
                <w:color w:val="000000"/>
                <w:kern w:val="0"/>
                <w:sz w:val="20"/>
                <w:szCs w:val="20"/>
                <w:lang w:bidi="ar"/>
              </w:rPr>
            </w:pPr>
            <w:r>
              <w:rPr>
                <w:rFonts w:hint="eastAsia" w:cs="Calibri"/>
                <w:sz w:val="18"/>
                <w:szCs w:val="18"/>
                <w:lang w:bidi="ar"/>
              </w:rPr>
              <w:t>国家安全教育</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E30594">
            <w:pPr>
              <w:widowControl/>
              <w:jc w:val="center"/>
              <w:textAlignment w:val="center"/>
              <w:rPr>
                <w:rFonts w:hint="eastAsia" w:ascii="Calibri" w:hAnsi="Calibri" w:cs="Calibri"/>
                <w:color w:val="000000"/>
                <w:kern w:val="0"/>
                <w:sz w:val="18"/>
                <w:szCs w:val="18"/>
                <w:lang w:bidi="ar"/>
              </w:rPr>
            </w:pPr>
            <w:r>
              <w:rPr>
                <w:rFonts w:hint="eastAsia" w:ascii="Calibri" w:hAnsi="Calibri" w:cs="Calibri"/>
                <w:color w:val="000000"/>
                <w:sz w:val="18"/>
                <w:szCs w:val="18"/>
                <w:lang w:bidi="ar"/>
              </w:rPr>
              <w:t>9999991143</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AEEF33">
            <w:pPr>
              <w:widowControl/>
              <w:jc w:val="center"/>
              <w:rPr>
                <w:rFonts w:hint="eastAsia" w:ascii="Calibri" w:hAnsi="Calibri" w:eastAsia="Calibri"/>
                <w:color w:val="000000"/>
                <w:sz w:val="22"/>
                <w:szCs w:val="24"/>
              </w:rPr>
            </w:pPr>
            <w:r>
              <w:rPr>
                <w:rFonts w:hint="eastAsia" w:cs="Calibri"/>
                <w:sz w:val="18"/>
                <w:szCs w:val="18"/>
                <w:lang w:val="en-US" w:eastAsia="zh-CN" w:bidi="ar"/>
              </w:rPr>
              <w:t>1</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C310D3">
            <w:pPr>
              <w:widowControl/>
              <w:jc w:val="center"/>
              <w:rPr>
                <w:rFonts w:hint="eastAsia" w:ascii="Calibri" w:hAnsi="Calibri" w:eastAsia="Calibri"/>
                <w:color w:val="000000"/>
                <w:sz w:val="22"/>
                <w:szCs w:val="24"/>
              </w:rPr>
            </w:pPr>
            <w:r>
              <w:rPr>
                <w:rFonts w:hint="eastAsia" w:cs="Calibri"/>
                <w:sz w:val="18"/>
                <w:szCs w:val="18"/>
                <w:lang w:bidi="ar"/>
              </w:rPr>
              <w:t>1</w:t>
            </w:r>
            <w:r>
              <w:rPr>
                <w:rFonts w:cs="Calibri"/>
                <w:sz w:val="18"/>
                <w:szCs w:val="18"/>
                <w:lang w:bidi="ar"/>
              </w:rPr>
              <w:t>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AB3273">
            <w:pPr>
              <w:widowControl/>
              <w:jc w:val="center"/>
              <w:rPr>
                <w:rFonts w:hint="eastAsia" w:ascii="Calibri" w:hAnsi="Calibri" w:eastAsia="Calibri"/>
                <w:color w:val="000000"/>
                <w:sz w:val="22"/>
                <w:szCs w:val="24"/>
              </w:rPr>
            </w:pPr>
            <w:r>
              <w:rPr>
                <w:rFonts w:hint="eastAsia" w:cs="Calibri"/>
                <w:sz w:val="18"/>
                <w:szCs w:val="18"/>
                <w:lang w:bidi="ar"/>
              </w:rPr>
              <w:t>1</w:t>
            </w:r>
            <w:r>
              <w:rPr>
                <w:rFonts w:cs="Calibri"/>
                <w:sz w:val="18"/>
                <w:szCs w:val="18"/>
                <w:lang w:bidi="ar"/>
              </w:rPr>
              <w:t>0</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8D061E">
            <w:pPr>
              <w:widowControl/>
              <w:jc w:val="center"/>
              <w:rPr>
                <w:rFonts w:hint="eastAsia" w:ascii="Calibri" w:hAnsi="Calibri" w:eastAsia="Calibri"/>
                <w:color w:val="000000"/>
                <w:sz w:val="22"/>
                <w:szCs w:val="24"/>
              </w:rPr>
            </w:pPr>
            <w:r>
              <w:rPr>
                <w:rFonts w:cs="Calibri"/>
                <w:sz w:val="18"/>
                <w:szCs w:val="18"/>
                <w:lang w:bidi="ar"/>
              </w:rPr>
              <w:t>6</w:t>
            </w:r>
          </w:p>
        </w:tc>
        <w:tc>
          <w:tcPr>
            <w:tcW w:w="3874"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E4E23D">
            <w:pPr>
              <w:widowControl/>
              <w:jc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专题讲座</w:t>
            </w: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DFE94D">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sz w:val="22"/>
                <w:szCs w:val="22"/>
              </w:rPr>
              <w:t>C</w:t>
            </w:r>
          </w:p>
        </w:tc>
        <w:tc>
          <w:tcPr>
            <w:tcW w:w="64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CF42B08">
            <w:pPr>
              <w:widowControl/>
              <w:jc w:val="center"/>
              <w:rPr>
                <w:rFonts w:hint="eastAsia" w:cstheme="minorHAnsi"/>
                <w:color w:val="000000" w:themeColor="text1"/>
                <w:kern w:val="0"/>
                <w:sz w:val="22"/>
                <w:szCs w:val="22"/>
                <w:lang w:val="en-US" w:eastAsia="zh-CN"/>
                <w14:textFill>
                  <w14:solidFill>
                    <w14:schemeClr w14:val="tx1"/>
                  </w14:solidFill>
                </w14:textFill>
              </w:rPr>
            </w:pPr>
          </w:p>
        </w:tc>
      </w:tr>
      <w:tr w14:paraId="0CE1FC5F">
        <w:tblPrEx>
          <w:tblCellMar>
            <w:top w:w="0" w:type="dxa"/>
            <w:left w:w="0" w:type="dxa"/>
            <w:bottom w:w="0" w:type="dxa"/>
            <w:right w:w="0" w:type="dxa"/>
          </w:tblCellMar>
        </w:tblPrEx>
        <w:trPr>
          <w:trHeight w:val="285" w:hRule="exact"/>
        </w:trPr>
        <w:tc>
          <w:tcPr>
            <w:tcW w:w="47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0A12A541">
            <w:pPr>
              <w:widowControl/>
              <w:spacing w:line="180" w:lineRule="exact"/>
              <w:jc w:val="center"/>
              <w:rPr>
                <w:rFonts w:ascii="Times New Roman" w:hAnsi="Times New Roman" w:cs="Times New Roman"/>
                <w:color w:val="000000"/>
                <w:sz w:val="16"/>
                <w:szCs w:val="16"/>
              </w:rPr>
            </w:pPr>
          </w:p>
        </w:tc>
        <w:tc>
          <w:tcPr>
            <w:tcW w:w="75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4DA6B9EA">
            <w:pPr>
              <w:widowControl/>
              <w:spacing w:line="180" w:lineRule="exact"/>
              <w:jc w:val="center"/>
              <w:rPr>
                <w:rFonts w:ascii="Times New Roman" w:hAnsi="Times New Roman" w:cs="Times New Roman"/>
                <w:color w:val="000000"/>
                <w:sz w:val="16"/>
                <w:szCs w:val="16"/>
              </w:rPr>
            </w:pPr>
          </w:p>
        </w:tc>
        <w:tc>
          <w:tcPr>
            <w:tcW w:w="11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CE7638">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E96802">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9</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FC91AD">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心理卫生与健康教育</w:t>
            </w:r>
            <w:r>
              <w:rPr>
                <w:rFonts w:hint="eastAsia" w:ascii="仿宋" w:hAnsi="仿宋" w:eastAsia="仿宋"/>
                <w:b w:val="0"/>
                <w:bCs w:val="0"/>
                <w:color w:val="000000" w:themeColor="text1"/>
                <w:sz w:val="21"/>
                <w:szCs w:val="21"/>
                <w:highlight w:val="none"/>
                <w:lang w:eastAsia="zh-CN"/>
                <w14:textFill>
                  <w14:solidFill>
                    <w14:schemeClr w14:val="tx1"/>
                  </w14:solidFill>
                </w14:textFill>
              </w:rPr>
              <w:t>*</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6DFDF2">
            <w:pPr>
              <w:widowControl/>
              <w:jc w:val="center"/>
              <w:textAlignment w:val="center"/>
              <w:rPr>
                <w:rFonts w:hint="eastAsia" w:ascii="Calibri" w:hAnsi="Calibri" w:cs="Calibri" w:eastAsiaTheme="minorEastAsia"/>
                <w:color w:val="000000"/>
                <w:kern w:val="0"/>
                <w:sz w:val="18"/>
                <w:szCs w:val="18"/>
                <w:lang w:eastAsia="zh-CN" w:bidi="ar"/>
              </w:rPr>
            </w:pPr>
            <w:r>
              <w:rPr>
                <w:rFonts w:hint="eastAsia" w:ascii="Calibri" w:hAnsi="Calibri" w:cs="Calibri"/>
                <w:color w:val="000000"/>
                <w:sz w:val="18"/>
                <w:szCs w:val="18"/>
                <w:lang w:bidi="ar"/>
              </w:rPr>
              <w:t>9999991144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724C164F">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1</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3F6554A2">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16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7B91091D">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10</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03F99992">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6</w:t>
            </w:r>
          </w:p>
        </w:tc>
        <w:tc>
          <w:tcPr>
            <w:tcW w:w="3874"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222A80">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专题讲座</w:t>
            </w: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2CE192">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C</w:t>
            </w:r>
          </w:p>
        </w:tc>
        <w:tc>
          <w:tcPr>
            <w:tcW w:w="64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5AA9C4F">
            <w:pPr>
              <w:widowControl/>
              <w:jc w:val="center"/>
              <w:textAlignment w:val="center"/>
              <w:rPr>
                <w:rFonts w:hint="default"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1、2</w:t>
            </w:r>
          </w:p>
        </w:tc>
      </w:tr>
      <w:tr w14:paraId="50F6CF5C">
        <w:tblPrEx>
          <w:tblCellMar>
            <w:top w:w="0" w:type="dxa"/>
            <w:left w:w="0" w:type="dxa"/>
            <w:bottom w:w="0" w:type="dxa"/>
            <w:right w:w="0" w:type="dxa"/>
          </w:tblCellMar>
        </w:tblPrEx>
        <w:trPr>
          <w:trHeight w:val="611" w:hRule="exact"/>
        </w:trPr>
        <w:tc>
          <w:tcPr>
            <w:tcW w:w="47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308ECEDA">
            <w:pPr>
              <w:widowControl/>
              <w:spacing w:line="180" w:lineRule="exact"/>
              <w:jc w:val="center"/>
              <w:rPr>
                <w:rFonts w:ascii="Times New Roman" w:hAnsi="Times New Roman" w:cs="Times New Roman"/>
                <w:color w:val="000000"/>
                <w:sz w:val="16"/>
                <w:szCs w:val="16"/>
              </w:rPr>
            </w:pPr>
          </w:p>
        </w:tc>
        <w:tc>
          <w:tcPr>
            <w:tcW w:w="75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6524A112">
            <w:pPr>
              <w:widowControl/>
              <w:spacing w:line="180" w:lineRule="exact"/>
              <w:jc w:val="center"/>
              <w:rPr>
                <w:rFonts w:ascii="Times New Roman" w:hAnsi="Times New Roman" w:cs="Times New Roman"/>
                <w:color w:val="000000"/>
                <w:sz w:val="16"/>
                <w:szCs w:val="16"/>
              </w:rPr>
            </w:pPr>
          </w:p>
        </w:tc>
        <w:tc>
          <w:tcPr>
            <w:tcW w:w="11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37580D">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90C70E">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10</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78155A">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体育与健康</w:t>
            </w:r>
            <w:r>
              <w:rPr>
                <w:rFonts w:hint="eastAsia" w:ascii="仿宋" w:hAnsi="仿宋" w:eastAsia="仿宋"/>
                <w:b w:val="0"/>
                <w:bCs w:val="0"/>
                <w:color w:val="000000" w:themeColor="text1"/>
                <w:sz w:val="21"/>
                <w:szCs w:val="21"/>
                <w:highlight w:val="none"/>
                <w:lang w:eastAsia="zh-CN"/>
                <w14:textFill>
                  <w14:solidFill>
                    <w14:schemeClr w14:val="tx1"/>
                  </w14:solidFill>
                </w14:textFill>
              </w:rPr>
              <w:t>*</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2BC2B9">
            <w:pPr>
              <w:widowControl/>
              <w:jc w:val="center"/>
              <w:textAlignment w:val="center"/>
              <w:rPr>
                <w:rFonts w:hint="eastAsia" w:ascii="Calibri" w:hAnsi="Calibri" w:cs="Calibri" w:eastAsiaTheme="minorEastAsia"/>
                <w:color w:val="000000"/>
                <w:kern w:val="0"/>
                <w:sz w:val="18"/>
                <w:szCs w:val="18"/>
                <w:lang w:eastAsia="zh-CN" w:bidi="ar"/>
              </w:rPr>
            </w:pPr>
            <w:r>
              <w:rPr>
                <w:rFonts w:hint="eastAsia" w:ascii="Calibri" w:hAnsi="Calibri" w:cs="Calibri"/>
                <w:color w:val="000000"/>
                <w:sz w:val="18"/>
                <w:szCs w:val="18"/>
                <w:lang w:bidi="ar"/>
              </w:rPr>
              <w:t>9999991145</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65D62CA4">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6</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6F3A815E">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96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0853201A">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80</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5EC5454A">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16</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EACB13">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36D256">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07EE37">
            <w:pPr>
              <w:widowControl/>
              <w:jc w:val="center"/>
              <w:textAlignment w:val="center"/>
              <w:rPr>
                <w:rFonts w:hint="default"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491BC9">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F9C455">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10BB0F">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02093D">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C</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796615">
            <w:pPr>
              <w:widowControl/>
              <w:jc w:val="center"/>
              <w:textAlignment w:val="center"/>
              <w:rPr>
                <w:rFonts w:hint="default"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1、2、3</w:t>
            </w:r>
          </w:p>
        </w:tc>
      </w:tr>
      <w:tr w14:paraId="08E87E68">
        <w:tblPrEx>
          <w:tblCellMar>
            <w:top w:w="0" w:type="dxa"/>
            <w:left w:w="0" w:type="dxa"/>
            <w:bottom w:w="0" w:type="dxa"/>
            <w:right w:w="0" w:type="dxa"/>
          </w:tblCellMar>
        </w:tblPrEx>
        <w:trPr>
          <w:trHeight w:val="285" w:hRule="exact"/>
        </w:trPr>
        <w:tc>
          <w:tcPr>
            <w:tcW w:w="47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09CE7EF6">
            <w:pPr>
              <w:widowControl/>
              <w:spacing w:line="180" w:lineRule="exact"/>
              <w:jc w:val="center"/>
              <w:rPr>
                <w:rFonts w:ascii="Times New Roman" w:hAnsi="Times New Roman" w:cs="Times New Roman"/>
                <w:color w:val="000000"/>
                <w:sz w:val="16"/>
                <w:szCs w:val="16"/>
              </w:rPr>
            </w:pPr>
          </w:p>
        </w:tc>
        <w:tc>
          <w:tcPr>
            <w:tcW w:w="75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74C147A3">
            <w:pPr>
              <w:widowControl/>
              <w:spacing w:line="180" w:lineRule="exact"/>
              <w:jc w:val="center"/>
              <w:rPr>
                <w:rFonts w:ascii="Times New Roman" w:hAnsi="Times New Roman" w:cs="Times New Roman"/>
                <w:color w:val="000000"/>
                <w:sz w:val="16"/>
                <w:szCs w:val="16"/>
              </w:rPr>
            </w:pPr>
          </w:p>
        </w:tc>
        <w:tc>
          <w:tcPr>
            <w:tcW w:w="11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A57E87">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0F0BFD">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11</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3CA975">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英语</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BA025F">
            <w:pPr>
              <w:widowControl/>
              <w:jc w:val="center"/>
              <w:textAlignment w:val="center"/>
              <w:rPr>
                <w:rFonts w:hint="eastAsia" w:ascii="Calibri" w:hAnsi="Calibri" w:cs="Calibri" w:eastAsiaTheme="minorEastAsia"/>
                <w:color w:val="000000"/>
                <w:kern w:val="0"/>
                <w:sz w:val="18"/>
                <w:szCs w:val="18"/>
                <w:lang w:eastAsia="zh-CN" w:bidi="ar"/>
              </w:rPr>
            </w:pPr>
            <w:r>
              <w:rPr>
                <w:rFonts w:hint="eastAsia" w:ascii="Calibri" w:hAnsi="Calibri" w:cs="Calibri"/>
                <w:color w:val="000000"/>
                <w:sz w:val="18"/>
                <w:szCs w:val="18"/>
                <w:lang w:bidi="ar"/>
              </w:rPr>
              <w:t>9999991113</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0B91612B">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6</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6C407231">
            <w:pPr>
              <w:spacing w:beforeLines="0" w:afterLines="0"/>
              <w:jc w:val="center"/>
              <w:rPr>
                <w:rFonts w:hint="default"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96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3F2DD4E9">
            <w:pPr>
              <w:spacing w:beforeLines="0" w:afterLines="0"/>
              <w:jc w:val="center"/>
              <w:rPr>
                <w:rFonts w:hint="default"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80</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30B4C998">
            <w:pPr>
              <w:spacing w:beforeLines="0" w:afterLines="0"/>
              <w:jc w:val="center"/>
              <w:rPr>
                <w:rFonts w:hint="default"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16</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D09A37">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F3DAA2">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A340E9">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ACE329">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383BD8">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721EF0">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082834">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K</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9A3A11">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1、2</w:t>
            </w:r>
          </w:p>
        </w:tc>
      </w:tr>
      <w:tr w14:paraId="5E0C9A38">
        <w:tblPrEx>
          <w:tblCellMar>
            <w:top w:w="0" w:type="dxa"/>
            <w:left w:w="0" w:type="dxa"/>
            <w:bottom w:w="0" w:type="dxa"/>
            <w:right w:w="0" w:type="dxa"/>
          </w:tblCellMar>
        </w:tblPrEx>
        <w:trPr>
          <w:trHeight w:val="285" w:hRule="exact"/>
        </w:trPr>
        <w:tc>
          <w:tcPr>
            <w:tcW w:w="47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751531B3">
            <w:pPr>
              <w:widowControl/>
              <w:spacing w:line="180" w:lineRule="exact"/>
              <w:jc w:val="center"/>
              <w:rPr>
                <w:rFonts w:ascii="Times New Roman" w:hAnsi="Times New Roman" w:cs="Times New Roman"/>
                <w:color w:val="000000"/>
                <w:sz w:val="16"/>
                <w:szCs w:val="16"/>
              </w:rPr>
            </w:pPr>
          </w:p>
        </w:tc>
        <w:tc>
          <w:tcPr>
            <w:tcW w:w="75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6A99EE6D">
            <w:pPr>
              <w:widowControl/>
              <w:spacing w:line="180" w:lineRule="exact"/>
              <w:jc w:val="center"/>
              <w:rPr>
                <w:rFonts w:ascii="Times New Roman" w:hAnsi="Times New Roman" w:cs="Times New Roman"/>
                <w:color w:val="000000"/>
                <w:sz w:val="16"/>
                <w:szCs w:val="16"/>
              </w:rPr>
            </w:pPr>
          </w:p>
        </w:tc>
        <w:tc>
          <w:tcPr>
            <w:tcW w:w="11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81ECFB">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0A97D7">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12</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E81084">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信息技术</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72AB0D">
            <w:pPr>
              <w:widowControl/>
              <w:jc w:val="center"/>
              <w:textAlignment w:val="center"/>
              <w:rPr>
                <w:rFonts w:hint="eastAsia" w:ascii="Calibri" w:hAnsi="Calibri" w:cs="Calibri" w:eastAsiaTheme="minorEastAsia"/>
                <w:color w:val="000000"/>
                <w:kern w:val="0"/>
                <w:sz w:val="18"/>
                <w:szCs w:val="18"/>
                <w:lang w:eastAsia="zh-CN" w:bidi="ar"/>
              </w:rPr>
            </w:pPr>
            <w:r>
              <w:rPr>
                <w:rFonts w:hint="eastAsia" w:ascii="Calibri" w:hAnsi="Calibri" w:cs="Calibri"/>
                <w:color w:val="000000"/>
                <w:sz w:val="18"/>
                <w:szCs w:val="18"/>
                <w:lang w:bidi="ar"/>
              </w:rPr>
              <w:t>9999991146</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27D331E4">
            <w:pPr>
              <w:spacing w:beforeLines="0" w:afterLines="0"/>
              <w:jc w:val="center"/>
              <w:rPr>
                <w:rFonts w:hint="eastAsia" w:ascii="Calibri" w:hAnsi="Calibri" w:eastAsia="宋体" w:cstheme="minorBidi"/>
                <w:color w:val="000000"/>
                <w:kern w:val="2"/>
                <w:sz w:val="22"/>
                <w:szCs w:val="24"/>
                <w:lang w:val="en-US" w:eastAsia="zh-CN" w:bidi="ar-SA"/>
              </w:rPr>
            </w:pPr>
            <w:r>
              <w:rPr>
                <w:rFonts w:hint="eastAsia" w:ascii="Calibri" w:hAnsi="Calibri" w:eastAsia="宋体"/>
                <w:color w:val="000000"/>
                <w:sz w:val="22"/>
                <w:szCs w:val="24"/>
                <w:lang w:val="en-US" w:eastAsia="zh-CN"/>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7A7F1B44">
            <w:pPr>
              <w:spacing w:beforeLines="0" w:afterLines="0"/>
              <w:jc w:val="center"/>
              <w:rPr>
                <w:rFonts w:hint="default" w:ascii="Calibri" w:hAnsi="Calibri" w:eastAsia="宋体" w:cstheme="minorBidi"/>
                <w:color w:val="000000"/>
                <w:kern w:val="2"/>
                <w:sz w:val="22"/>
                <w:szCs w:val="24"/>
                <w:lang w:val="en-US" w:eastAsia="zh-CN" w:bidi="ar-SA"/>
              </w:rPr>
            </w:pPr>
            <w:r>
              <w:rPr>
                <w:rFonts w:hint="eastAsia" w:ascii="Calibri" w:hAnsi="Calibri" w:eastAsia="宋体"/>
                <w:color w:val="000000"/>
                <w:sz w:val="22"/>
                <w:szCs w:val="24"/>
                <w:lang w:val="en-US" w:eastAsia="zh-CN"/>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009FCF72">
            <w:pPr>
              <w:spacing w:beforeLines="0" w:afterLines="0"/>
              <w:jc w:val="center"/>
              <w:rPr>
                <w:rFonts w:hint="default"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16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5DE50928">
            <w:pPr>
              <w:spacing w:beforeLines="0" w:afterLines="0"/>
              <w:jc w:val="center"/>
              <w:rPr>
                <w:rFonts w:hint="default" w:ascii="Calibri" w:hAnsi="Calibri" w:eastAsia="宋体" w:cstheme="minorBidi"/>
                <w:color w:val="000000"/>
                <w:kern w:val="2"/>
                <w:sz w:val="22"/>
                <w:szCs w:val="24"/>
                <w:lang w:val="en-US" w:eastAsia="zh-CN" w:bidi="ar-SA"/>
              </w:rPr>
            </w:pPr>
            <w:r>
              <w:rPr>
                <w:rFonts w:hint="eastAsia" w:ascii="Calibri" w:hAnsi="Calibri" w:eastAsia="宋体"/>
                <w:color w:val="000000"/>
                <w:sz w:val="22"/>
                <w:szCs w:val="24"/>
                <w:lang w:val="en-US" w:eastAsia="zh-CN"/>
              </w:rPr>
              <w:t>16</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C3A7D9">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72B52B">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DBF8C9">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7EE5B2">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BC2631">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696D0D">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D33AB2">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C</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C99FC6">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1</w:t>
            </w:r>
          </w:p>
        </w:tc>
      </w:tr>
      <w:tr w14:paraId="2BDF684C">
        <w:tblPrEx>
          <w:tblCellMar>
            <w:top w:w="0" w:type="dxa"/>
            <w:left w:w="0" w:type="dxa"/>
            <w:bottom w:w="0" w:type="dxa"/>
            <w:right w:w="0" w:type="dxa"/>
          </w:tblCellMar>
        </w:tblPrEx>
        <w:trPr>
          <w:trHeight w:val="285" w:hRule="exact"/>
        </w:trPr>
        <w:tc>
          <w:tcPr>
            <w:tcW w:w="47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489D837C">
            <w:pPr>
              <w:widowControl/>
              <w:spacing w:line="180" w:lineRule="exact"/>
              <w:jc w:val="center"/>
              <w:rPr>
                <w:rFonts w:ascii="Times New Roman" w:hAnsi="Times New Roman" w:cs="Times New Roman"/>
                <w:color w:val="000000"/>
                <w:sz w:val="16"/>
                <w:szCs w:val="16"/>
              </w:rPr>
            </w:pPr>
          </w:p>
        </w:tc>
        <w:tc>
          <w:tcPr>
            <w:tcW w:w="75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06AFD2FB">
            <w:pPr>
              <w:widowControl/>
              <w:spacing w:line="180" w:lineRule="exact"/>
              <w:jc w:val="center"/>
              <w:rPr>
                <w:rFonts w:ascii="Times New Roman" w:hAnsi="Times New Roman" w:cs="Times New Roman"/>
                <w:color w:val="000000"/>
                <w:sz w:val="16"/>
                <w:szCs w:val="16"/>
              </w:rPr>
            </w:pPr>
          </w:p>
        </w:tc>
        <w:tc>
          <w:tcPr>
            <w:tcW w:w="11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E0F167">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5DD0E9">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13</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70E54F">
            <w:pPr>
              <w:widowControl/>
              <w:jc w:val="center"/>
              <w:textAlignment w:val="center"/>
              <w:rPr>
                <w:rFonts w:hint="eastAsia" w:ascii="Calibri" w:hAnsi="Calibri" w:cs="Calibri" w:eastAsiaTheme="minorEastAsia"/>
                <w:color w:val="000000"/>
                <w:kern w:val="0"/>
                <w:sz w:val="20"/>
                <w:szCs w:val="20"/>
                <w:lang w:eastAsia="zh-CN" w:bidi="ar"/>
              </w:rPr>
            </w:pPr>
            <w:r>
              <w:rPr>
                <w:rFonts w:hint="eastAsia" w:ascii="Calibri" w:hAnsi="Calibri" w:cs="Calibri"/>
                <w:color w:val="000000"/>
                <w:kern w:val="0"/>
                <w:sz w:val="20"/>
                <w:szCs w:val="20"/>
                <w:lang w:eastAsia="zh-CN" w:bidi="ar"/>
              </w:rPr>
              <w:t>高等数学</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DC38D9">
            <w:pPr>
              <w:widowControl/>
              <w:jc w:val="center"/>
              <w:textAlignment w:val="center"/>
              <w:rPr>
                <w:rFonts w:hint="eastAsia" w:ascii="Calibri" w:hAnsi="Calibri" w:cs="Calibri" w:eastAsiaTheme="minorEastAsia"/>
                <w:color w:val="000000"/>
                <w:kern w:val="0"/>
                <w:sz w:val="18"/>
                <w:szCs w:val="18"/>
                <w:lang w:eastAsia="zh-CN" w:bidi="ar"/>
              </w:rPr>
            </w:pPr>
            <w:r>
              <w:rPr>
                <w:rFonts w:hint="eastAsia" w:ascii="Calibri" w:hAnsi="Calibri" w:cs="Calibri"/>
                <w:color w:val="000000"/>
                <w:sz w:val="18"/>
                <w:szCs w:val="18"/>
                <w:lang w:bidi="ar"/>
              </w:rPr>
              <w:t>9999991151</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163AE299">
            <w:pPr>
              <w:spacing w:beforeLines="0" w:afterLines="0"/>
              <w:jc w:val="center"/>
              <w:rPr>
                <w:rFonts w:hint="eastAsia" w:ascii="Calibri" w:hAnsi="Calibri" w:eastAsia="宋体" w:cstheme="minorBidi"/>
                <w:color w:val="000000"/>
                <w:kern w:val="2"/>
                <w:sz w:val="22"/>
                <w:szCs w:val="24"/>
                <w:lang w:val="en-US" w:eastAsia="zh-CN" w:bidi="ar-SA"/>
              </w:rPr>
            </w:pPr>
            <w:r>
              <w:rPr>
                <w:rFonts w:hint="eastAsia" w:ascii="Calibri" w:hAnsi="Calibri" w:eastAsia="宋体"/>
                <w:color w:val="000000"/>
                <w:sz w:val="22"/>
                <w:szCs w:val="24"/>
                <w:lang w:val="en-US" w:eastAsia="zh-CN"/>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45651C66">
            <w:pPr>
              <w:spacing w:beforeLines="0" w:afterLines="0"/>
              <w:jc w:val="center"/>
              <w:rPr>
                <w:rFonts w:hint="default" w:ascii="Calibri" w:hAnsi="Calibri" w:eastAsia="宋体" w:cstheme="minorBidi"/>
                <w:color w:val="000000"/>
                <w:kern w:val="2"/>
                <w:sz w:val="22"/>
                <w:szCs w:val="24"/>
                <w:lang w:val="en-US" w:eastAsia="zh-CN" w:bidi="ar-SA"/>
              </w:rPr>
            </w:pPr>
            <w:r>
              <w:rPr>
                <w:rFonts w:hint="eastAsia" w:ascii="Calibri" w:hAnsi="Calibri" w:eastAsia="宋体"/>
                <w:color w:val="000000"/>
                <w:sz w:val="22"/>
                <w:szCs w:val="24"/>
                <w:lang w:val="en-US" w:eastAsia="zh-CN"/>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2DA94331">
            <w:pPr>
              <w:spacing w:beforeLines="0" w:afterLines="0"/>
              <w:jc w:val="center"/>
              <w:rPr>
                <w:rFonts w:hint="default" w:ascii="Calibri" w:hAnsi="Calibri" w:eastAsia="宋体" w:cstheme="minorBidi"/>
                <w:color w:val="000000"/>
                <w:kern w:val="2"/>
                <w:sz w:val="22"/>
                <w:szCs w:val="24"/>
                <w:lang w:val="en-US" w:eastAsia="zh-CN" w:bidi="ar-SA"/>
              </w:rPr>
            </w:pPr>
            <w:r>
              <w:rPr>
                <w:rFonts w:hint="eastAsia" w:ascii="Calibri" w:hAnsi="Calibri" w:eastAsia="宋体"/>
                <w:color w:val="000000"/>
                <w:sz w:val="22"/>
                <w:szCs w:val="24"/>
                <w:lang w:val="en-US" w:eastAsia="zh-CN"/>
              </w:rPr>
              <w:t>22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1B99C431">
            <w:pPr>
              <w:spacing w:beforeLines="0" w:afterLines="0"/>
              <w:jc w:val="center"/>
              <w:rPr>
                <w:rFonts w:hint="default" w:ascii="Calibri" w:hAnsi="Calibri" w:eastAsia="宋体" w:cstheme="minorBidi"/>
                <w:color w:val="000000"/>
                <w:kern w:val="2"/>
                <w:sz w:val="22"/>
                <w:szCs w:val="24"/>
                <w:lang w:val="en-US" w:eastAsia="zh-CN" w:bidi="ar-SA"/>
              </w:rPr>
            </w:pPr>
            <w:r>
              <w:rPr>
                <w:rFonts w:hint="eastAsia" w:ascii="Calibri" w:hAnsi="Calibri" w:eastAsia="宋体"/>
                <w:color w:val="000000"/>
                <w:sz w:val="22"/>
                <w:szCs w:val="24"/>
                <w:lang w:val="en-US" w:eastAsia="zh-CN"/>
              </w:rPr>
              <w:t>10</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5D8370">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1748F2">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D47E79">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4A7BB9">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28C8C3">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E6FBF4">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DFC2BA">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C</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DC2BC0">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3</w:t>
            </w:r>
          </w:p>
        </w:tc>
      </w:tr>
      <w:tr w14:paraId="6CBCC225">
        <w:tblPrEx>
          <w:tblCellMar>
            <w:top w:w="0" w:type="dxa"/>
            <w:left w:w="0" w:type="dxa"/>
            <w:bottom w:w="0" w:type="dxa"/>
            <w:right w:w="0" w:type="dxa"/>
          </w:tblCellMar>
        </w:tblPrEx>
        <w:trPr>
          <w:trHeight w:val="285" w:hRule="exact"/>
        </w:trPr>
        <w:tc>
          <w:tcPr>
            <w:tcW w:w="47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64B405C8">
            <w:pPr>
              <w:widowControl/>
              <w:spacing w:line="180" w:lineRule="exact"/>
              <w:jc w:val="center"/>
              <w:rPr>
                <w:rFonts w:ascii="Times New Roman" w:hAnsi="Times New Roman" w:cs="Times New Roman"/>
                <w:color w:val="000000"/>
                <w:sz w:val="16"/>
                <w:szCs w:val="16"/>
              </w:rPr>
            </w:pPr>
          </w:p>
        </w:tc>
        <w:tc>
          <w:tcPr>
            <w:tcW w:w="75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4CDFDDBF">
            <w:pPr>
              <w:widowControl/>
              <w:spacing w:line="180" w:lineRule="exact"/>
              <w:jc w:val="center"/>
              <w:rPr>
                <w:rFonts w:ascii="Times New Roman" w:hAnsi="Times New Roman" w:cs="Times New Roman"/>
                <w:color w:val="000000"/>
                <w:sz w:val="16"/>
                <w:szCs w:val="16"/>
              </w:rPr>
            </w:pPr>
          </w:p>
        </w:tc>
        <w:tc>
          <w:tcPr>
            <w:tcW w:w="11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E20971">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C08331">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14</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2F9BDA">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禁毒教育</w:t>
            </w:r>
            <w:r>
              <w:rPr>
                <w:rFonts w:hint="eastAsia" w:ascii="仿宋" w:hAnsi="仿宋" w:eastAsia="仿宋"/>
                <w:b w:val="0"/>
                <w:bCs w:val="0"/>
                <w:color w:val="000000" w:themeColor="text1"/>
                <w:sz w:val="21"/>
                <w:szCs w:val="21"/>
                <w:highlight w:val="none"/>
                <w:lang w:eastAsia="zh-CN"/>
                <w14:textFill>
                  <w14:solidFill>
                    <w14:schemeClr w14:val="tx1"/>
                  </w14:solidFill>
                </w14:textFill>
              </w:rPr>
              <w:t>*</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CDCC73">
            <w:pPr>
              <w:widowControl/>
              <w:jc w:val="center"/>
              <w:textAlignment w:val="center"/>
              <w:rPr>
                <w:rFonts w:ascii="Calibri" w:hAnsi="Calibri" w:cs="Calibri"/>
                <w:color w:val="000000"/>
                <w:kern w:val="0"/>
                <w:sz w:val="18"/>
                <w:szCs w:val="18"/>
                <w:lang w:bidi="ar"/>
              </w:rPr>
            </w:pPr>
            <w:r>
              <w:rPr>
                <w:rFonts w:hint="eastAsia" w:ascii="Calibri" w:hAnsi="Calibri" w:cs="Calibri"/>
                <w:color w:val="000000"/>
                <w:sz w:val="18"/>
                <w:szCs w:val="18"/>
                <w:lang w:bidi="ar"/>
              </w:rPr>
              <w:t>9999991152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0ADC9998">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1</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4EE44A32">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16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1F830A84">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0</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20398281">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16</w:t>
            </w:r>
          </w:p>
        </w:tc>
        <w:tc>
          <w:tcPr>
            <w:tcW w:w="3874"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865121">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专题讲座</w:t>
            </w: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843D72">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C</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B88397">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p>
        </w:tc>
      </w:tr>
      <w:tr w14:paraId="6BA04B3A">
        <w:tblPrEx>
          <w:tblCellMar>
            <w:top w:w="0" w:type="dxa"/>
            <w:left w:w="0" w:type="dxa"/>
            <w:bottom w:w="0" w:type="dxa"/>
            <w:right w:w="0" w:type="dxa"/>
          </w:tblCellMar>
        </w:tblPrEx>
        <w:trPr>
          <w:trHeight w:val="285" w:hRule="exact"/>
        </w:trPr>
        <w:tc>
          <w:tcPr>
            <w:tcW w:w="47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5B476729">
            <w:pPr>
              <w:widowControl/>
              <w:spacing w:line="180" w:lineRule="exact"/>
              <w:jc w:val="center"/>
              <w:rPr>
                <w:rFonts w:ascii="Times New Roman" w:hAnsi="Times New Roman" w:cs="Times New Roman"/>
                <w:color w:val="000000"/>
                <w:sz w:val="16"/>
                <w:szCs w:val="16"/>
              </w:rPr>
            </w:pPr>
          </w:p>
        </w:tc>
        <w:tc>
          <w:tcPr>
            <w:tcW w:w="75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4FFBCE46">
            <w:pPr>
              <w:widowControl/>
              <w:spacing w:line="180" w:lineRule="exact"/>
              <w:jc w:val="center"/>
              <w:rPr>
                <w:rFonts w:ascii="Times New Roman" w:hAnsi="Times New Roman" w:cs="Times New Roman"/>
                <w:color w:val="000000"/>
                <w:sz w:val="16"/>
                <w:szCs w:val="16"/>
              </w:rPr>
            </w:pPr>
          </w:p>
        </w:tc>
        <w:tc>
          <w:tcPr>
            <w:tcW w:w="11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1A64E7">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D346AA">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15</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A9DE73">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劳动教育</w:t>
            </w:r>
            <w:r>
              <w:rPr>
                <w:rFonts w:hint="eastAsia" w:ascii="仿宋" w:hAnsi="仿宋" w:eastAsia="仿宋"/>
                <w:b w:val="0"/>
                <w:bCs w:val="0"/>
                <w:color w:val="000000" w:themeColor="text1"/>
                <w:sz w:val="21"/>
                <w:szCs w:val="21"/>
                <w:highlight w:val="none"/>
                <w:lang w:eastAsia="zh-CN"/>
                <w14:textFill>
                  <w14:solidFill>
                    <w14:schemeClr w14:val="tx1"/>
                  </w14:solidFill>
                </w14:textFill>
              </w:rPr>
              <w:t>*</w:t>
            </w:r>
          </w:p>
        </w:tc>
        <w:tc>
          <w:tcPr>
            <w:tcW w:w="102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FC75048">
            <w:pPr>
              <w:widowControl/>
              <w:jc w:val="center"/>
              <w:textAlignment w:val="center"/>
              <w:rPr>
                <w:rFonts w:ascii="Calibri" w:hAnsi="Calibri" w:cs="Calibri"/>
                <w:color w:val="000000"/>
                <w:kern w:val="0"/>
                <w:sz w:val="18"/>
                <w:szCs w:val="18"/>
                <w:lang w:bidi="ar"/>
              </w:rPr>
            </w:pPr>
            <w:r>
              <w:rPr>
                <w:rFonts w:hint="eastAsia" w:ascii="Calibri" w:hAnsi="Calibri" w:cs="Calibri"/>
                <w:color w:val="000000"/>
                <w:sz w:val="18"/>
                <w:szCs w:val="18"/>
                <w:lang w:bidi="ar"/>
              </w:rPr>
              <w:t>9999991153</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3BC680E3">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64552541">
            <w:pPr>
              <w:spacing w:beforeLines="0" w:afterLines="0"/>
              <w:jc w:val="center"/>
              <w:rPr>
                <w:rFonts w:hint="default"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64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143BE256">
            <w:pPr>
              <w:spacing w:beforeLines="0" w:afterLines="0"/>
              <w:jc w:val="center"/>
              <w:rPr>
                <w:rFonts w:hint="default"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16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4DD12A51">
            <w:pPr>
              <w:spacing w:beforeLines="0" w:afterLines="0"/>
              <w:jc w:val="center"/>
              <w:rPr>
                <w:rFonts w:hint="default" w:ascii="Calibri" w:hAnsi="Calibri" w:eastAsia="Calibri" w:cstheme="minorBidi"/>
                <w:color w:val="000000"/>
                <w:kern w:val="2"/>
                <w:sz w:val="22"/>
                <w:szCs w:val="24"/>
                <w:lang w:val="en-US" w:eastAsia="zh-CN" w:bidi="ar-SA"/>
              </w:rPr>
            </w:pPr>
            <w:r>
              <w:rPr>
                <w:rFonts w:hint="eastAsia" w:ascii="Calibri" w:hAnsi="Calibri" w:eastAsia="Calibri"/>
                <w:color w:val="000000"/>
                <w:sz w:val="22"/>
                <w:szCs w:val="24"/>
              </w:rPr>
              <w:t>48</w:t>
            </w:r>
          </w:p>
        </w:tc>
        <w:tc>
          <w:tcPr>
            <w:tcW w:w="3874"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7CD539">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前4学期每周一节课</w:t>
            </w: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DDA2EC">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C</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888445">
            <w:pPr>
              <w:widowControl/>
              <w:jc w:val="center"/>
              <w:textAlignment w:val="center"/>
              <w:rPr>
                <w:rFonts w:hint="eastAsia" w:cstheme="minorHAnsi"/>
                <w:color w:val="000000" w:themeColor="text1"/>
                <w:kern w:val="0"/>
                <w:sz w:val="22"/>
                <w:szCs w:val="22"/>
                <w:lang w:val="en-US" w:eastAsia="zh-CN"/>
                <w14:textFill>
                  <w14:solidFill>
                    <w14:schemeClr w14:val="tx1"/>
                  </w14:solidFill>
                </w14:textFill>
              </w:rPr>
            </w:pPr>
          </w:p>
        </w:tc>
      </w:tr>
      <w:tr w14:paraId="35603736">
        <w:tblPrEx>
          <w:tblCellMar>
            <w:top w:w="0" w:type="dxa"/>
            <w:left w:w="0" w:type="dxa"/>
            <w:bottom w:w="0" w:type="dxa"/>
            <w:right w:w="0" w:type="dxa"/>
          </w:tblCellMar>
        </w:tblPrEx>
        <w:trPr>
          <w:trHeight w:val="390" w:hRule="exact"/>
        </w:trPr>
        <w:tc>
          <w:tcPr>
            <w:tcW w:w="47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24FD85C7">
            <w:pPr>
              <w:widowControl/>
              <w:spacing w:line="180" w:lineRule="exact"/>
              <w:jc w:val="center"/>
              <w:rPr>
                <w:rFonts w:ascii="Times New Roman" w:hAnsi="Times New Roman" w:cs="Times New Roman"/>
                <w:color w:val="000000"/>
                <w:sz w:val="16"/>
                <w:szCs w:val="16"/>
              </w:rPr>
            </w:pPr>
          </w:p>
        </w:tc>
        <w:tc>
          <w:tcPr>
            <w:tcW w:w="75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7C75EE5C">
            <w:pPr>
              <w:widowControl/>
              <w:spacing w:line="180" w:lineRule="exact"/>
              <w:jc w:val="center"/>
              <w:rPr>
                <w:rFonts w:ascii="Times New Roman" w:hAnsi="Times New Roman" w:cs="Times New Roman"/>
                <w:color w:val="000000"/>
                <w:sz w:val="16"/>
                <w:szCs w:val="16"/>
              </w:rPr>
            </w:pPr>
          </w:p>
        </w:tc>
        <w:tc>
          <w:tcPr>
            <w:tcW w:w="4997"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9B6078">
            <w:pPr>
              <w:widowControl/>
              <w:spacing w:line="180" w:lineRule="exact"/>
              <w:jc w:val="center"/>
              <w:textAlignment w:val="center"/>
              <w:rPr>
                <w:rFonts w:ascii="Times New Roman" w:hAnsi="Times New Roman" w:cs="Times New Roman"/>
                <w:color w:val="000000"/>
                <w:sz w:val="16"/>
                <w:szCs w:val="16"/>
              </w:rPr>
            </w:pPr>
            <w:r>
              <w:rPr>
                <w:rFonts w:hint="eastAsia" w:ascii="Calibri" w:hAnsi="Calibri" w:cs="Calibri"/>
                <w:color w:val="000000"/>
                <w:kern w:val="0"/>
                <w:sz w:val="20"/>
                <w:szCs w:val="20"/>
                <w:lang w:bidi="ar"/>
              </w:rPr>
              <w:t>小计</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0F6D3F64">
            <w:pPr>
              <w:spacing w:beforeLines="0" w:afterLines="0"/>
              <w:jc w:val="center"/>
              <w:rPr>
                <w:rFonts w:hint="eastAsia" w:ascii="Calibri" w:hAnsi="Calibri" w:eastAsia="宋体" w:cs="Calibri"/>
                <w:b/>
                <w:bCs/>
                <w:color w:val="000000"/>
                <w:kern w:val="0"/>
                <w:sz w:val="22"/>
                <w:szCs w:val="22"/>
                <w:lang w:eastAsia="zh-CN" w:bidi="ar"/>
              </w:rPr>
            </w:pPr>
            <w:r>
              <w:rPr>
                <w:rFonts w:hint="eastAsia" w:ascii="Calibri" w:hAnsi="Calibri" w:eastAsia="Calibri"/>
                <w:b/>
                <w:color w:val="000000"/>
                <w:sz w:val="22"/>
                <w:szCs w:val="24"/>
              </w:rPr>
              <w:t>3</w:t>
            </w:r>
            <w:r>
              <w:rPr>
                <w:rFonts w:hint="eastAsia" w:ascii="Calibri" w:hAnsi="Calibri" w:eastAsia="宋体"/>
                <w:b/>
                <w:color w:val="000000"/>
                <w:sz w:val="22"/>
                <w:szCs w:val="24"/>
                <w:lang w:val="en-US" w:eastAsia="zh-CN"/>
              </w:rPr>
              <w:t>5</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5EF97B01">
            <w:pPr>
              <w:spacing w:beforeLines="0" w:afterLines="0"/>
              <w:jc w:val="center"/>
              <w:rPr>
                <w:rFonts w:hint="default" w:ascii="Calibri" w:hAnsi="Calibri" w:eastAsia="宋体" w:cs="Calibri"/>
                <w:b/>
                <w:bCs/>
                <w:color w:val="000000"/>
                <w:kern w:val="0"/>
                <w:sz w:val="22"/>
                <w:szCs w:val="22"/>
                <w:lang w:val="en-US" w:eastAsia="zh-CN" w:bidi="ar"/>
              </w:rPr>
            </w:pPr>
            <w:r>
              <w:rPr>
                <w:rFonts w:hint="eastAsia" w:ascii="Calibri" w:hAnsi="Calibri" w:eastAsia="Calibri"/>
                <w:b/>
                <w:color w:val="000000"/>
                <w:sz w:val="22"/>
                <w:szCs w:val="24"/>
              </w:rPr>
              <w:t>6</w:t>
            </w:r>
            <w:r>
              <w:rPr>
                <w:rFonts w:hint="eastAsia" w:ascii="Calibri" w:hAnsi="Calibri" w:eastAsia="宋体"/>
                <w:b/>
                <w:color w:val="000000"/>
                <w:sz w:val="22"/>
                <w:szCs w:val="24"/>
                <w:lang w:val="en-US" w:eastAsia="zh-CN"/>
              </w:rPr>
              <w:t>82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7251B348">
            <w:pPr>
              <w:spacing w:beforeLines="0" w:afterLines="0"/>
              <w:jc w:val="center"/>
              <w:rPr>
                <w:rFonts w:hint="default" w:ascii="Calibri" w:hAnsi="Calibri" w:eastAsia="宋体" w:cs="Calibri"/>
                <w:b/>
                <w:bCs/>
                <w:color w:val="000000"/>
                <w:kern w:val="0"/>
                <w:sz w:val="22"/>
                <w:szCs w:val="22"/>
                <w:lang w:val="en-US" w:eastAsia="zh-CN" w:bidi="ar"/>
              </w:rPr>
            </w:pPr>
            <w:r>
              <w:rPr>
                <w:rFonts w:hint="eastAsia" w:ascii="Calibri" w:hAnsi="Calibri" w:eastAsia="Calibri"/>
                <w:b/>
                <w:color w:val="000000"/>
                <w:sz w:val="22"/>
                <w:szCs w:val="24"/>
              </w:rPr>
              <w:t>3</w:t>
            </w:r>
            <w:r>
              <w:rPr>
                <w:rFonts w:hint="eastAsia" w:ascii="Calibri" w:hAnsi="Calibri" w:eastAsia="宋体"/>
                <w:b/>
                <w:color w:val="000000"/>
                <w:sz w:val="22"/>
                <w:szCs w:val="24"/>
                <w:lang w:val="en-US" w:eastAsia="zh-CN"/>
              </w:rPr>
              <w:t>92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6CB47117">
            <w:pPr>
              <w:spacing w:beforeLines="0" w:afterLines="0"/>
              <w:jc w:val="center"/>
              <w:rPr>
                <w:rFonts w:hint="default" w:ascii="Calibri" w:hAnsi="Calibri" w:eastAsia="宋体" w:cs="Calibri"/>
                <w:b/>
                <w:bCs/>
                <w:color w:val="000000"/>
                <w:kern w:val="0"/>
                <w:sz w:val="22"/>
                <w:szCs w:val="22"/>
                <w:lang w:val="en-US" w:eastAsia="zh-CN" w:bidi="ar"/>
              </w:rPr>
            </w:pPr>
            <w:r>
              <w:rPr>
                <w:rFonts w:hint="eastAsia" w:ascii="Calibri" w:hAnsi="Calibri" w:eastAsia="Calibri"/>
                <w:b/>
                <w:color w:val="000000"/>
                <w:sz w:val="22"/>
                <w:szCs w:val="24"/>
              </w:rPr>
              <w:t>2</w:t>
            </w:r>
            <w:r>
              <w:rPr>
                <w:rFonts w:hint="eastAsia" w:ascii="Calibri" w:hAnsi="Calibri" w:eastAsia="宋体"/>
                <w:b/>
                <w:color w:val="000000"/>
                <w:sz w:val="22"/>
                <w:szCs w:val="24"/>
                <w:lang w:val="en-US" w:eastAsia="zh-CN"/>
              </w:rPr>
              <w:t>90</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4E1AA7">
            <w:pPr>
              <w:widowControl/>
              <w:spacing w:line="180" w:lineRule="exact"/>
              <w:jc w:val="center"/>
              <w:textAlignment w:val="center"/>
              <w:rPr>
                <w:rFonts w:ascii="Times New Roman" w:hAnsi="Times New Roman" w:cs="Times New Roman"/>
                <w:color w:val="000000"/>
                <w:sz w:val="16"/>
                <w:szCs w:val="16"/>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245595">
            <w:pPr>
              <w:widowControl/>
              <w:spacing w:line="180" w:lineRule="exact"/>
              <w:jc w:val="center"/>
              <w:textAlignment w:val="center"/>
              <w:rPr>
                <w:rFonts w:ascii="Times New Roman" w:hAnsi="Times New Roman" w:cs="Times New Roman"/>
                <w:color w:val="000000"/>
                <w:sz w:val="16"/>
                <w:szCs w:val="16"/>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4FA868">
            <w:pPr>
              <w:widowControl/>
              <w:spacing w:line="180" w:lineRule="exact"/>
              <w:jc w:val="center"/>
              <w:rPr>
                <w:rFonts w:ascii="Times New Roman" w:hAnsi="Times New Roman" w:cs="Times New Roman"/>
                <w:color w:val="000000"/>
                <w:sz w:val="16"/>
                <w:szCs w:val="16"/>
              </w:rPr>
            </w:pPr>
          </w:p>
        </w:tc>
        <w:tc>
          <w:tcPr>
            <w:tcW w:w="6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3BAE6AB">
            <w:pPr>
              <w:widowControl/>
              <w:spacing w:line="180" w:lineRule="exact"/>
              <w:jc w:val="center"/>
              <w:rPr>
                <w:rFonts w:ascii="Times New Roman" w:hAnsi="Times New Roman" w:cs="Times New Roman"/>
                <w:color w:val="000000"/>
                <w:sz w:val="16"/>
                <w:szCs w:val="16"/>
              </w:rPr>
            </w:pPr>
          </w:p>
        </w:tc>
        <w:tc>
          <w:tcPr>
            <w:tcW w:w="64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90FCE80">
            <w:pPr>
              <w:widowControl/>
              <w:spacing w:line="180" w:lineRule="exact"/>
              <w:jc w:val="center"/>
              <w:rPr>
                <w:rFonts w:ascii="Times New Roman" w:hAnsi="Times New Roman" w:cs="Times New Roman"/>
                <w:color w:val="000000"/>
                <w:sz w:val="16"/>
                <w:szCs w:val="16"/>
              </w:rPr>
            </w:pPr>
          </w:p>
        </w:tc>
        <w:tc>
          <w:tcPr>
            <w:tcW w:w="64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EEE9407">
            <w:pPr>
              <w:widowControl/>
              <w:spacing w:line="180" w:lineRule="exact"/>
              <w:jc w:val="center"/>
              <w:rPr>
                <w:rFonts w:ascii="Times New Roman" w:hAnsi="Times New Roman" w:cs="Times New Roman"/>
                <w:color w:val="000000"/>
                <w:sz w:val="16"/>
                <w:szCs w:val="16"/>
              </w:rPr>
            </w:pPr>
          </w:p>
        </w:tc>
        <w:tc>
          <w:tcPr>
            <w:tcW w:w="56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3B738B6">
            <w:pPr>
              <w:widowControl/>
              <w:spacing w:line="180" w:lineRule="exact"/>
              <w:jc w:val="center"/>
              <w:rPr>
                <w:rFonts w:ascii="Times New Roman" w:hAnsi="Times New Roman" w:cs="Times New Roman"/>
                <w:color w:val="000000"/>
                <w:sz w:val="16"/>
                <w:szCs w:val="16"/>
              </w:rPr>
            </w:pPr>
          </w:p>
        </w:tc>
        <w:tc>
          <w:tcPr>
            <w:tcW w:w="64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2ED77E8">
            <w:pPr>
              <w:widowControl/>
              <w:spacing w:line="180" w:lineRule="exact"/>
              <w:jc w:val="center"/>
              <w:rPr>
                <w:rFonts w:ascii="Times New Roman" w:hAnsi="Times New Roman" w:cs="Times New Roman"/>
                <w:color w:val="000000"/>
                <w:sz w:val="16"/>
                <w:szCs w:val="16"/>
              </w:rPr>
            </w:pPr>
          </w:p>
        </w:tc>
      </w:tr>
      <w:tr w14:paraId="0B5F474D">
        <w:tblPrEx>
          <w:tblCellMar>
            <w:top w:w="0" w:type="dxa"/>
            <w:left w:w="0" w:type="dxa"/>
            <w:bottom w:w="0" w:type="dxa"/>
            <w:right w:w="0" w:type="dxa"/>
          </w:tblCellMar>
        </w:tblPrEx>
        <w:trPr>
          <w:trHeight w:val="142" w:hRule="exact"/>
        </w:trPr>
        <w:tc>
          <w:tcPr>
            <w:tcW w:w="47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67997782">
            <w:pPr>
              <w:widowControl/>
              <w:spacing w:line="180" w:lineRule="exact"/>
              <w:jc w:val="center"/>
              <w:rPr>
                <w:rFonts w:ascii="Times New Roman" w:hAnsi="Times New Roman" w:cs="Times New Roman"/>
                <w:color w:val="000000"/>
                <w:sz w:val="16"/>
                <w:szCs w:val="16"/>
              </w:rPr>
            </w:pPr>
          </w:p>
        </w:tc>
        <w:tc>
          <w:tcPr>
            <w:tcW w:w="13354" w:type="dxa"/>
            <w:gridSpan w:val="18"/>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FBA0832">
            <w:pPr>
              <w:widowControl/>
              <w:spacing w:line="180" w:lineRule="exact"/>
              <w:jc w:val="center"/>
              <w:textAlignment w:val="center"/>
              <w:rPr>
                <w:rFonts w:ascii="Times New Roman" w:hAnsi="Times New Roman" w:cs="Times New Roman"/>
                <w:color w:val="000000"/>
                <w:sz w:val="16"/>
                <w:szCs w:val="16"/>
              </w:rPr>
            </w:pPr>
          </w:p>
        </w:tc>
      </w:tr>
      <w:tr w14:paraId="01EA3618">
        <w:tblPrEx>
          <w:tblCellMar>
            <w:top w:w="0" w:type="dxa"/>
            <w:left w:w="0" w:type="dxa"/>
            <w:bottom w:w="0" w:type="dxa"/>
            <w:right w:w="0" w:type="dxa"/>
          </w:tblCellMar>
        </w:tblPrEx>
        <w:trPr>
          <w:trHeight w:val="481" w:hRule="exact"/>
        </w:trPr>
        <w:tc>
          <w:tcPr>
            <w:tcW w:w="47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5FA03CE2">
            <w:pPr>
              <w:widowControl/>
              <w:spacing w:line="180" w:lineRule="exact"/>
              <w:jc w:val="center"/>
              <w:rPr>
                <w:rFonts w:ascii="Times New Roman" w:hAnsi="Times New Roman" w:cs="Times New Roman"/>
                <w:color w:val="000000"/>
                <w:sz w:val="16"/>
                <w:szCs w:val="16"/>
              </w:rPr>
            </w:pPr>
          </w:p>
        </w:tc>
        <w:tc>
          <w:tcPr>
            <w:tcW w:w="750"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46CCD565">
            <w:pPr>
              <w:widowControl/>
              <w:spacing w:line="180" w:lineRule="exact"/>
              <w:jc w:val="center"/>
              <w:textAlignment w:val="center"/>
              <w:rPr>
                <w:rFonts w:ascii="Times New Roman" w:hAnsi="Times New Roman" w:cs="Times New Roman"/>
                <w:color w:val="000000"/>
                <w:sz w:val="16"/>
                <w:szCs w:val="16"/>
              </w:rPr>
            </w:pPr>
            <w:r>
              <w:rPr>
                <w:rFonts w:ascii="Times New Roman" w:hAnsi="Times New Roman" w:cs="Times New Roman"/>
                <w:color w:val="000000"/>
                <w:kern w:val="0"/>
                <w:sz w:val="16"/>
                <w:szCs w:val="16"/>
                <w:lang w:bidi="ar"/>
              </w:rPr>
              <w:t>公共基础选修课</w:t>
            </w:r>
          </w:p>
        </w:tc>
        <w:tc>
          <w:tcPr>
            <w:tcW w:w="729"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30AD63AF">
            <w:pPr>
              <w:widowControl/>
              <w:spacing w:line="180" w:lineRule="exact"/>
              <w:jc w:val="center"/>
              <w:textAlignment w:val="center"/>
              <w:rPr>
                <w:rFonts w:hint="eastAsia" w:ascii="Times New Roman" w:hAnsi="Times New Roman" w:cs="Times New Roman"/>
                <w:color w:val="000000"/>
                <w:sz w:val="16"/>
                <w:szCs w:val="16"/>
              </w:rPr>
            </w:pPr>
            <w:r>
              <w:rPr>
                <w:rFonts w:hint="eastAsia" w:ascii="Times New Roman" w:hAnsi="Times New Roman" w:cs="Times New Roman"/>
                <w:color w:val="000000"/>
                <w:sz w:val="16"/>
                <w:szCs w:val="16"/>
              </w:rPr>
              <w:t>人文素养</w:t>
            </w:r>
          </w:p>
          <w:p w14:paraId="7E5A7114">
            <w:pPr>
              <w:widowControl/>
              <w:spacing w:line="180" w:lineRule="exact"/>
              <w:jc w:val="center"/>
              <w:textAlignment w:val="center"/>
              <w:rPr>
                <w:rFonts w:hint="eastAsia" w:ascii="Times New Roman" w:hAnsi="Times New Roman" w:cs="Times New Roman"/>
                <w:color w:val="000000"/>
                <w:sz w:val="16"/>
                <w:szCs w:val="16"/>
              </w:rPr>
            </w:pPr>
            <w:r>
              <w:rPr>
                <w:rFonts w:hint="eastAsia" w:ascii="Times New Roman" w:hAnsi="Times New Roman" w:cs="Times New Roman"/>
                <w:color w:val="000000"/>
                <w:sz w:val="16"/>
                <w:szCs w:val="16"/>
              </w:rPr>
              <w:t>选修课</w:t>
            </w:r>
          </w:p>
          <w:p w14:paraId="5B3D3C9D">
            <w:pPr>
              <w:widowControl/>
              <w:spacing w:line="180" w:lineRule="exact"/>
              <w:jc w:val="center"/>
              <w:textAlignment w:val="center"/>
              <w:rPr>
                <w:rFonts w:ascii="Times New Roman" w:hAnsi="Times New Roman" w:cs="Times New Roman"/>
                <w:color w:val="000000"/>
                <w:sz w:val="16"/>
                <w:szCs w:val="16"/>
              </w:rPr>
            </w:pPr>
            <w:r>
              <w:rPr>
                <w:rFonts w:hint="eastAsia" w:ascii="Times New Roman" w:hAnsi="Times New Roman" w:cs="Times New Roman"/>
                <w:color w:val="000000"/>
                <w:sz w:val="16"/>
                <w:szCs w:val="16"/>
              </w:rPr>
              <w:t>(3 选 2)</w:t>
            </w: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0891BC">
            <w:pPr>
              <w:widowControl/>
              <w:spacing w:line="180" w:lineRule="exact"/>
              <w:jc w:val="center"/>
              <w:textAlignment w:val="center"/>
              <w:rPr>
                <w:rFonts w:ascii="Times New Roman" w:hAnsi="Times New Roman" w:cs="Times New Roman"/>
                <w:color w:val="000000"/>
                <w:sz w:val="16"/>
                <w:szCs w:val="16"/>
              </w:rPr>
            </w:pPr>
            <w:r>
              <w:rPr>
                <w:rFonts w:ascii="Times New Roman" w:hAnsi="Times New Roman" w:cs="Times New Roman"/>
                <w:color w:val="000000"/>
                <w:kern w:val="0"/>
                <w:sz w:val="16"/>
                <w:szCs w:val="16"/>
                <w:lang w:bidi="ar"/>
              </w:rPr>
              <w:t>G</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B982BB">
            <w:pPr>
              <w:widowControl/>
              <w:spacing w:line="180" w:lineRule="exact"/>
              <w:jc w:val="center"/>
              <w:textAlignment w:val="center"/>
              <w:rPr>
                <w:rFonts w:ascii="Times New Roman" w:hAnsi="Times New Roman" w:cs="Times New Roman"/>
                <w:color w:val="000000"/>
                <w:sz w:val="16"/>
                <w:szCs w:val="16"/>
              </w:rPr>
            </w:pPr>
            <w:r>
              <w:rPr>
                <w:rFonts w:ascii="Times New Roman" w:hAnsi="Times New Roman" w:cs="Times New Roman"/>
                <w:color w:val="000000"/>
                <w:kern w:val="0"/>
                <w:sz w:val="16"/>
                <w:szCs w:val="16"/>
                <w:lang w:bidi="ar"/>
              </w:rPr>
              <w:t>1</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379F13">
            <w:pPr>
              <w:widowControl/>
              <w:jc w:val="center"/>
              <w:textAlignment w:val="center"/>
              <w:rPr>
                <w:rFonts w:hint="default" w:ascii="Calibri" w:hAnsi="Calibri" w:cs="Calibri"/>
                <w:color w:val="000000"/>
                <w:kern w:val="0"/>
                <w:sz w:val="20"/>
                <w:szCs w:val="20"/>
                <w:lang w:val="en-US" w:eastAsia="zh-CN" w:bidi="ar"/>
              </w:rPr>
            </w:pPr>
            <w:r>
              <w:rPr>
                <w:rFonts w:hint="eastAsia" w:ascii="Calibri" w:hAnsi="Calibri" w:cs="Calibri"/>
                <w:color w:val="000000"/>
                <w:kern w:val="0"/>
                <w:sz w:val="20"/>
                <w:szCs w:val="20"/>
                <w:lang w:val="en-US" w:eastAsia="zh-CN" w:bidi="ar"/>
              </w:rPr>
              <w:t>演讲与口才</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7CDCD4">
            <w:pPr>
              <w:widowControl/>
              <w:jc w:val="both"/>
              <w:textAlignment w:val="center"/>
              <w:rPr>
                <w:rFonts w:ascii="Calibri" w:hAnsi="Calibri" w:cs="Calibri"/>
                <w:color w:val="000000"/>
                <w:kern w:val="0"/>
                <w:sz w:val="18"/>
                <w:szCs w:val="18"/>
                <w:lang w:bidi="ar"/>
              </w:rPr>
            </w:pPr>
            <w:r>
              <w:rPr>
                <w:rFonts w:hint="eastAsia" w:ascii="Calibri" w:hAnsi="Calibri" w:cs="Calibri"/>
                <w:color w:val="000000"/>
                <w:kern w:val="0"/>
                <w:sz w:val="18"/>
                <w:szCs w:val="18"/>
                <w:lang w:bidi="ar"/>
              </w:rPr>
              <w:t>9999991640</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978B02">
            <w:pPr>
              <w:widowControl/>
              <w:jc w:val="center"/>
              <w:rPr>
                <w:rFonts w:ascii="Calibri" w:hAnsi="Calibri" w:cs="Calibri"/>
                <w:color w:val="000000"/>
                <w:kern w:val="0"/>
                <w:sz w:val="22"/>
                <w:szCs w:val="22"/>
                <w:lang w:bidi="ar"/>
              </w:rPr>
            </w:pPr>
            <w:r>
              <w:rPr>
                <w:rFonts w:hint="eastAsia" w:ascii="Calibri" w:hAnsi="Calibri" w:cs="Calibri"/>
                <w:color w:val="000000"/>
                <w:kern w:val="0"/>
                <w:sz w:val="22"/>
                <w:szCs w:val="22"/>
                <w:lang w:bidi="ar"/>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E49E0F">
            <w:pPr>
              <w:widowControl/>
              <w:jc w:val="center"/>
              <w:rPr>
                <w:rFonts w:ascii="Calibri" w:hAnsi="Calibri" w:cs="Calibri"/>
                <w:color w:val="000000"/>
                <w:kern w:val="0"/>
                <w:sz w:val="22"/>
                <w:szCs w:val="22"/>
                <w:lang w:bidi="ar"/>
              </w:rPr>
            </w:pPr>
            <w:r>
              <w:rPr>
                <w:rFonts w:hint="eastAsia" w:ascii="Calibri" w:hAnsi="Calibri" w:cs="Calibri"/>
                <w:color w:val="000000"/>
                <w:kern w:val="0"/>
                <w:sz w:val="22"/>
                <w:szCs w:val="22"/>
                <w:lang w:bidi="ar"/>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9FA298">
            <w:pPr>
              <w:widowControl/>
              <w:jc w:val="center"/>
              <w:rPr>
                <w:rFonts w:ascii="Calibri" w:hAnsi="Calibri" w:cs="Calibri"/>
                <w:color w:val="000000"/>
                <w:kern w:val="0"/>
                <w:sz w:val="22"/>
                <w:szCs w:val="22"/>
                <w:lang w:bidi="ar"/>
              </w:rPr>
            </w:pPr>
            <w:r>
              <w:rPr>
                <w:rFonts w:hint="eastAsia" w:ascii="Calibri" w:hAnsi="Calibri" w:cs="Calibri"/>
                <w:color w:val="000000"/>
                <w:kern w:val="0"/>
                <w:sz w:val="22"/>
                <w:szCs w:val="22"/>
                <w:lang w:bidi="ar"/>
              </w:rPr>
              <w:t>22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9EDE30">
            <w:pPr>
              <w:widowControl/>
              <w:jc w:val="center"/>
              <w:rPr>
                <w:rFonts w:ascii="Calibri" w:hAnsi="Calibri" w:cs="Calibri"/>
                <w:color w:val="000000"/>
                <w:kern w:val="0"/>
                <w:sz w:val="22"/>
                <w:szCs w:val="22"/>
                <w:lang w:bidi="ar"/>
              </w:rPr>
            </w:pPr>
            <w:r>
              <w:rPr>
                <w:rFonts w:hint="eastAsia" w:ascii="Calibri" w:hAnsi="Calibri" w:cs="Calibri"/>
                <w:color w:val="000000"/>
                <w:kern w:val="0"/>
                <w:sz w:val="22"/>
                <w:szCs w:val="22"/>
                <w:lang w:bidi="ar"/>
              </w:rPr>
              <w:t>10</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030842">
            <w:pPr>
              <w:widowControl/>
              <w:jc w:val="center"/>
              <w:rPr>
                <w:rFonts w:ascii="Calibri" w:hAnsi="Calibri" w:cs="Calibri"/>
                <w:color w:val="000000"/>
                <w:kern w:val="0"/>
                <w:sz w:val="22"/>
                <w:szCs w:val="22"/>
                <w:lang w:bidi="ar"/>
              </w:rPr>
            </w:pPr>
            <w:r>
              <w:rPr>
                <w:rFonts w:hint="eastAsia" w:ascii="Calibri" w:hAnsi="Calibri" w:cs="Calibri"/>
                <w:color w:val="000000"/>
                <w:kern w:val="0"/>
                <w:sz w:val="22"/>
                <w:szCs w:val="22"/>
                <w:lang w:bidi="ar"/>
              </w:rPr>
              <w:t>2*16</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3311F6">
            <w:pPr>
              <w:widowControl/>
              <w:jc w:val="center"/>
              <w:rPr>
                <w:rFonts w:ascii="Calibri" w:hAnsi="Calibri" w:cs="Calibri"/>
                <w:color w:val="000000"/>
                <w:kern w:val="0"/>
                <w:sz w:val="22"/>
                <w:szCs w:val="22"/>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8C5C2F">
            <w:pPr>
              <w:widowControl/>
              <w:jc w:val="center"/>
              <w:rPr>
                <w:rFonts w:ascii="Calibri" w:hAnsi="Calibri" w:cs="Calibri"/>
                <w:color w:val="000000"/>
                <w:kern w:val="0"/>
                <w:sz w:val="22"/>
                <w:szCs w:val="22"/>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195C78">
            <w:pPr>
              <w:widowControl/>
              <w:jc w:val="center"/>
              <w:rPr>
                <w:rFonts w:ascii="Calibri" w:hAnsi="Calibri" w:cs="Calibri"/>
                <w:color w:val="000000"/>
                <w:kern w:val="0"/>
                <w:sz w:val="22"/>
                <w:szCs w:val="22"/>
                <w:lang w:bidi="ar"/>
              </w:rPr>
            </w:pPr>
          </w:p>
        </w:tc>
        <w:tc>
          <w:tcPr>
            <w:tcW w:w="64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0E5031F">
            <w:pPr>
              <w:widowControl/>
              <w:jc w:val="center"/>
              <w:rPr>
                <w:rFonts w:ascii="Calibri" w:hAnsi="Calibri" w:cs="Calibri"/>
                <w:color w:val="000000"/>
                <w:kern w:val="0"/>
                <w:sz w:val="22"/>
                <w:szCs w:val="22"/>
                <w:lang w:bidi="ar"/>
              </w:rPr>
            </w:pPr>
          </w:p>
        </w:tc>
        <w:tc>
          <w:tcPr>
            <w:tcW w:w="64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87B85BE">
            <w:pPr>
              <w:widowControl/>
              <w:jc w:val="center"/>
              <w:rPr>
                <w:rFonts w:ascii="Calibri" w:hAnsi="Calibri" w:cs="Calibri"/>
                <w:color w:val="000000"/>
                <w:kern w:val="0"/>
                <w:sz w:val="22"/>
                <w:szCs w:val="22"/>
                <w:lang w:bidi="ar"/>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FE357E">
            <w:pPr>
              <w:widowControl/>
              <w:jc w:val="center"/>
              <w:rPr>
                <w:rFonts w:ascii="Calibri" w:hAnsi="Calibri" w:cs="Calibri"/>
                <w:color w:val="000000"/>
                <w:kern w:val="0"/>
                <w:sz w:val="22"/>
                <w:szCs w:val="22"/>
                <w:lang w:bidi="ar"/>
              </w:rPr>
            </w:pPr>
            <w:r>
              <w:rPr>
                <w:rFonts w:hint="eastAsia" w:ascii="Calibri" w:hAnsi="Calibri" w:cs="Calibri"/>
                <w:color w:val="000000"/>
                <w:kern w:val="0"/>
                <w:sz w:val="22"/>
                <w:szCs w:val="22"/>
                <w:lang w:bidi="ar"/>
              </w:rPr>
              <w:t>C</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4F58B5">
            <w:pPr>
              <w:widowControl/>
              <w:jc w:val="center"/>
              <w:rPr>
                <w:rFonts w:ascii="Calibri" w:hAnsi="Calibri" w:cs="Calibri"/>
                <w:color w:val="000000"/>
                <w:kern w:val="0"/>
                <w:sz w:val="22"/>
                <w:szCs w:val="22"/>
                <w:lang w:bidi="ar"/>
              </w:rPr>
            </w:pPr>
            <w:r>
              <w:rPr>
                <w:rFonts w:ascii="Calibri" w:hAnsi="Calibri" w:cs="Calibri"/>
                <w:color w:val="000000"/>
                <w:kern w:val="0"/>
                <w:sz w:val="22"/>
                <w:szCs w:val="22"/>
                <w:lang w:bidi="ar"/>
              </w:rPr>
              <w:t>1</w:t>
            </w:r>
          </w:p>
        </w:tc>
      </w:tr>
      <w:tr w14:paraId="67E869CD">
        <w:tblPrEx>
          <w:tblCellMar>
            <w:top w:w="0" w:type="dxa"/>
            <w:left w:w="0" w:type="dxa"/>
            <w:bottom w:w="0" w:type="dxa"/>
            <w:right w:w="0" w:type="dxa"/>
          </w:tblCellMar>
        </w:tblPrEx>
        <w:trPr>
          <w:trHeight w:val="365" w:hRule="exact"/>
        </w:trPr>
        <w:tc>
          <w:tcPr>
            <w:tcW w:w="47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0F6A45B4">
            <w:pPr>
              <w:widowControl/>
              <w:spacing w:line="180" w:lineRule="exact"/>
              <w:jc w:val="center"/>
              <w:rPr>
                <w:rFonts w:ascii="Times New Roman" w:hAnsi="Times New Roman" w:cs="Times New Roman"/>
                <w:color w:val="000000"/>
                <w:sz w:val="16"/>
                <w:szCs w:val="16"/>
              </w:rPr>
            </w:pPr>
          </w:p>
        </w:tc>
        <w:tc>
          <w:tcPr>
            <w:tcW w:w="750"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56EFB17F">
            <w:pPr>
              <w:widowControl/>
              <w:spacing w:line="180" w:lineRule="exact"/>
              <w:jc w:val="center"/>
              <w:rPr>
                <w:rFonts w:ascii="Times New Roman" w:hAnsi="Times New Roman" w:cs="Times New Roman"/>
                <w:color w:val="000000"/>
                <w:sz w:val="16"/>
                <w:szCs w:val="16"/>
              </w:rPr>
            </w:pPr>
          </w:p>
        </w:tc>
        <w:tc>
          <w:tcPr>
            <w:tcW w:w="729" w:type="dxa"/>
            <w:vMerge w:val="continue"/>
            <w:tcBorders>
              <w:left w:val="single" w:color="000000" w:sz="4" w:space="0"/>
              <w:right w:val="single" w:color="000000" w:sz="4" w:space="0"/>
            </w:tcBorders>
            <w:tcMar>
              <w:top w:w="12" w:type="dxa"/>
              <w:left w:w="12" w:type="dxa"/>
              <w:right w:w="12" w:type="dxa"/>
            </w:tcMar>
            <w:vAlign w:val="center"/>
          </w:tcPr>
          <w:p w14:paraId="4C293BC4">
            <w:pPr>
              <w:widowControl/>
              <w:spacing w:line="180" w:lineRule="exact"/>
              <w:jc w:val="center"/>
              <w:rPr>
                <w:rFonts w:ascii="Times New Roman" w:hAnsi="Times New Roman" w:cs="Times New Roman"/>
                <w:color w:val="000000"/>
                <w:sz w:val="16"/>
                <w:szCs w:val="16"/>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14BB17">
            <w:pPr>
              <w:widowControl/>
              <w:spacing w:line="180" w:lineRule="exact"/>
              <w:jc w:val="center"/>
              <w:textAlignment w:val="center"/>
              <w:rPr>
                <w:rFonts w:ascii="Times New Roman" w:hAnsi="Times New Roman" w:cs="Times New Roman"/>
                <w:color w:val="000000"/>
                <w:sz w:val="16"/>
                <w:szCs w:val="16"/>
              </w:rPr>
            </w:pPr>
            <w:r>
              <w:rPr>
                <w:rFonts w:ascii="Times New Roman" w:hAnsi="Times New Roman" w:cs="Times New Roman"/>
                <w:color w:val="000000"/>
                <w:kern w:val="0"/>
                <w:sz w:val="16"/>
                <w:szCs w:val="16"/>
                <w:lang w:bidi="ar"/>
              </w:rPr>
              <w:t>G</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7F5A78">
            <w:pPr>
              <w:widowControl/>
              <w:spacing w:line="180" w:lineRule="exact"/>
              <w:jc w:val="center"/>
              <w:textAlignment w:val="center"/>
              <w:rPr>
                <w:rFonts w:ascii="Times New Roman" w:hAnsi="Times New Roman" w:cs="Times New Roman"/>
                <w:color w:val="000000"/>
                <w:sz w:val="16"/>
                <w:szCs w:val="16"/>
              </w:rPr>
            </w:pPr>
            <w:r>
              <w:rPr>
                <w:rFonts w:ascii="Times New Roman" w:hAnsi="Times New Roman" w:cs="Times New Roman"/>
                <w:color w:val="000000"/>
                <w:kern w:val="0"/>
                <w:sz w:val="16"/>
                <w:szCs w:val="16"/>
                <w:lang w:bidi="ar"/>
              </w:rPr>
              <w:t>2</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2E54A7">
            <w:pPr>
              <w:widowControl/>
              <w:jc w:val="center"/>
              <w:textAlignment w:val="center"/>
              <w:rPr>
                <w:rFonts w:hint="eastAsia" w:ascii="Calibri" w:hAnsi="Calibri" w:cs="Calibri"/>
                <w:color w:val="000000"/>
                <w:kern w:val="0"/>
                <w:sz w:val="20"/>
                <w:szCs w:val="20"/>
                <w:lang w:val="en-US" w:eastAsia="zh-CN" w:bidi="ar"/>
              </w:rPr>
            </w:pPr>
            <w:r>
              <w:rPr>
                <w:rFonts w:hint="eastAsia" w:ascii="Calibri" w:hAnsi="Calibri" w:cs="Calibri"/>
                <w:color w:val="000000"/>
                <w:kern w:val="0"/>
                <w:sz w:val="20"/>
                <w:szCs w:val="20"/>
                <w:lang w:val="en-US" w:eastAsia="zh-CN" w:bidi="ar"/>
              </w:rPr>
              <w:t>中华优秀传统文化</w:t>
            </w:r>
          </w:p>
          <w:p w14:paraId="24D682CA">
            <w:pPr>
              <w:widowControl/>
              <w:jc w:val="center"/>
              <w:textAlignment w:val="center"/>
              <w:rPr>
                <w:rFonts w:hint="default" w:ascii="Calibri" w:hAnsi="Calibri" w:cs="Calibri"/>
                <w:color w:val="000000"/>
                <w:kern w:val="0"/>
                <w:sz w:val="20"/>
                <w:szCs w:val="20"/>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E439FF">
            <w:pPr>
              <w:keepNext w:val="0"/>
              <w:keepLines w:val="0"/>
              <w:widowControl/>
              <w:suppressLineNumbers w:val="0"/>
              <w:jc w:val="left"/>
            </w:pPr>
            <w:r>
              <w:rPr>
                <w:rFonts w:ascii="Calibri" w:hAnsi="Calibri" w:eastAsia="宋体" w:cs="Calibri"/>
                <w:color w:val="000000"/>
                <w:kern w:val="0"/>
                <w:sz w:val="18"/>
                <w:szCs w:val="18"/>
                <w:lang w:val="en-US" w:eastAsia="zh-CN" w:bidi="ar"/>
              </w:rPr>
              <w:t>9999991641</w:t>
            </w:r>
          </w:p>
          <w:p w14:paraId="4B0CDC12">
            <w:pPr>
              <w:widowControl/>
              <w:jc w:val="center"/>
              <w:textAlignment w:val="center"/>
              <w:rPr>
                <w:rFonts w:ascii="Calibri" w:hAnsi="Calibri" w:cs="Calibri"/>
                <w:color w:val="000000"/>
                <w:kern w:val="0"/>
                <w:sz w:val="18"/>
                <w:szCs w:val="18"/>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03650A">
            <w:pPr>
              <w:widowControl/>
              <w:jc w:val="center"/>
              <w:rPr>
                <w:rFonts w:ascii="Calibri" w:hAnsi="Calibri" w:cs="Calibri"/>
                <w:color w:val="000000"/>
                <w:kern w:val="0"/>
                <w:sz w:val="22"/>
                <w:szCs w:val="22"/>
                <w:lang w:bidi="ar"/>
              </w:rPr>
            </w:pPr>
            <w:r>
              <w:rPr>
                <w:rFonts w:hint="eastAsia" w:ascii="Calibri" w:hAnsi="Calibri" w:cs="Calibri"/>
                <w:color w:val="000000"/>
                <w:kern w:val="0"/>
                <w:sz w:val="22"/>
                <w:szCs w:val="22"/>
                <w:lang w:bidi="ar"/>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3CD1E4">
            <w:pPr>
              <w:widowControl/>
              <w:jc w:val="center"/>
              <w:rPr>
                <w:rFonts w:ascii="Calibri" w:hAnsi="Calibri" w:cs="Calibri"/>
                <w:color w:val="000000"/>
                <w:kern w:val="0"/>
                <w:sz w:val="22"/>
                <w:szCs w:val="22"/>
                <w:lang w:bidi="ar"/>
              </w:rPr>
            </w:pPr>
            <w:r>
              <w:rPr>
                <w:rFonts w:hint="eastAsia" w:ascii="Calibri" w:hAnsi="Calibri" w:cs="Calibri"/>
                <w:color w:val="000000"/>
                <w:kern w:val="0"/>
                <w:sz w:val="22"/>
                <w:szCs w:val="22"/>
                <w:lang w:bidi="ar"/>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1A7C56">
            <w:pPr>
              <w:widowControl/>
              <w:jc w:val="center"/>
              <w:rPr>
                <w:rFonts w:ascii="Calibri" w:hAnsi="Calibri" w:cs="Calibri"/>
                <w:color w:val="000000"/>
                <w:kern w:val="0"/>
                <w:sz w:val="22"/>
                <w:szCs w:val="22"/>
                <w:lang w:bidi="ar"/>
              </w:rPr>
            </w:pPr>
            <w:r>
              <w:rPr>
                <w:rFonts w:hint="eastAsia" w:ascii="Calibri" w:hAnsi="Calibri" w:cs="Calibri"/>
                <w:color w:val="000000"/>
                <w:kern w:val="0"/>
                <w:sz w:val="22"/>
                <w:szCs w:val="22"/>
                <w:lang w:bidi="ar"/>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805402">
            <w:pPr>
              <w:widowControl/>
              <w:jc w:val="center"/>
              <w:rPr>
                <w:rFonts w:ascii="Calibri" w:hAnsi="Calibri" w:cs="Calibri"/>
                <w:color w:val="000000"/>
                <w:kern w:val="0"/>
                <w:sz w:val="22"/>
                <w:szCs w:val="22"/>
                <w:lang w:bidi="ar"/>
              </w:rPr>
            </w:pPr>
            <w:r>
              <w:rPr>
                <w:rFonts w:hint="eastAsia" w:ascii="Calibri" w:hAnsi="Calibri" w:cs="Calibri"/>
                <w:color w:val="000000"/>
                <w:kern w:val="0"/>
                <w:sz w:val="22"/>
                <w:szCs w:val="22"/>
                <w:lang w:bidi="ar"/>
              </w:rPr>
              <w:t>0</w:t>
            </w:r>
          </w:p>
        </w:tc>
        <w:tc>
          <w:tcPr>
            <w:tcW w:w="6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D7A5A5A">
            <w:pPr>
              <w:widowControl/>
              <w:jc w:val="center"/>
              <w:rPr>
                <w:rFonts w:ascii="Calibri" w:hAnsi="Calibri" w:cs="Calibri"/>
                <w:color w:val="000000"/>
                <w:kern w:val="0"/>
                <w:sz w:val="22"/>
                <w:szCs w:val="22"/>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90D3A8">
            <w:pPr>
              <w:widowControl/>
              <w:jc w:val="center"/>
              <w:rPr>
                <w:rFonts w:ascii="Calibri" w:hAnsi="Calibri" w:cs="Calibri"/>
                <w:color w:val="000000"/>
                <w:kern w:val="0"/>
                <w:sz w:val="22"/>
                <w:szCs w:val="22"/>
                <w:lang w:bidi="ar"/>
              </w:rPr>
            </w:pPr>
            <w:r>
              <w:rPr>
                <w:rFonts w:hint="eastAsia" w:ascii="Calibri" w:hAnsi="Calibri" w:cs="Calibri"/>
                <w:color w:val="000000"/>
                <w:kern w:val="0"/>
                <w:sz w:val="22"/>
                <w:szCs w:val="22"/>
                <w:lang w:bidi="ar"/>
              </w:rPr>
              <w:t>2*16</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DC3FFD">
            <w:pPr>
              <w:widowControl/>
              <w:jc w:val="center"/>
              <w:rPr>
                <w:rFonts w:ascii="Calibri" w:hAnsi="Calibri" w:cs="Calibri"/>
                <w:color w:val="000000"/>
                <w:kern w:val="0"/>
                <w:sz w:val="22"/>
                <w:szCs w:val="22"/>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C87194">
            <w:pPr>
              <w:widowControl/>
              <w:jc w:val="center"/>
              <w:rPr>
                <w:rFonts w:ascii="Calibri" w:hAnsi="Calibri" w:cs="Calibri"/>
                <w:color w:val="000000"/>
                <w:kern w:val="0"/>
                <w:sz w:val="22"/>
                <w:szCs w:val="22"/>
                <w:lang w:bidi="ar"/>
              </w:rPr>
            </w:pPr>
            <w:r>
              <w:rPr>
                <w:rFonts w:hint="eastAsia" w:ascii="Calibri" w:hAnsi="Calibri" w:cs="Calibri"/>
                <w:color w:val="000000"/>
                <w:kern w:val="0"/>
                <w:sz w:val="22"/>
                <w:szCs w:val="22"/>
                <w:lang w:bidi="ar"/>
              </w:rPr>
              <w:t>2*16</w:t>
            </w:r>
          </w:p>
        </w:tc>
        <w:tc>
          <w:tcPr>
            <w:tcW w:w="64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F920EBD">
            <w:pPr>
              <w:widowControl/>
              <w:jc w:val="center"/>
              <w:rPr>
                <w:rFonts w:ascii="Calibri" w:hAnsi="Calibri" w:cs="Calibri"/>
                <w:color w:val="000000"/>
                <w:kern w:val="0"/>
                <w:sz w:val="22"/>
                <w:szCs w:val="22"/>
                <w:lang w:bidi="ar"/>
              </w:rPr>
            </w:pPr>
          </w:p>
        </w:tc>
        <w:tc>
          <w:tcPr>
            <w:tcW w:w="64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79B8EBD">
            <w:pPr>
              <w:widowControl/>
              <w:jc w:val="center"/>
              <w:rPr>
                <w:rFonts w:ascii="Calibri" w:hAnsi="Calibri" w:cs="Calibri"/>
                <w:color w:val="000000"/>
                <w:kern w:val="0"/>
                <w:sz w:val="22"/>
                <w:szCs w:val="22"/>
                <w:lang w:bidi="ar"/>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AFB36C">
            <w:pPr>
              <w:widowControl/>
              <w:jc w:val="center"/>
              <w:rPr>
                <w:rFonts w:ascii="Calibri" w:hAnsi="Calibri" w:cs="Calibri"/>
                <w:color w:val="000000"/>
                <w:kern w:val="0"/>
                <w:sz w:val="22"/>
                <w:szCs w:val="22"/>
                <w:lang w:bidi="ar"/>
              </w:rPr>
            </w:pPr>
            <w:r>
              <w:rPr>
                <w:rFonts w:hint="eastAsia" w:ascii="Calibri" w:hAnsi="Calibri" w:cs="Calibri"/>
                <w:color w:val="000000"/>
                <w:kern w:val="0"/>
                <w:sz w:val="22"/>
                <w:szCs w:val="22"/>
                <w:lang w:bidi="ar"/>
              </w:rPr>
              <w:t>C</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691BC6">
            <w:pPr>
              <w:widowControl/>
              <w:jc w:val="center"/>
              <w:rPr>
                <w:rFonts w:ascii="Calibri" w:hAnsi="Calibri" w:cs="Calibri"/>
                <w:color w:val="000000"/>
                <w:kern w:val="0"/>
                <w:sz w:val="22"/>
                <w:szCs w:val="22"/>
                <w:lang w:bidi="ar"/>
              </w:rPr>
            </w:pPr>
            <w:r>
              <w:rPr>
                <w:rFonts w:hint="eastAsia" w:ascii="Calibri" w:hAnsi="Calibri" w:cs="Calibri"/>
                <w:color w:val="000000"/>
                <w:kern w:val="0"/>
                <w:sz w:val="22"/>
                <w:szCs w:val="22"/>
                <w:lang w:bidi="ar"/>
              </w:rPr>
              <w:t>2</w:t>
            </w:r>
          </w:p>
        </w:tc>
      </w:tr>
      <w:tr w14:paraId="4403BF04">
        <w:tblPrEx>
          <w:tblCellMar>
            <w:top w:w="0" w:type="dxa"/>
            <w:left w:w="0" w:type="dxa"/>
            <w:bottom w:w="0" w:type="dxa"/>
            <w:right w:w="0" w:type="dxa"/>
          </w:tblCellMar>
        </w:tblPrEx>
        <w:trPr>
          <w:trHeight w:val="365" w:hRule="exact"/>
        </w:trPr>
        <w:tc>
          <w:tcPr>
            <w:tcW w:w="47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1856546A">
            <w:pPr>
              <w:widowControl/>
              <w:spacing w:line="180" w:lineRule="exact"/>
              <w:jc w:val="center"/>
              <w:rPr>
                <w:rFonts w:ascii="Times New Roman" w:hAnsi="Times New Roman" w:cs="Times New Roman"/>
                <w:color w:val="000000"/>
                <w:sz w:val="16"/>
                <w:szCs w:val="16"/>
              </w:rPr>
            </w:pPr>
          </w:p>
        </w:tc>
        <w:tc>
          <w:tcPr>
            <w:tcW w:w="750"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51BD71F5">
            <w:pPr>
              <w:widowControl/>
              <w:spacing w:line="180" w:lineRule="exact"/>
              <w:jc w:val="center"/>
              <w:rPr>
                <w:rFonts w:ascii="Times New Roman" w:hAnsi="Times New Roman" w:cs="Times New Roman"/>
                <w:color w:val="000000"/>
                <w:sz w:val="16"/>
                <w:szCs w:val="16"/>
              </w:rPr>
            </w:pPr>
          </w:p>
        </w:tc>
        <w:tc>
          <w:tcPr>
            <w:tcW w:w="729"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29D1CC8B">
            <w:pPr>
              <w:widowControl/>
              <w:spacing w:line="180" w:lineRule="exact"/>
              <w:jc w:val="center"/>
              <w:rPr>
                <w:rFonts w:ascii="Times New Roman" w:hAnsi="Times New Roman" w:cs="Times New Roman"/>
                <w:color w:val="000000"/>
                <w:sz w:val="16"/>
                <w:szCs w:val="16"/>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AB35F1">
            <w:pPr>
              <w:widowControl/>
              <w:spacing w:line="180" w:lineRule="exact"/>
              <w:jc w:val="center"/>
              <w:textAlignment w:val="center"/>
              <w:rPr>
                <w:rFonts w:ascii="Times New Roman" w:hAnsi="Times New Roman" w:cs="Times New Roman" w:eastAsiaTheme="minorEastAsia"/>
                <w:color w:val="000000"/>
                <w:kern w:val="2"/>
                <w:sz w:val="16"/>
                <w:szCs w:val="16"/>
                <w:lang w:val="en-US" w:eastAsia="zh-CN" w:bidi="ar-SA"/>
              </w:rPr>
            </w:pPr>
            <w:r>
              <w:rPr>
                <w:rFonts w:ascii="Times New Roman" w:hAnsi="Times New Roman" w:cs="Times New Roman"/>
                <w:color w:val="000000"/>
                <w:kern w:val="0"/>
                <w:sz w:val="16"/>
                <w:szCs w:val="16"/>
                <w:lang w:bidi="ar"/>
              </w:rPr>
              <w:t>G</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4FE9C4">
            <w:pPr>
              <w:widowControl/>
              <w:spacing w:line="180" w:lineRule="exact"/>
              <w:jc w:val="center"/>
              <w:textAlignment w:val="center"/>
              <w:rPr>
                <w:rFonts w:hint="eastAsia" w:ascii="Times New Roman" w:hAnsi="Times New Roman" w:cs="Times New Roman" w:eastAsiaTheme="minorEastAsia"/>
                <w:color w:val="000000"/>
                <w:kern w:val="2"/>
                <w:sz w:val="16"/>
                <w:szCs w:val="16"/>
                <w:lang w:val="en-US" w:eastAsia="zh-CN" w:bidi="ar-SA"/>
              </w:rPr>
            </w:pPr>
            <w:r>
              <w:rPr>
                <w:rFonts w:hint="eastAsia" w:ascii="Times New Roman" w:hAnsi="Times New Roman" w:cs="Times New Roman"/>
                <w:color w:val="000000"/>
                <w:kern w:val="0"/>
                <w:sz w:val="16"/>
                <w:szCs w:val="16"/>
                <w:lang w:val="en-US" w:eastAsia="zh-CN" w:bidi="ar"/>
              </w:rPr>
              <w:t>3</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CE8935">
            <w:pPr>
              <w:widowControl/>
              <w:jc w:val="center"/>
              <w:textAlignment w:val="center"/>
              <w:rPr>
                <w:rFonts w:hint="eastAsia" w:ascii="Calibri" w:hAnsi="Calibri" w:cs="Calibri"/>
                <w:color w:val="000000"/>
                <w:kern w:val="0"/>
                <w:sz w:val="20"/>
                <w:szCs w:val="20"/>
                <w:lang w:val="en-US" w:eastAsia="zh-CN" w:bidi="ar"/>
              </w:rPr>
            </w:pPr>
            <w:r>
              <w:rPr>
                <w:rFonts w:hint="eastAsia" w:ascii="Calibri" w:hAnsi="Calibri" w:cs="Calibri"/>
                <w:color w:val="000000"/>
                <w:kern w:val="0"/>
                <w:sz w:val="20"/>
                <w:szCs w:val="20"/>
                <w:lang w:val="en-US" w:eastAsia="zh-CN" w:bidi="ar"/>
              </w:rPr>
              <w:t>古诗词鉴赏</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E94020">
            <w:pPr>
              <w:keepNext w:val="0"/>
              <w:keepLines w:val="0"/>
              <w:widowControl/>
              <w:suppressLineNumbers w:val="0"/>
              <w:jc w:val="left"/>
            </w:pPr>
            <w:r>
              <w:rPr>
                <w:rFonts w:ascii="Calibri" w:hAnsi="Calibri" w:eastAsia="宋体" w:cs="Calibri"/>
                <w:color w:val="000000"/>
                <w:kern w:val="0"/>
                <w:sz w:val="18"/>
                <w:szCs w:val="18"/>
                <w:lang w:val="en-US" w:eastAsia="zh-CN" w:bidi="ar"/>
              </w:rPr>
              <w:t>99999916</w:t>
            </w:r>
            <w:r>
              <w:rPr>
                <w:rFonts w:hint="eastAsia" w:ascii="Calibri" w:hAnsi="Calibri" w:eastAsia="宋体" w:cs="Calibri"/>
                <w:color w:val="000000"/>
                <w:kern w:val="0"/>
                <w:sz w:val="18"/>
                <w:szCs w:val="18"/>
                <w:lang w:val="en-US" w:eastAsia="zh-CN" w:bidi="ar"/>
              </w:rPr>
              <w:t>4</w:t>
            </w:r>
            <w:r>
              <w:rPr>
                <w:rFonts w:ascii="Calibri" w:hAnsi="Calibri" w:eastAsia="宋体" w:cs="Calibri"/>
                <w:color w:val="000000"/>
                <w:kern w:val="0"/>
                <w:sz w:val="18"/>
                <w:szCs w:val="18"/>
                <w:lang w:val="en-US" w:eastAsia="zh-CN" w:bidi="ar"/>
              </w:rPr>
              <w:t>2</w:t>
            </w:r>
          </w:p>
          <w:p w14:paraId="69E73972">
            <w:pPr>
              <w:widowControl/>
              <w:jc w:val="center"/>
              <w:textAlignment w:val="center"/>
              <w:rPr>
                <w:rFonts w:hint="eastAsia" w:ascii="Calibri" w:hAnsi="Calibri" w:cs="Calibri"/>
                <w:color w:val="000000"/>
                <w:kern w:val="0"/>
                <w:sz w:val="18"/>
                <w:szCs w:val="18"/>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CC86BC">
            <w:pPr>
              <w:widowControl/>
              <w:jc w:val="center"/>
              <w:rPr>
                <w:rFonts w:hint="eastAsia" w:ascii="Calibri" w:hAnsi="Calibri" w:cs="Calibri" w:eastAsiaTheme="minorEastAsia"/>
                <w:color w:val="000000"/>
                <w:kern w:val="0"/>
                <w:sz w:val="22"/>
                <w:szCs w:val="22"/>
                <w:lang w:val="en-US" w:eastAsia="zh-CN" w:bidi="ar"/>
              </w:rPr>
            </w:pPr>
            <w:r>
              <w:rPr>
                <w:rFonts w:hint="eastAsia" w:ascii="Calibri" w:hAnsi="Calibri" w:cs="Calibri"/>
                <w:color w:val="000000"/>
                <w:kern w:val="0"/>
                <w:sz w:val="22"/>
                <w:szCs w:val="22"/>
                <w:lang w:bidi="ar"/>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9627C6">
            <w:pPr>
              <w:widowControl/>
              <w:jc w:val="center"/>
              <w:rPr>
                <w:rFonts w:hint="eastAsia" w:ascii="Calibri" w:hAnsi="Calibri" w:cs="Calibri" w:eastAsiaTheme="minorEastAsia"/>
                <w:color w:val="000000"/>
                <w:kern w:val="0"/>
                <w:sz w:val="22"/>
                <w:szCs w:val="22"/>
                <w:lang w:val="en-US" w:eastAsia="zh-CN" w:bidi="ar"/>
              </w:rPr>
            </w:pPr>
            <w:r>
              <w:rPr>
                <w:rFonts w:hint="eastAsia" w:ascii="Calibri" w:hAnsi="Calibri" w:cs="Calibri"/>
                <w:color w:val="000000"/>
                <w:kern w:val="0"/>
                <w:sz w:val="22"/>
                <w:szCs w:val="22"/>
                <w:lang w:bidi="ar"/>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D5AF4C">
            <w:pPr>
              <w:widowControl/>
              <w:jc w:val="center"/>
              <w:rPr>
                <w:rFonts w:hint="eastAsia" w:ascii="Calibri" w:hAnsi="Calibri" w:cs="Calibri" w:eastAsiaTheme="minorEastAsia"/>
                <w:color w:val="000000"/>
                <w:kern w:val="0"/>
                <w:sz w:val="22"/>
                <w:szCs w:val="22"/>
                <w:lang w:val="en-US" w:eastAsia="zh-CN" w:bidi="ar"/>
              </w:rPr>
            </w:pPr>
            <w:r>
              <w:rPr>
                <w:rFonts w:hint="eastAsia" w:ascii="Calibri" w:hAnsi="Calibri" w:cs="Calibri"/>
                <w:color w:val="000000"/>
                <w:kern w:val="0"/>
                <w:sz w:val="22"/>
                <w:szCs w:val="22"/>
                <w:lang w:bidi="ar"/>
              </w:rPr>
              <w:t>16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1DE47D">
            <w:pPr>
              <w:widowControl/>
              <w:jc w:val="center"/>
              <w:rPr>
                <w:rFonts w:hint="eastAsia" w:ascii="Calibri" w:hAnsi="Calibri" w:cs="Calibri" w:eastAsiaTheme="minorEastAsia"/>
                <w:color w:val="000000"/>
                <w:kern w:val="0"/>
                <w:sz w:val="22"/>
                <w:szCs w:val="22"/>
                <w:lang w:val="en-US" w:eastAsia="zh-CN" w:bidi="ar"/>
              </w:rPr>
            </w:pPr>
            <w:r>
              <w:rPr>
                <w:rFonts w:hint="eastAsia" w:ascii="Calibri" w:hAnsi="Calibri" w:cs="Calibri"/>
                <w:color w:val="000000"/>
                <w:kern w:val="0"/>
                <w:sz w:val="22"/>
                <w:szCs w:val="22"/>
                <w:lang w:bidi="ar"/>
              </w:rPr>
              <w:t>16</w:t>
            </w:r>
          </w:p>
        </w:tc>
        <w:tc>
          <w:tcPr>
            <w:tcW w:w="6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7F42749">
            <w:pPr>
              <w:widowControl/>
              <w:jc w:val="center"/>
              <w:rPr>
                <w:rFonts w:ascii="Calibri" w:hAnsi="Calibri" w:cs="Calibri"/>
                <w:color w:val="000000"/>
                <w:kern w:val="0"/>
                <w:sz w:val="22"/>
                <w:szCs w:val="22"/>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DCBCBD">
            <w:pPr>
              <w:widowControl/>
              <w:jc w:val="center"/>
              <w:rPr>
                <w:rFonts w:hint="eastAsia" w:ascii="Calibri" w:hAnsi="Calibri" w:cs="Calibri"/>
                <w:color w:val="000000"/>
                <w:kern w:val="0"/>
                <w:sz w:val="22"/>
                <w:szCs w:val="22"/>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738EBA">
            <w:pPr>
              <w:widowControl/>
              <w:jc w:val="center"/>
              <w:rPr>
                <w:rFonts w:ascii="Calibri" w:hAnsi="Calibri" w:cs="Calibri"/>
                <w:color w:val="000000"/>
                <w:kern w:val="0"/>
                <w:sz w:val="22"/>
                <w:szCs w:val="22"/>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4D712C">
            <w:pPr>
              <w:widowControl/>
              <w:jc w:val="center"/>
              <w:rPr>
                <w:rFonts w:ascii="Calibri" w:hAnsi="Calibri" w:cs="Calibri"/>
                <w:color w:val="000000"/>
                <w:kern w:val="0"/>
                <w:sz w:val="22"/>
                <w:szCs w:val="22"/>
                <w:lang w:bidi="ar"/>
              </w:rPr>
            </w:pPr>
          </w:p>
        </w:tc>
        <w:tc>
          <w:tcPr>
            <w:tcW w:w="64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FD932D9">
            <w:pPr>
              <w:widowControl/>
              <w:jc w:val="center"/>
              <w:rPr>
                <w:rFonts w:ascii="Calibri" w:hAnsi="Calibri" w:cs="Calibri"/>
                <w:color w:val="000000"/>
                <w:kern w:val="0"/>
                <w:sz w:val="22"/>
                <w:szCs w:val="22"/>
                <w:lang w:bidi="ar"/>
              </w:rPr>
            </w:pPr>
          </w:p>
        </w:tc>
        <w:tc>
          <w:tcPr>
            <w:tcW w:w="64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810CB9C">
            <w:pPr>
              <w:widowControl/>
              <w:jc w:val="center"/>
              <w:rPr>
                <w:rFonts w:ascii="Calibri" w:hAnsi="Calibri" w:cs="Calibri"/>
                <w:color w:val="000000"/>
                <w:kern w:val="0"/>
                <w:sz w:val="22"/>
                <w:szCs w:val="22"/>
                <w:lang w:bidi="ar"/>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37253C">
            <w:pPr>
              <w:widowControl/>
              <w:jc w:val="center"/>
              <w:rPr>
                <w:rFonts w:hint="eastAsia" w:ascii="Calibri" w:hAnsi="Calibri" w:cs="Calibri"/>
                <w:color w:val="000000"/>
                <w:kern w:val="0"/>
                <w:sz w:val="22"/>
                <w:szCs w:val="22"/>
                <w:lang w:bidi="ar"/>
              </w:rPr>
            </w:pP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A7753C">
            <w:pPr>
              <w:widowControl/>
              <w:jc w:val="center"/>
              <w:rPr>
                <w:rFonts w:hint="eastAsia" w:ascii="Calibri" w:hAnsi="Calibri" w:cs="Calibri"/>
                <w:color w:val="000000"/>
                <w:kern w:val="0"/>
                <w:sz w:val="22"/>
                <w:szCs w:val="22"/>
                <w:lang w:bidi="ar"/>
              </w:rPr>
            </w:pPr>
          </w:p>
        </w:tc>
      </w:tr>
      <w:tr w14:paraId="19170C9C">
        <w:tblPrEx>
          <w:tblCellMar>
            <w:top w:w="0" w:type="dxa"/>
            <w:left w:w="0" w:type="dxa"/>
            <w:bottom w:w="0" w:type="dxa"/>
            <w:right w:w="0" w:type="dxa"/>
          </w:tblCellMar>
        </w:tblPrEx>
        <w:trPr>
          <w:trHeight w:val="339" w:hRule="exact"/>
        </w:trPr>
        <w:tc>
          <w:tcPr>
            <w:tcW w:w="47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621C545C">
            <w:pPr>
              <w:widowControl/>
              <w:spacing w:line="180" w:lineRule="exact"/>
              <w:jc w:val="center"/>
              <w:rPr>
                <w:rFonts w:ascii="Times New Roman" w:hAnsi="Times New Roman" w:cs="Times New Roman"/>
                <w:color w:val="000000"/>
                <w:sz w:val="16"/>
                <w:szCs w:val="16"/>
              </w:rPr>
            </w:pPr>
          </w:p>
        </w:tc>
        <w:tc>
          <w:tcPr>
            <w:tcW w:w="750"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48B52A80">
            <w:pPr>
              <w:widowControl/>
              <w:spacing w:line="180" w:lineRule="exact"/>
              <w:jc w:val="center"/>
              <w:rPr>
                <w:rFonts w:ascii="Times New Roman" w:hAnsi="Times New Roman" w:cs="Times New Roman"/>
                <w:color w:val="000000"/>
                <w:sz w:val="16"/>
                <w:szCs w:val="16"/>
              </w:rPr>
            </w:pPr>
          </w:p>
        </w:tc>
        <w:tc>
          <w:tcPr>
            <w:tcW w:w="729"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27CA2143">
            <w:pPr>
              <w:widowControl/>
              <w:spacing w:line="180" w:lineRule="exact"/>
              <w:jc w:val="center"/>
              <w:textAlignment w:val="center"/>
              <w:rPr>
                <w:rFonts w:ascii="Times New Roman" w:hAnsi="Times New Roman" w:cs="Times New Roman"/>
                <w:color w:val="000000"/>
                <w:sz w:val="16"/>
                <w:szCs w:val="16"/>
              </w:rPr>
            </w:pPr>
            <w:r>
              <w:rPr>
                <w:rFonts w:ascii="Times New Roman" w:hAnsi="Times New Roman" w:cs="Times New Roman"/>
                <w:color w:val="000000"/>
                <w:kern w:val="0"/>
                <w:sz w:val="16"/>
                <w:szCs w:val="16"/>
                <w:lang w:bidi="ar"/>
              </w:rPr>
              <w:t>技能素养选修课</w:t>
            </w:r>
            <w:r>
              <w:rPr>
                <w:rFonts w:hint="eastAsia" w:ascii="Times New Roman" w:hAnsi="Times New Roman" w:cs="Times New Roman"/>
                <w:color w:val="000000"/>
                <w:sz w:val="16"/>
                <w:szCs w:val="16"/>
              </w:rPr>
              <w:t>(3 选 2)</w:t>
            </w: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6B9A39">
            <w:pPr>
              <w:widowControl/>
              <w:spacing w:line="180" w:lineRule="exact"/>
              <w:jc w:val="center"/>
              <w:textAlignment w:val="center"/>
              <w:rPr>
                <w:rFonts w:ascii="Times New Roman" w:hAnsi="Times New Roman" w:cs="Times New Roman"/>
                <w:color w:val="000000"/>
                <w:sz w:val="16"/>
                <w:szCs w:val="16"/>
              </w:rPr>
            </w:pPr>
            <w:r>
              <w:rPr>
                <w:rFonts w:ascii="Times New Roman" w:hAnsi="Times New Roman" w:cs="Times New Roman"/>
                <w:color w:val="000000"/>
                <w:kern w:val="0"/>
                <w:sz w:val="16"/>
                <w:szCs w:val="16"/>
                <w:lang w:bidi="ar"/>
              </w:rPr>
              <w:t>G</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5BE1EB">
            <w:pPr>
              <w:widowControl/>
              <w:spacing w:line="180" w:lineRule="exact"/>
              <w:jc w:val="center"/>
              <w:textAlignment w:val="center"/>
              <w:rPr>
                <w:rFonts w:hint="eastAsia" w:ascii="Times New Roman" w:hAnsi="Times New Roman" w:cs="Times New Roman" w:eastAsiaTheme="minorEastAsia"/>
                <w:color w:val="000000"/>
                <w:sz w:val="16"/>
                <w:szCs w:val="16"/>
                <w:lang w:eastAsia="zh-CN"/>
              </w:rPr>
            </w:pPr>
            <w:r>
              <w:rPr>
                <w:rFonts w:hint="eastAsia" w:ascii="Times New Roman" w:hAnsi="Times New Roman" w:cs="Times New Roman"/>
                <w:color w:val="000000"/>
                <w:kern w:val="0"/>
                <w:sz w:val="16"/>
                <w:szCs w:val="16"/>
                <w:lang w:val="en-US" w:eastAsia="zh-CN" w:bidi="ar"/>
              </w:rPr>
              <w:t>4</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2CD927">
            <w:pPr>
              <w:widowControl/>
              <w:jc w:val="center"/>
              <w:textAlignment w:val="center"/>
              <w:rPr>
                <w:rFonts w:hint="eastAsia" w:ascii="Calibri" w:hAnsi="Calibri" w:cs="Calibri"/>
                <w:color w:val="000000"/>
                <w:kern w:val="0"/>
                <w:sz w:val="20"/>
                <w:szCs w:val="20"/>
                <w:lang w:val="en-US" w:eastAsia="zh-CN" w:bidi="ar"/>
              </w:rPr>
            </w:pPr>
            <w:r>
              <w:rPr>
                <w:rFonts w:hint="eastAsia" w:ascii="Calibri" w:hAnsi="Calibri" w:cs="Calibri"/>
                <w:color w:val="000000"/>
                <w:kern w:val="0"/>
                <w:sz w:val="20"/>
                <w:szCs w:val="20"/>
                <w:lang w:val="en-US" w:eastAsia="zh-CN" w:bidi="ar"/>
              </w:rPr>
              <w:t>摄影摄像技术</w:t>
            </w:r>
          </w:p>
          <w:p w14:paraId="35DB9CE6">
            <w:pPr>
              <w:widowControl/>
              <w:jc w:val="center"/>
              <w:textAlignment w:val="center"/>
              <w:rPr>
                <w:rFonts w:hint="default" w:ascii="Calibri" w:hAnsi="Calibri" w:cs="Calibri"/>
                <w:color w:val="000000"/>
                <w:kern w:val="0"/>
                <w:sz w:val="20"/>
                <w:szCs w:val="20"/>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A13EC2">
            <w:pPr>
              <w:widowControl/>
              <w:jc w:val="both"/>
              <w:textAlignment w:val="center"/>
              <w:rPr>
                <w:rFonts w:hint="eastAsia" w:ascii="Calibri" w:hAnsi="Calibri" w:cs="Calibri" w:eastAsiaTheme="minorEastAsia"/>
                <w:color w:val="000000"/>
                <w:kern w:val="0"/>
                <w:sz w:val="18"/>
                <w:szCs w:val="18"/>
                <w:lang w:eastAsia="zh-CN" w:bidi="ar"/>
              </w:rPr>
            </w:pPr>
            <w:r>
              <w:rPr>
                <w:rFonts w:hint="eastAsia" w:ascii="Calibri" w:hAnsi="Calibri" w:cs="Calibri"/>
                <w:color w:val="000000"/>
                <w:kern w:val="0"/>
                <w:sz w:val="18"/>
                <w:szCs w:val="18"/>
                <w:lang w:bidi="ar"/>
              </w:rPr>
              <w:t>99999916</w:t>
            </w:r>
            <w:r>
              <w:rPr>
                <w:rFonts w:hint="eastAsia" w:ascii="Calibri" w:hAnsi="Calibri" w:cs="Calibri"/>
                <w:color w:val="000000"/>
                <w:kern w:val="0"/>
                <w:sz w:val="18"/>
                <w:szCs w:val="18"/>
                <w:lang w:val="en-US" w:eastAsia="zh-CN" w:bidi="ar"/>
              </w:rPr>
              <w:t>50</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F0177A">
            <w:pPr>
              <w:widowControl/>
              <w:jc w:val="center"/>
              <w:rPr>
                <w:rFonts w:ascii="Calibri" w:hAnsi="Calibri" w:cs="Calibri"/>
                <w:color w:val="000000"/>
                <w:kern w:val="0"/>
                <w:sz w:val="22"/>
                <w:szCs w:val="22"/>
                <w:lang w:bidi="ar"/>
              </w:rPr>
            </w:pPr>
            <w:r>
              <w:rPr>
                <w:rFonts w:hint="eastAsia" w:ascii="Calibri" w:hAnsi="Calibri" w:cs="Calibri"/>
                <w:color w:val="000000"/>
                <w:kern w:val="0"/>
                <w:sz w:val="22"/>
                <w:szCs w:val="22"/>
                <w:lang w:bidi="ar"/>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13B4CC">
            <w:pPr>
              <w:widowControl/>
              <w:jc w:val="center"/>
              <w:rPr>
                <w:rFonts w:ascii="Calibri" w:hAnsi="Calibri" w:cs="Calibri"/>
                <w:color w:val="000000"/>
                <w:kern w:val="0"/>
                <w:sz w:val="22"/>
                <w:szCs w:val="22"/>
                <w:lang w:bidi="ar"/>
              </w:rPr>
            </w:pPr>
            <w:r>
              <w:rPr>
                <w:rFonts w:hint="eastAsia" w:ascii="Calibri" w:hAnsi="Calibri" w:cs="Calibri"/>
                <w:color w:val="000000"/>
                <w:kern w:val="0"/>
                <w:sz w:val="22"/>
                <w:szCs w:val="22"/>
                <w:lang w:bidi="ar"/>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9CEBFD">
            <w:pPr>
              <w:widowControl/>
              <w:jc w:val="center"/>
              <w:rPr>
                <w:rFonts w:ascii="Calibri" w:hAnsi="Calibri" w:cs="Calibri"/>
                <w:color w:val="000000"/>
                <w:kern w:val="0"/>
                <w:sz w:val="22"/>
                <w:szCs w:val="22"/>
                <w:lang w:bidi="ar"/>
              </w:rPr>
            </w:pPr>
            <w:r>
              <w:rPr>
                <w:rFonts w:hint="eastAsia" w:ascii="Calibri" w:hAnsi="Calibri" w:cs="Calibri"/>
                <w:color w:val="000000"/>
                <w:kern w:val="0"/>
                <w:sz w:val="22"/>
                <w:szCs w:val="22"/>
                <w:lang w:bidi="ar"/>
              </w:rPr>
              <w:t>16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1F194F">
            <w:pPr>
              <w:widowControl/>
              <w:jc w:val="center"/>
              <w:rPr>
                <w:rFonts w:ascii="Calibri" w:hAnsi="Calibri" w:cs="Calibri"/>
                <w:color w:val="000000"/>
                <w:kern w:val="0"/>
                <w:sz w:val="22"/>
                <w:szCs w:val="22"/>
                <w:lang w:bidi="ar"/>
              </w:rPr>
            </w:pPr>
            <w:r>
              <w:rPr>
                <w:rFonts w:hint="eastAsia" w:ascii="Calibri" w:hAnsi="Calibri" w:cs="Calibri"/>
                <w:color w:val="000000"/>
                <w:kern w:val="0"/>
                <w:sz w:val="22"/>
                <w:szCs w:val="22"/>
                <w:lang w:bidi="ar"/>
              </w:rPr>
              <w:t>16</w:t>
            </w:r>
          </w:p>
        </w:tc>
        <w:tc>
          <w:tcPr>
            <w:tcW w:w="6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24C0BF5">
            <w:pPr>
              <w:widowControl/>
              <w:jc w:val="center"/>
              <w:rPr>
                <w:rFonts w:ascii="Calibri" w:hAnsi="Calibri" w:cs="Calibri"/>
                <w:color w:val="000000"/>
                <w:kern w:val="0"/>
                <w:sz w:val="22"/>
                <w:szCs w:val="22"/>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39E0D0">
            <w:pPr>
              <w:widowControl/>
              <w:jc w:val="center"/>
              <w:rPr>
                <w:rFonts w:ascii="Calibri" w:hAnsi="Calibri" w:cs="Calibri"/>
                <w:color w:val="000000"/>
                <w:kern w:val="0"/>
                <w:sz w:val="22"/>
                <w:szCs w:val="22"/>
                <w:lang w:bidi="ar"/>
              </w:rPr>
            </w:pPr>
            <w:r>
              <w:rPr>
                <w:rFonts w:hint="eastAsia" w:ascii="Calibri" w:hAnsi="Calibri" w:cs="Calibri"/>
                <w:color w:val="000000"/>
                <w:kern w:val="0"/>
                <w:sz w:val="22"/>
                <w:szCs w:val="22"/>
                <w:lang w:bidi="ar"/>
              </w:rPr>
              <w:t>2*16</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FADD29">
            <w:pPr>
              <w:widowControl/>
              <w:jc w:val="center"/>
              <w:rPr>
                <w:rFonts w:ascii="Calibri" w:hAnsi="Calibri" w:cs="Calibri"/>
                <w:color w:val="000000"/>
                <w:kern w:val="0"/>
                <w:sz w:val="22"/>
                <w:szCs w:val="22"/>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9CA3A1">
            <w:pPr>
              <w:widowControl/>
              <w:jc w:val="center"/>
              <w:rPr>
                <w:rFonts w:ascii="Calibri" w:hAnsi="Calibri" w:cs="Calibri"/>
                <w:color w:val="000000"/>
                <w:kern w:val="0"/>
                <w:sz w:val="22"/>
                <w:szCs w:val="22"/>
                <w:lang w:bidi="ar"/>
              </w:rPr>
            </w:pPr>
          </w:p>
        </w:tc>
        <w:tc>
          <w:tcPr>
            <w:tcW w:w="64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69A05D0">
            <w:pPr>
              <w:widowControl/>
              <w:jc w:val="center"/>
              <w:rPr>
                <w:rFonts w:ascii="Calibri" w:hAnsi="Calibri" w:cs="Calibri"/>
                <w:color w:val="000000"/>
                <w:kern w:val="0"/>
                <w:sz w:val="22"/>
                <w:szCs w:val="22"/>
                <w:lang w:bidi="ar"/>
              </w:rPr>
            </w:pPr>
          </w:p>
        </w:tc>
        <w:tc>
          <w:tcPr>
            <w:tcW w:w="64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17692D2">
            <w:pPr>
              <w:widowControl/>
              <w:jc w:val="center"/>
              <w:rPr>
                <w:rFonts w:ascii="Calibri" w:hAnsi="Calibri" w:cs="Calibri"/>
                <w:color w:val="000000"/>
                <w:kern w:val="0"/>
                <w:sz w:val="22"/>
                <w:szCs w:val="22"/>
                <w:lang w:bidi="ar"/>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7C234531">
            <w:pPr>
              <w:widowControl/>
              <w:jc w:val="center"/>
              <w:rPr>
                <w:rFonts w:ascii="Calibri" w:hAnsi="Calibri" w:cs="Calibri"/>
                <w:color w:val="000000"/>
                <w:kern w:val="0"/>
                <w:sz w:val="22"/>
                <w:szCs w:val="22"/>
                <w:lang w:bidi="ar"/>
              </w:rPr>
            </w:pPr>
            <w:r>
              <w:rPr>
                <w:rFonts w:hint="eastAsia" w:ascii="Calibri" w:hAnsi="Calibri" w:cs="Calibri"/>
                <w:color w:val="000000"/>
                <w:kern w:val="0"/>
                <w:sz w:val="22"/>
                <w:szCs w:val="22"/>
                <w:lang w:bidi="ar"/>
              </w:rPr>
              <w:t>C</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3F800B">
            <w:pPr>
              <w:widowControl/>
              <w:jc w:val="center"/>
              <w:rPr>
                <w:rFonts w:ascii="Calibri" w:hAnsi="Calibri" w:cs="Calibri"/>
                <w:color w:val="000000"/>
                <w:kern w:val="0"/>
                <w:sz w:val="22"/>
                <w:szCs w:val="22"/>
                <w:lang w:bidi="ar"/>
              </w:rPr>
            </w:pPr>
            <w:r>
              <w:rPr>
                <w:rFonts w:ascii="Calibri" w:hAnsi="Calibri" w:cs="Calibri"/>
                <w:color w:val="000000"/>
                <w:kern w:val="0"/>
                <w:sz w:val="22"/>
                <w:szCs w:val="22"/>
                <w:lang w:bidi="ar"/>
              </w:rPr>
              <w:t>3</w:t>
            </w:r>
          </w:p>
        </w:tc>
      </w:tr>
      <w:tr w14:paraId="2265ADF7">
        <w:tblPrEx>
          <w:tblCellMar>
            <w:top w:w="0" w:type="dxa"/>
            <w:left w:w="0" w:type="dxa"/>
            <w:bottom w:w="0" w:type="dxa"/>
            <w:right w:w="0" w:type="dxa"/>
          </w:tblCellMar>
        </w:tblPrEx>
        <w:trPr>
          <w:trHeight w:val="285" w:hRule="exact"/>
        </w:trPr>
        <w:tc>
          <w:tcPr>
            <w:tcW w:w="47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42BC1F52">
            <w:pPr>
              <w:widowControl/>
              <w:spacing w:line="180" w:lineRule="exact"/>
              <w:jc w:val="center"/>
              <w:rPr>
                <w:rFonts w:ascii="Times New Roman" w:hAnsi="Times New Roman" w:cs="Times New Roman"/>
                <w:color w:val="000000"/>
                <w:sz w:val="16"/>
                <w:szCs w:val="16"/>
              </w:rPr>
            </w:pPr>
          </w:p>
        </w:tc>
        <w:tc>
          <w:tcPr>
            <w:tcW w:w="750"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5397E890">
            <w:pPr>
              <w:widowControl/>
              <w:spacing w:line="180" w:lineRule="exact"/>
              <w:jc w:val="center"/>
              <w:rPr>
                <w:rFonts w:ascii="Times New Roman" w:hAnsi="Times New Roman" w:cs="Times New Roman"/>
                <w:color w:val="000000"/>
                <w:sz w:val="16"/>
                <w:szCs w:val="16"/>
              </w:rPr>
            </w:pPr>
          </w:p>
        </w:tc>
        <w:tc>
          <w:tcPr>
            <w:tcW w:w="729" w:type="dxa"/>
            <w:vMerge w:val="continue"/>
            <w:tcBorders>
              <w:left w:val="single" w:color="000000" w:sz="4" w:space="0"/>
              <w:right w:val="single" w:color="000000" w:sz="4" w:space="0"/>
            </w:tcBorders>
            <w:tcMar>
              <w:top w:w="12" w:type="dxa"/>
              <w:left w:w="12" w:type="dxa"/>
              <w:right w:w="12" w:type="dxa"/>
            </w:tcMar>
            <w:vAlign w:val="center"/>
          </w:tcPr>
          <w:p w14:paraId="3762F862">
            <w:pPr>
              <w:widowControl/>
              <w:spacing w:line="180" w:lineRule="exact"/>
              <w:jc w:val="center"/>
              <w:rPr>
                <w:rFonts w:ascii="Times New Roman" w:hAnsi="Times New Roman" w:cs="Times New Roman"/>
                <w:color w:val="000000"/>
                <w:sz w:val="16"/>
                <w:szCs w:val="16"/>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1161B9">
            <w:pPr>
              <w:widowControl/>
              <w:spacing w:line="180" w:lineRule="exact"/>
              <w:jc w:val="center"/>
              <w:textAlignment w:val="center"/>
              <w:rPr>
                <w:rFonts w:ascii="Times New Roman" w:hAnsi="Times New Roman" w:cs="Times New Roman"/>
                <w:color w:val="000000"/>
                <w:sz w:val="16"/>
                <w:szCs w:val="16"/>
              </w:rPr>
            </w:pPr>
            <w:r>
              <w:rPr>
                <w:rFonts w:ascii="Times New Roman" w:hAnsi="Times New Roman" w:cs="Times New Roman"/>
                <w:color w:val="000000"/>
                <w:kern w:val="0"/>
                <w:sz w:val="16"/>
                <w:szCs w:val="16"/>
                <w:lang w:bidi="ar"/>
              </w:rPr>
              <w:t>G</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5F215D">
            <w:pPr>
              <w:widowControl/>
              <w:spacing w:line="180" w:lineRule="exact"/>
              <w:jc w:val="center"/>
              <w:textAlignment w:val="center"/>
              <w:rPr>
                <w:rFonts w:hint="eastAsia" w:ascii="Times New Roman" w:hAnsi="Times New Roman" w:cs="Times New Roman" w:eastAsiaTheme="minorEastAsia"/>
                <w:color w:val="000000"/>
                <w:sz w:val="16"/>
                <w:szCs w:val="16"/>
                <w:lang w:eastAsia="zh-CN"/>
              </w:rPr>
            </w:pPr>
            <w:r>
              <w:rPr>
                <w:rFonts w:hint="eastAsia" w:ascii="Times New Roman" w:hAnsi="Times New Roman" w:cs="Times New Roman"/>
                <w:color w:val="000000"/>
                <w:kern w:val="0"/>
                <w:sz w:val="16"/>
                <w:szCs w:val="16"/>
                <w:lang w:val="en-US" w:eastAsia="zh-CN" w:bidi="ar"/>
              </w:rPr>
              <w:t>5</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F30613">
            <w:pPr>
              <w:widowControl/>
              <w:jc w:val="center"/>
              <w:textAlignment w:val="center"/>
              <w:rPr>
                <w:rFonts w:hint="eastAsia" w:ascii="Calibri" w:hAnsi="Calibri" w:cs="Calibri"/>
                <w:color w:val="000000"/>
                <w:kern w:val="0"/>
                <w:sz w:val="20"/>
                <w:szCs w:val="20"/>
                <w:lang w:val="en-US" w:eastAsia="zh-CN" w:bidi="ar"/>
              </w:rPr>
            </w:pPr>
            <w:r>
              <w:rPr>
                <w:rFonts w:hint="default" w:ascii="Calibri" w:hAnsi="Calibri" w:cs="Calibri"/>
                <w:color w:val="000000"/>
                <w:kern w:val="0"/>
                <w:sz w:val="20"/>
                <w:szCs w:val="20"/>
                <w:lang w:val="en-US" w:eastAsia="zh-CN" w:bidi="ar"/>
              </w:rPr>
              <w:t>剪辑与调色</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39C0A3">
            <w:pPr>
              <w:widowControl/>
              <w:jc w:val="both"/>
              <w:textAlignment w:val="center"/>
              <w:rPr>
                <w:rFonts w:hint="eastAsia" w:ascii="Calibri" w:hAnsi="Calibri" w:cs="Calibri" w:eastAsiaTheme="minorEastAsia"/>
                <w:color w:val="000000"/>
                <w:kern w:val="0"/>
                <w:sz w:val="18"/>
                <w:szCs w:val="18"/>
                <w:lang w:eastAsia="zh-CN" w:bidi="ar"/>
              </w:rPr>
            </w:pPr>
            <w:r>
              <w:rPr>
                <w:rFonts w:hint="eastAsia" w:ascii="Calibri" w:hAnsi="Calibri" w:cs="Calibri"/>
                <w:color w:val="000000"/>
                <w:kern w:val="0"/>
                <w:sz w:val="18"/>
                <w:szCs w:val="18"/>
                <w:lang w:bidi="ar"/>
              </w:rPr>
              <w:t>999999165</w:t>
            </w:r>
            <w:r>
              <w:rPr>
                <w:rFonts w:hint="eastAsia" w:ascii="Calibri" w:hAnsi="Calibri" w:cs="Calibri"/>
                <w:color w:val="000000"/>
                <w:kern w:val="0"/>
                <w:sz w:val="18"/>
                <w:szCs w:val="18"/>
                <w:lang w:val="en-US" w:eastAsia="zh-CN" w:bidi="ar"/>
              </w:rPr>
              <w:t>1</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6734B2">
            <w:pPr>
              <w:widowControl/>
              <w:jc w:val="center"/>
              <w:rPr>
                <w:rFonts w:ascii="Calibri" w:hAnsi="Calibri" w:cs="Calibri"/>
                <w:color w:val="000000"/>
                <w:kern w:val="0"/>
                <w:sz w:val="22"/>
                <w:szCs w:val="22"/>
                <w:lang w:bidi="ar"/>
              </w:rPr>
            </w:pPr>
            <w:r>
              <w:rPr>
                <w:rFonts w:hint="eastAsia" w:ascii="Calibri" w:hAnsi="Calibri" w:cs="Calibri"/>
                <w:color w:val="000000"/>
                <w:kern w:val="0"/>
                <w:sz w:val="22"/>
                <w:szCs w:val="22"/>
                <w:lang w:bidi="ar"/>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8CD9FB">
            <w:pPr>
              <w:widowControl/>
              <w:jc w:val="center"/>
              <w:rPr>
                <w:rFonts w:ascii="Calibri" w:hAnsi="Calibri" w:cs="Calibri"/>
                <w:color w:val="000000"/>
                <w:kern w:val="0"/>
                <w:sz w:val="22"/>
                <w:szCs w:val="22"/>
                <w:lang w:bidi="ar"/>
              </w:rPr>
            </w:pPr>
            <w:r>
              <w:rPr>
                <w:rFonts w:hint="eastAsia" w:ascii="Calibri" w:hAnsi="Calibri" w:cs="Calibri"/>
                <w:color w:val="000000"/>
                <w:kern w:val="0"/>
                <w:sz w:val="22"/>
                <w:szCs w:val="22"/>
                <w:lang w:bidi="ar"/>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60A967">
            <w:pPr>
              <w:widowControl/>
              <w:jc w:val="center"/>
              <w:rPr>
                <w:rFonts w:ascii="Calibri" w:hAnsi="Calibri" w:cs="Calibri"/>
                <w:color w:val="000000"/>
                <w:kern w:val="0"/>
                <w:sz w:val="22"/>
                <w:szCs w:val="22"/>
                <w:lang w:bidi="ar"/>
              </w:rPr>
            </w:pPr>
            <w:r>
              <w:rPr>
                <w:rFonts w:hint="eastAsia" w:ascii="Calibri" w:hAnsi="Calibri" w:cs="Calibri"/>
                <w:color w:val="000000"/>
                <w:kern w:val="0"/>
                <w:sz w:val="22"/>
                <w:szCs w:val="22"/>
                <w:lang w:bidi="ar"/>
              </w:rPr>
              <w:t>16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0B469B">
            <w:pPr>
              <w:widowControl/>
              <w:jc w:val="center"/>
              <w:rPr>
                <w:rFonts w:ascii="Calibri" w:hAnsi="Calibri" w:cs="Calibri"/>
                <w:color w:val="000000"/>
                <w:kern w:val="0"/>
                <w:sz w:val="22"/>
                <w:szCs w:val="22"/>
                <w:lang w:bidi="ar"/>
              </w:rPr>
            </w:pPr>
            <w:r>
              <w:rPr>
                <w:rFonts w:hint="eastAsia" w:ascii="Calibri" w:hAnsi="Calibri" w:cs="Calibri"/>
                <w:color w:val="000000"/>
                <w:kern w:val="0"/>
                <w:sz w:val="22"/>
                <w:szCs w:val="22"/>
                <w:lang w:bidi="ar"/>
              </w:rPr>
              <w:t>16</w:t>
            </w:r>
          </w:p>
        </w:tc>
        <w:tc>
          <w:tcPr>
            <w:tcW w:w="6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7DF8E2D">
            <w:pPr>
              <w:widowControl/>
              <w:jc w:val="center"/>
              <w:rPr>
                <w:rFonts w:ascii="Calibri" w:hAnsi="Calibri" w:cs="Calibri"/>
                <w:color w:val="000000"/>
                <w:kern w:val="0"/>
                <w:sz w:val="22"/>
                <w:szCs w:val="22"/>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86A59C">
            <w:pPr>
              <w:widowControl/>
              <w:jc w:val="center"/>
              <w:rPr>
                <w:rFonts w:ascii="Calibri" w:hAnsi="Calibri" w:cs="Calibri"/>
                <w:color w:val="000000"/>
                <w:kern w:val="0"/>
                <w:sz w:val="22"/>
                <w:szCs w:val="22"/>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E0096F">
            <w:pPr>
              <w:widowControl/>
              <w:jc w:val="center"/>
              <w:rPr>
                <w:rFonts w:ascii="Calibri" w:hAnsi="Calibri" w:cs="Calibri"/>
                <w:color w:val="000000"/>
                <w:kern w:val="0"/>
                <w:sz w:val="22"/>
                <w:szCs w:val="22"/>
                <w:lang w:bidi="ar"/>
              </w:rPr>
            </w:pPr>
            <w:r>
              <w:rPr>
                <w:rFonts w:hint="eastAsia" w:ascii="Calibri" w:hAnsi="Calibri" w:cs="Calibri"/>
                <w:color w:val="000000"/>
                <w:kern w:val="0"/>
                <w:sz w:val="22"/>
                <w:szCs w:val="22"/>
                <w:lang w:bidi="ar"/>
              </w:rPr>
              <w:t>2*16</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2F4361">
            <w:pPr>
              <w:widowControl/>
              <w:jc w:val="center"/>
              <w:rPr>
                <w:rFonts w:ascii="Calibri" w:hAnsi="Calibri" w:cs="Calibri"/>
                <w:color w:val="000000"/>
                <w:kern w:val="0"/>
                <w:sz w:val="22"/>
                <w:szCs w:val="22"/>
                <w:lang w:bidi="ar"/>
              </w:rPr>
            </w:pPr>
          </w:p>
        </w:tc>
        <w:tc>
          <w:tcPr>
            <w:tcW w:w="64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1CFBE16">
            <w:pPr>
              <w:widowControl/>
              <w:jc w:val="center"/>
              <w:rPr>
                <w:rFonts w:ascii="Calibri" w:hAnsi="Calibri" w:cs="Calibri"/>
                <w:color w:val="000000"/>
                <w:kern w:val="0"/>
                <w:sz w:val="22"/>
                <w:szCs w:val="22"/>
                <w:lang w:bidi="ar"/>
              </w:rPr>
            </w:pPr>
          </w:p>
        </w:tc>
        <w:tc>
          <w:tcPr>
            <w:tcW w:w="64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50277E7">
            <w:pPr>
              <w:widowControl/>
              <w:jc w:val="center"/>
              <w:rPr>
                <w:rFonts w:ascii="Calibri" w:hAnsi="Calibri" w:cs="Calibri"/>
                <w:color w:val="000000"/>
                <w:kern w:val="0"/>
                <w:sz w:val="22"/>
                <w:szCs w:val="22"/>
                <w:lang w:bidi="ar"/>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23A036C9">
            <w:pPr>
              <w:widowControl/>
              <w:jc w:val="center"/>
              <w:rPr>
                <w:rFonts w:ascii="Calibri" w:hAnsi="Calibri" w:cs="Calibri"/>
                <w:color w:val="000000"/>
                <w:kern w:val="0"/>
                <w:sz w:val="22"/>
                <w:szCs w:val="22"/>
                <w:lang w:bidi="ar"/>
              </w:rPr>
            </w:pPr>
            <w:r>
              <w:rPr>
                <w:rFonts w:hint="eastAsia" w:ascii="Calibri" w:hAnsi="Calibri" w:cs="Calibri"/>
                <w:color w:val="000000"/>
                <w:kern w:val="0"/>
                <w:sz w:val="22"/>
                <w:szCs w:val="22"/>
                <w:lang w:bidi="ar"/>
              </w:rPr>
              <w:t>C</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6E483D">
            <w:pPr>
              <w:widowControl/>
              <w:jc w:val="center"/>
              <w:rPr>
                <w:rFonts w:hint="eastAsia" w:ascii="Calibri" w:hAnsi="Calibri" w:cs="Calibri" w:eastAsiaTheme="minorEastAsia"/>
                <w:color w:val="000000"/>
                <w:kern w:val="0"/>
                <w:sz w:val="22"/>
                <w:szCs w:val="22"/>
                <w:lang w:eastAsia="zh-CN" w:bidi="ar"/>
              </w:rPr>
            </w:pPr>
            <w:r>
              <w:rPr>
                <w:rFonts w:hint="eastAsia" w:ascii="Calibri" w:hAnsi="Calibri" w:cs="Calibri"/>
                <w:color w:val="000000"/>
                <w:kern w:val="0"/>
                <w:sz w:val="22"/>
                <w:szCs w:val="22"/>
                <w:lang w:val="en-US" w:eastAsia="zh-CN" w:bidi="ar"/>
              </w:rPr>
              <w:t>4</w:t>
            </w:r>
          </w:p>
        </w:tc>
      </w:tr>
      <w:tr w14:paraId="780159A1">
        <w:tblPrEx>
          <w:tblCellMar>
            <w:top w:w="0" w:type="dxa"/>
            <w:left w:w="0" w:type="dxa"/>
            <w:bottom w:w="0" w:type="dxa"/>
            <w:right w:w="0" w:type="dxa"/>
          </w:tblCellMar>
        </w:tblPrEx>
        <w:trPr>
          <w:trHeight w:val="285" w:hRule="exact"/>
        </w:trPr>
        <w:tc>
          <w:tcPr>
            <w:tcW w:w="47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26B6D682">
            <w:pPr>
              <w:widowControl/>
              <w:spacing w:line="180" w:lineRule="exact"/>
              <w:jc w:val="center"/>
              <w:rPr>
                <w:rFonts w:ascii="Times New Roman" w:hAnsi="Times New Roman" w:cs="Times New Roman"/>
                <w:color w:val="000000"/>
                <w:sz w:val="16"/>
                <w:szCs w:val="16"/>
              </w:rPr>
            </w:pPr>
          </w:p>
        </w:tc>
        <w:tc>
          <w:tcPr>
            <w:tcW w:w="750"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5424D3D8">
            <w:pPr>
              <w:widowControl/>
              <w:spacing w:line="180" w:lineRule="exact"/>
              <w:jc w:val="center"/>
              <w:rPr>
                <w:rFonts w:ascii="Times New Roman" w:hAnsi="Times New Roman" w:cs="Times New Roman"/>
                <w:color w:val="000000"/>
                <w:sz w:val="16"/>
                <w:szCs w:val="16"/>
              </w:rPr>
            </w:pPr>
          </w:p>
        </w:tc>
        <w:tc>
          <w:tcPr>
            <w:tcW w:w="729"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27619B92">
            <w:pPr>
              <w:widowControl/>
              <w:spacing w:line="180" w:lineRule="exact"/>
              <w:jc w:val="center"/>
              <w:rPr>
                <w:rFonts w:ascii="Times New Roman" w:hAnsi="Times New Roman" w:cs="Times New Roman"/>
                <w:color w:val="000000"/>
                <w:sz w:val="16"/>
                <w:szCs w:val="16"/>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4FF68E">
            <w:pPr>
              <w:widowControl/>
              <w:spacing w:line="180" w:lineRule="exact"/>
              <w:jc w:val="center"/>
              <w:textAlignment w:val="center"/>
              <w:rPr>
                <w:rFonts w:ascii="Times New Roman" w:hAnsi="Times New Roman" w:cs="Times New Roman" w:eastAsiaTheme="minorEastAsia"/>
                <w:color w:val="000000"/>
                <w:kern w:val="2"/>
                <w:sz w:val="16"/>
                <w:szCs w:val="16"/>
                <w:lang w:val="en-US" w:eastAsia="zh-CN" w:bidi="ar-SA"/>
              </w:rPr>
            </w:pPr>
            <w:r>
              <w:rPr>
                <w:rFonts w:ascii="Times New Roman" w:hAnsi="Times New Roman" w:cs="Times New Roman"/>
                <w:color w:val="000000"/>
                <w:kern w:val="0"/>
                <w:sz w:val="16"/>
                <w:szCs w:val="16"/>
                <w:lang w:bidi="ar"/>
              </w:rPr>
              <w:t>G</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7FAAE9">
            <w:pPr>
              <w:widowControl/>
              <w:spacing w:line="180" w:lineRule="exact"/>
              <w:jc w:val="center"/>
              <w:textAlignment w:val="center"/>
              <w:rPr>
                <w:rFonts w:hint="eastAsia" w:ascii="Times New Roman" w:hAnsi="Times New Roman" w:cs="Times New Roman" w:eastAsiaTheme="minorEastAsia"/>
                <w:color w:val="000000"/>
                <w:kern w:val="2"/>
                <w:sz w:val="16"/>
                <w:szCs w:val="16"/>
                <w:lang w:val="en-US" w:eastAsia="zh-CN" w:bidi="ar-SA"/>
              </w:rPr>
            </w:pPr>
            <w:r>
              <w:rPr>
                <w:rFonts w:hint="eastAsia" w:ascii="Times New Roman" w:hAnsi="Times New Roman" w:cs="Times New Roman"/>
                <w:color w:val="000000"/>
                <w:kern w:val="0"/>
                <w:sz w:val="16"/>
                <w:szCs w:val="16"/>
                <w:lang w:val="en-US" w:eastAsia="zh-CN" w:bidi="ar"/>
              </w:rPr>
              <w:t>6</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C6DF06">
            <w:pPr>
              <w:widowControl/>
              <w:jc w:val="center"/>
              <w:textAlignment w:val="center"/>
              <w:rPr>
                <w:rFonts w:hint="eastAsia" w:ascii="Calibri" w:hAnsi="Calibri" w:cs="Calibri"/>
                <w:color w:val="000000"/>
                <w:kern w:val="0"/>
                <w:sz w:val="20"/>
                <w:szCs w:val="20"/>
                <w:lang w:val="en-US" w:eastAsia="zh-CN" w:bidi="ar"/>
              </w:rPr>
            </w:pPr>
            <w:r>
              <w:rPr>
                <w:rFonts w:hint="eastAsia" w:ascii="Calibri" w:hAnsi="Calibri" w:cs="Calibri"/>
                <w:color w:val="000000"/>
                <w:kern w:val="0"/>
                <w:sz w:val="20"/>
                <w:szCs w:val="20"/>
                <w:lang w:val="en-US" w:eastAsia="zh-CN" w:bidi="ar"/>
              </w:rPr>
              <w:t>计算机英语</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846892">
            <w:pPr>
              <w:keepNext w:val="0"/>
              <w:keepLines w:val="0"/>
              <w:widowControl/>
              <w:suppressLineNumbers w:val="0"/>
              <w:jc w:val="left"/>
            </w:pPr>
            <w:r>
              <w:rPr>
                <w:rFonts w:ascii="Calibri" w:hAnsi="Calibri" w:eastAsia="宋体" w:cs="Calibri"/>
                <w:color w:val="000000"/>
                <w:kern w:val="0"/>
                <w:sz w:val="18"/>
                <w:szCs w:val="18"/>
                <w:lang w:val="en-US" w:eastAsia="zh-CN" w:bidi="ar"/>
              </w:rPr>
              <w:t>999999165</w:t>
            </w:r>
            <w:r>
              <w:rPr>
                <w:rFonts w:hint="eastAsia" w:ascii="Calibri" w:hAnsi="Calibri" w:eastAsia="宋体" w:cs="Calibri"/>
                <w:color w:val="000000"/>
                <w:kern w:val="0"/>
                <w:sz w:val="18"/>
                <w:szCs w:val="18"/>
                <w:lang w:val="en-US" w:eastAsia="zh-CN" w:bidi="ar"/>
              </w:rPr>
              <w:t>2</w:t>
            </w:r>
          </w:p>
          <w:p w14:paraId="16495ADB">
            <w:pPr>
              <w:widowControl/>
              <w:jc w:val="center"/>
              <w:textAlignment w:val="center"/>
              <w:rPr>
                <w:rFonts w:hint="eastAsia" w:ascii="Calibri" w:hAnsi="Calibri" w:cs="Calibri"/>
                <w:color w:val="000000"/>
                <w:kern w:val="0"/>
                <w:sz w:val="18"/>
                <w:szCs w:val="18"/>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360529">
            <w:pPr>
              <w:widowControl/>
              <w:jc w:val="center"/>
              <w:rPr>
                <w:rFonts w:hint="eastAsia" w:ascii="Calibri" w:hAnsi="Calibri" w:cs="Calibri" w:eastAsiaTheme="minorEastAsia"/>
                <w:color w:val="000000"/>
                <w:kern w:val="0"/>
                <w:sz w:val="22"/>
                <w:szCs w:val="22"/>
                <w:lang w:val="en-US" w:eastAsia="zh-CN" w:bidi="ar"/>
              </w:rPr>
            </w:pPr>
            <w:r>
              <w:rPr>
                <w:rFonts w:hint="eastAsia" w:ascii="Calibri" w:hAnsi="Calibri" w:cs="Calibri"/>
                <w:color w:val="000000"/>
                <w:kern w:val="0"/>
                <w:sz w:val="22"/>
                <w:szCs w:val="22"/>
                <w:lang w:bidi="ar"/>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D0613D">
            <w:pPr>
              <w:widowControl/>
              <w:jc w:val="center"/>
              <w:rPr>
                <w:rFonts w:hint="eastAsia" w:ascii="Calibri" w:hAnsi="Calibri" w:cs="Calibri" w:eastAsiaTheme="minorEastAsia"/>
                <w:color w:val="000000"/>
                <w:kern w:val="0"/>
                <w:sz w:val="22"/>
                <w:szCs w:val="22"/>
                <w:lang w:val="en-US" w:eastAsia="zh-CN" w:bidi="ar"/>
              </w:rPr>
            </w:pPr>
            <w:r>
              <w:rPr>
                <w:rFonts w:hint="eastAsia" w:ascii="Calibri" w:hAnsi="Calibri" w:cs="Calibri"/>
                <w:color w:val="000000"/>
                <w:kern w:val="0"/>
                <w:sz w:val="22"/>
                <w:szCs w:val="22"/>
                <w:lang w:bidi="ar"/>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3DF2FF">
            <w:pPr>
              <w:widowControl/>
              <w:jc w:val="center"/>
              <w:rPr>
                <w:rFonts w:hint="default" w:ascii="Calibri" w:hAnsi="Calibri" w:cs="Calibri" w:eastAsiaTheme="minorEastAsia"/>
                <w:color w:val="000000"/>
                <w:kern w:val="0"/>
                <w:sz w:val="22"/>
                <w:szCs w:val="22"/>
                <w:lang w:val="en-US" w:eastAsia="zh-CN" w:bidi="ar"/>
              </w:rPr>
            </w:pPr>
            <w:r>
              <w:rPr>
                <w:rFonts w:hint="eastAsia" w:ascii="Calibri" w:hAnsi="Calibri" w:cs="Calibri"/>
                <w:color w:val="000000"/>
                <w:kern w:val="0"/>
                <w:sz w:val="22"/>
                <w:szCs w:val="22"/>
                <w:lang w:val="en-US" w:eastAsia="zh-CN" w:bidi="ar"/>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29C7EC">
            <w:pPr>
              <w:widowControl/>
              <w:jc w:val="center"/>
              <w:rPr>
                <w:rFonts w:hint="default" w:ascii="Calibri" w:hAnsi="Calibri" w:cs="Calibri" w:eastAsiaTheme="minorEastAsia"/>
                <w:color w:val="000000"/>
                <w:kern w:val="0"/>
                <w:sz w:val="22"/>
                <w:szCs w:val="22"/>
                <w:lang w:val="en-US" w:eastAsia="zh-CN" w:bidi="ar"/>
              </w:rPr>
            </w:pPr>
            <w:r>
              <w:rPr>
                <w:rFonts w:hint="eastAsia" w:ascii="Calibri" w:hAnsi="Calibri" w:cs="Calibri"/>
                <w:color w:val="000000"/>
                <w:kern w:val="0"/>
                <w:sz w:val="22"/>
                <w:szCs w:val="22"/>
                <w:lang w:val="en-US" w:eastAsia="zh-CN" w:bidi="ar"/>
              </w:rPr>
              <w:t>0</w:t>
            </w:r>
          </w:p>
        </w:tc>
        <w:tc>
          <w:tcPr>
            <w:tcW w:w="64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5A82ADE">
            <w:pPr>
              <w:widowControl/>
              <w:jc w:val="center"/>
              <w:rPr>
                <w:rFonts w:ascii="Calibri" w:hAnsi="Calibri" w:cs="Calibri"/>
                <w:color w:val="000000"/>
                <w:kern w:val="0"/>
                <w:sz w:val="22"/>
                <w:szCs w:val="22"/>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9C18EB">
            <w:pPr>
              <w:widowControl/>
              <w:jc w:val="center"/>
              <w:rPr>
                <w:rFonts w:ascii="Calibri" w:hAnsi="Calibri" w:cs="Calibri"/>
                <w:color w:val="000000"/>
                <w:kern w:val="0"/>
                <w:sz w:val="22"/>
                <w:szCs w:val="22"/>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4A8A18">
            <w:pPr>
              <w:widowControl/>
              <w:jc w:val="center"/>
              <w:rPr>
                <w:rFonts w:ascii="Calibri" w:hAnsi="Calibri" w:cs="Calibri"/>
                <w:color w:val="000000"/>
                <w:kern w:val="0"/>
                <w:sz w:val="22"/>
                <w:szCs w:val="22"/>
                <w:lang w:bidi="ar"/>
              </w:rPr>
            </w:pPr>
            <w:r>
              <w:rPr>
                <w:rFonts w:hint="eastAsia" w:ascii="Calibri" w:hAnsi="Calibri" w:cs="Calibri"/>
                <w:color w:val="000000"/>
                <w:kern w:val="0"/>
                <w:sz w:val="22"/>
                <w:szCs w:val="22"/>
                <w:lang w:bidi="ar"/>
              </w:rPr>
              <w:t>2*16</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E78BBF">
            <w:pPr>
              <w:widowControl/>
              <w:jc w:val="center"/>
              <w:rPr>
                <w:rFonts w:hint="eastAsia" w:ascii="Calibri" w:hAnsi="Calibri" w:cs="Calibri"/>
                <w:color w:val="000000"/>
                <w:kern w:val="0"/>
                <w:sz w:val="22"/>
                <w:szCs w:val="22"/>
                <w:lang w:bidi="ar"/>
              </w:rPr>
            </w:pPr>
          </w:p>
        </w:tc>
        <w:tc>
          <w:tcPr>
            <w:tcW w:w="64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7ADC4AE">
            <w:pPr>
              <w:widowControl/>
              <w:jc w:val="center"/>
              <w:rPr>
                <w:rFonts w:ascii="Calibri" w:hAnsi="Calibri" w:cs="Calibri"/>
                <w:color w:val="000000"/>
                <w:kern w:val="0"/>
                <w:sz w:val="22"/>
                <w:szCs w:val="22"/>
                <w:lang w:bidi="ar"/>
              </w:rPr>
            </w:pPr>
          </w:p>
        </w:tc>
        <w:tc>
          <w:tcPr>
            <w:tcW w:w="64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AA8E4EA">
            <w:pPr>
              <w:widowControl/>
              <w:jc w:val="center"/>
              <w:rPr>
                <w:rFonts w:ascii="Calibri" w:hAnsi="Calibri" w:cs="Calibri"/>
                <w:color w:val="000000"/>
                <w:kern w:val="0"/>
                <w:sz w:val="22"/>
                <w:szCs w:val="22"/>
                <w:lang w:bidi="ar"/>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3131D056">
            <w:pPr>
              <w:widowControl/>
              <w:jc w:val="center"/>
              <w:rPr>
                <w:rFonts w:hint="eastAsia" w:ascii="Calibri" w:hAnsi="Calibri" w:cs="Calibri"/>
                <w:color w:val="000000"/>
                <w:kern w:val="0"/>
                <w:sz w:val="22"/>
                <w:szCs w:val="22"/>
                <w:lang w:bidi="ar"/>
              </w:rPr>
            </w:pP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3A8F19">
            <w:pPr>
              <w:widowControl/>
              <w:jc w:val="center"/>
              <w:rPr>
                <w:rFonts w:hint="eastAsia" w:ascii="Calibri" w:hAnsi="Calibri" w:cs="Calibri"/>
                <w:color w:val="000000"/>
                <w:kern w:val="0"/>
                <w:sz w:val="22"/>
                <w:szCs w:val="22"/>
                <w:lang w:val="en-US" w:eastAsia="zh-CN" w:bidi="ar"/>
              </w:rPr>
            </w:pPr>
          </w:p>
        </w:tc>
      </w:tr>
      <w:tr w14:paraId="6A9802CB">
        <w:tblPrEx>
          <w:tblCellMar>
            <w:top w:w="0" w:type="dxa"/>
            <w:left w:w="0" w:type="dxa"/>
            <w:bottom w:w="0" w:type="dxa"/>
            <w:right w:w="0" w:type="dxa"/>
          </w:tblCellMar>
        </w:tblPrEx>
        <w:trPr>
          <w:trHeight w:val="355" w:hRule="exact"/>
        </w:trPr>
        <w:tc>
          <w:tcPr>
            <w:tcW w:w="47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14:paraId="655A7BB0">
            <w:pPr>
              <w:widowControl/>
              <w:spacing w:line="180" w:lineRule="exact"/>
              <w:jc w:val="center"/>
              <w:rPr>
                <w:rFonts w:ascii="Times New Roman" w:hAnsi="Times New Roman" w:cs="Times New Roman"/>
                <w:color w:val="000000"/>
                <w:sz w:val="16"/>
                <w:szCs w:val="16"/>
              </w:rPr>
            </w:pPr>
          </w:p>
        </w:tc>
        <w:tc>
          <w:tcPr>
            <w:tcW w:w="750"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31700F96">
            <w:pPr>
              <w:widowControl/>
              <w:spacing w:line="180" w:lineRule="exact"/>
              <w:jc w:val="center"/>
              <w:rPr>
                <w:rFonts w:ascii="Times New Roman" w:hAnsi="Times New Roman" w:cs="Times New Roman"/>
                <w:color w:val="000000"/>
                <w:sz w:val="16"/>
                <w:szCs w:val="16"/>
              </w:rPr>
            </w:pPr>
          </w:p>
        </w:tc>
        <w:tc>
          <w:tcPr>
            <w:tcW w:w="4997" w:type="dxa"/>
            <w:gridSpan w:val="5"/>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C9391F2">
            <w:pPr>
              <w:widowControl/>
              <w:spacing w:line="180" w:lineRule="exact"/>
              <w:jc w:val="center"/>
              <w:textAlignment w:val="center"/>
              <w:rPr>
                <w:rFonts w:hint="default" w:ascii="Times New Roman" w:hAnsi="Times New Roman" w:cs="Times New Roman" w:eastAsiaTheme="minorEastAsia"/>
                <w:color w:val="000000"/>
                <w:sz w:val="16"/>
                <w:szCs w:val="16"/>
                <w:lang w:val="en-US" w:eastAsia="zh-CN"/>
              </w:rPr>
            </w:pPr>
            <w:r>
              <w:rPr>
                <w:rFonts w:hint="eastAsia" w:ascii="Calibri" w:hAnsi="Calibri" w:cs="Calibri"/>
                <w:color w:val="000000"/>
                <w:kern w:val="0"/>
                <w:sz w:val="20"/>
                <w:szCs w:val="20"/>
                <w:lang w:val="en-US" w:eastAsia="zh-CN" w:bidi="ar"/>
              </w:rPr>
              <w:t>小计</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88D2B9">
            <w:pPr>
              <w:widowControl/>
              <w:jc w:val="center"/>
              <w:rPr>
                <w:rFonts w:hint="eastAsia" w:ascii="Calibri" w:hAnsi="Calibri" w:cs="Calibri"/>
                <w:b/>
                <w:bCs/>
                <w:color w:val="000000"/>
                <w:kern w:val="0"/>
                <w:sz w:val="22"/>
                <w:szCs w:val="22"/>
                <w:lang w:eastAsia="zh-CN" w:bidi="ar"/>
              </w:rPr>
            </w:pPr>
            <w:r>
              <w:rPr>
                <w:rFonts w:hint="eastAsia" w:ascii="Calibri" w:hAnsi="Calibri" w:cs="Calibri"/>
                <w:b/>
                <w:bCs/>
                <w:color w:val="000000"/>
                <w:kern w:val="0"/>
                <w:sz w:val="22"/>
                <w:szCs w:val="22"/>
                <w:lang w:val="en-US" w:eastAsia="zh-CN" w:bidi="ar"/>
              </w:rPr>
              <w:t>8</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EF3414">
            <w:pPr>
              <w:widowControl/>
              <w:jc w:val="center"/>
              <w:rPr>
                <w:rFonts w:hint="default" w:ascii="Calibri" w:hAnsi="Calibri" w:cs="Calibri"/>
                <w:b/>
                <w:bCs/>
                <w:color w:val="000000"/>
                <w:kern w:val="0"/>
                <w:sz w:val="22"/>
                <w:szCs w:val="22"/>
                <w:lang w:val="en-US" w:eastAsia="zh-CN" w:bidi="ar"/>
              </w:rPr>
            </w:pPr>
            <w:r>
              <w:rPr>
                <w:rFonts w:hint="eastAsia" w:ascii="Calibri" w:hAnsi="Calibri" w:cs="Calibri"/>
                <w:b/>
                <w:bCs/>
                <w:color w:val="000000"/>
                <w:kern w:val="0"/>
                <w:sz w:val="22"/>
                <w:szCs w:val="22"/>
                <w:lang w:val="en-US" w:eastAsia="zh-CN" w:bidi="ar"/>
              </w:rPr>
              <w:t>128</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946294">
            <w:pPr>
              <w:widowControl/>
              <w:jc w:val="center"/>
              <w:rPr>
                <w:rFonts w:hint="default" w:ascii="Calibri" w:hAnsi="Calibri" w:cs="Calibri"/>
                <w:b/>
                <w:bCs/>
                <w:color w:val="000000"/>
                <w:kern w:val="0"/>
                <w:sz w:val="22"/>
                <w:szCs w:val="22"/>
                <w:lang w:val="en-US" w:eastAsia="zh-CN" w:bidi="ar"/>
              </w:rPr>
            </w:pPr>
            <w:r>
              <w:rPr>
                <w:rFonts w:hint="eastAsia" w:ascii="Calibri" w:hAnsi="Calibri" w:cs="Calibri"/>
                <w:b/>
                <w:bCs/>
                <w:color w:val="000000"/>
                <w:kern w:val="0"/>
                <w:sz w:val="22"/>
                <w:szCs w:val="22"/>
                <w:lang w:val="en-US" w:eastAsia="zh-CN" w:bidi="ar"/>
              </w:rPr>
              <w:t>86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061B9D">
            <w:pPr>
              <w:widowControl/>
              <w:jc w:val="center"/>
              <w:rPr>
                <w:rFonts w:hint="default" w:ascii="Calibri" w:hAnsi="Calibri" w:cs="Calibri"/>
                <w:b/>
                <w:bCs/>
                <w:color w:val="000000"/>
                <w:kern w:val="0"/>
                <w:sz w:val="22"/>
                <w:szCs w:val="22"/>
                <w:lang w:val="en-US" w:eastAsia="zh-CN" w:bidi="ar"/>
              </w:rPr>
            </w:pPr>
            <w:r>
              <w:rPr>
                <w:rFonts w:hint="eastAsia" w:ascii="Calibri" w:hAnsi="Calibri" w:cs="Calibri"/>
                <w:b/>
                <w:bCs/>
                <w:color w:val="000000"/>
                <w:kern w:val="0"/>
                <w:sz w:val="22"/>
                <w:szCs w:val="22"/>
                <w:lang w:val="en-US" w:eastAsia="zh-CN" w:bidi="ar"/>
              </w:rPr>
              <w:t>42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171F2E">
            <w:pPr>
              <w:widowControl/>
              <w:jc w:val="center"/>
              <w:rPr>
                <w:rFonts w:hint="eastAsia" w:ascii="Calibri" w:hAnsi="Calibri" w:cs="Calibri" w:eastAsiaTheme="minorEastAsia"/>
                <w:b/>
                <w:bCs/>
                <w:color w:val="000000"/>
                <w:kern w:val="0"/>
                <w:sz w:val="22"/>
                <w:szCs w:val="22"/>
                <w:lang w:val="en-US" w:eastAsia="zh-CN" w:bidi="ar"/>
              </w:rPr>
            </w:pPr>
            <w:r>
              <w:rPr>
                <w:rFonts w:hint="eastAsia" w:ascii="Calibri" w:hAnsi="Calibri" w:cs="Calibri"/>
                <w:b/>
                <w:bCs/>
                <w:color w:val="000000"/>
                <w:kern w:val="0"/>
                <w:sz w:val="22"/>
                <w:szCs w:val="22"/>
                <w:lang w:val="en-US" w:eastAsia="zh-CN" w:bidi="ar"/>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AF7BDF">
            <w:pPr>
              <w:widowControl/>
              <w:jc w:val="center"/>
              <w:rPr>
                <w:rFonts w:hint="eastAsia" w:ascii="Calibri" w:hAnsi="Calibri" w:cs="Calibri"/>
                <w:b/>
                <w:bCs/>
                <w:color w:val="000000"/>
                <w:kern w:val="0"/>
                <w:sz w:val="22"/>
                <w:szCs w:val="22"/>
                <w:lang w:val="en-US" w:eastAsia="zh-CN" w:bidi="ar"/>
              </w:rPr>
            </w:pPr>
            <w:r>
              <w:rPr>
                <w:rFonts w:hint="eastAsia" w:ascii="Calibri" w:hAnsi="Calibri" w:cs="Calibri"/>
                <w:b/>
                <w:bCs/>
                <w:color w:val="000000"/>
                <w:kern w:val="0"/>
                <w:sz w:val="22"/>
                <w:szCs w:val="22"/>
                <w:lang w:val="en-US" w:eastAsia="zh-CN" w:bidi="ar"/>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999D91">
            <w:pPr>
              <w:widowControl/>
              <w:jc w:val="center"/>
              <w:rPr>
                <w:rFonts w:hint="eastAsia" w:ascii="Calibri" w:hAnsi="Calibri" w:cs="Calibri"/>
                <w:b/>
                <w:bCs/>
                <w:color w:val="000000"/>
                <w:kern w:val="0"/>
                <w:sz w:val="22"/>
                <w:szCs w:val="22"/>
                <w:lang w:val="en-US" w:eastAsia="zh-CN" w:bidi="ar"/>
              </w:rPr>
            </w:pPr>
            <w:r>
              <w:rPr>
                <w:rFonts w:hint="eastAsia" w:ascii="Calibri" w:hAnsi="Calibri" w:cs="Calibri"/>
                <w:b/>
                <w:bCs/>
                <w:color w:val="000000"/>
                <w:kern w:val="0"/>
                <w:sz w:val="22"/>
                <w:szCs w:val="22"/>
                <w:lang w:val="en-US" w:eastAsia="zh-CN" w:bidi="ar"/>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FB96EF">
            <w:pPr>
              <w:widowControl/>
              <w:jc w:val="center"/>
              <w:rPr>
                <w:rFonts w:hint="eastAsia" w:ascii="Calibri" w:hAnsi="Calibri" w:cs="Calibri"/>
                <w:b/>
                <w:bCs/>
                <w:color w:val="000000"/>
                <w:kern w:val="0"/>
                <w:sz w:val="22"/>
                <w:szCs w:val="22"/>
                <w:lang w:val="en-US" w:eastAsia="zh-CN" w:bidi="ar"/>
              </w:rPr>
            </w:pPr>
            <w:r>
              <w:rPr>
                <w:rFonts w:hint="eastAsia" w:ascii="Calibri" w:hAnsi="Calibri" w:cs="Calibri"/>
                <w:b/>
                <w:bCs/>
                <w:color w:val="000000"/>
                <w:kern w:val="0"/>
                <w:sz w:val="22"/>
                <w:szCs w:val="22"/>
                <w:lang w:val="en-US" w:eastAsia="zh-CN" w:bidi="ar"/>
              </w:rPr>
              <w:t>2</w:t>
            </w: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9DEDBA">
            <w:pPr>
              <w:widowControl/>
              <w:spacing w:line="180" w:lineRule="exact"/>
              <w:jc w:val="center"/>
              <w:rPr>
                <w:rFonts w:ascii="Times New Roman" w:hAnsi="Times New Roman" w:cs="Times New Roman"/>
                <w:color w:val="000000"/>
                <w:sz w:val="16"/>
                <w:szCs w:val="16"/>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A4EEEA">
            <w:pPr>
              <w:widowControl/>
              <w:spacing w:line="180" w:lineRule="exact"/>
              <w:jc w:val="center"/>
              <w:rPr>
                <w:rFonts w:ascii="Times New Roman" w:hAnsi="Times New Roman" w:cs="Times New Roman"/>
                <w:color w:val="000000"/>
                <w:sz w:val="16"/>
                <w:szCs w:val="16"/>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06E164">
            <w:pPr>
              <w:widowControl/>
              <w:spacing w:line="180" w:lineRule="exact"/>
              <w:jc w:val="center"/>
              <w:rPr>
                <w:rFonts w:ascii="Times New Roman" w:hAnsi="Times New Roman" w:cs="Times New Roman"/>
                <w:color w:val="000000"/>
                <w:sz w:val="16"/>
                <w:szCs w:val="16"/>
              </w:rPr>
            </w:pP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DAA631">
            <w:pPr>
              <w:widowControl/>
              <w:spacing w:line="180" w:lineRule="exact"/>
              <w:jc w:val="center"/>
              <w:rPr>
                <w:rFonts w:ascii="Times New Roman" w:hAnsi="Times New Roman" w:cs="Times New Roman"/>
                <w:color w:val="000000"/>
                <w:sz w:val="16"/>
                <w:szCs w:val="16"/>
              </w:rPr>
            </w:pPr>
          </w:p>
        </w:tc>
      </w:tr>
      <w:tr w14:paraId="5154B506">
        <w:tblPrEx>
          <w:tblCellMar>
            <w:top w:w="0" w:type="dxa"/>
            <w:left w:w="0" w:type="dxa"/>
            <w:bottom w:w="0" w:type="dxa"/>
            <w:right w:w="0" w:type="dxa"/>
          </w:tblCellMar>
        </w:tblPrEx>
        <w:trPr>
          <w:trHeight w:val="308" w:hRule="exact"/>
        </w:trPr>
        <w:tc>
          <w:tcPr>
            <w:tcW w:w="477" w:type="dxa"/>
            <w:vMerge w:val="restar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587FEB2E">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ascii="Times New Roman" w:hAnsi="Times New Roman" w:cs="Times New Roman"/>
                <w:color w:val="000000"/>
                <w:sz w:val="16"/>
                <w:szCs w:val="16"/>
                <w:highlight w:val="none"/>
              </w:rPr>
            </w:pPr>
            <w:r>
              <w:rPr>
                <w:rFonts w:ascii="Times New Roman" w:hAnsi="Times New Roman" w:cs="Times New Roman"/>
                <w:color w:val="000000"/>
                <w:kern w:val="0"/>
                <w:sz w:val="16"/>
                <w:szCs w:val="16"/>
                <w:highlight w:val="none"/>
                <w:lang w:bidi="ar"/>
              </w:rPr>
              <w:t>专业课</w:t>
            </w:r>
          </w:p>
        </w:tc>
        <w:tc>
          <w:tcPr>
            <w:tcW w:w="1479" w:type="dxa"/>
            <w:gridSpan w:val="2"/>
            <w:vMerge w:val="restart"/>
            <w:tcBorders>
              <w:top w:val="single" w:color="000000" w:sz="4" w:space="0"/>
              <w:left w:val="single" w:color="000000" w:sz="4" w:space="0"/>
              <w:right w:val="single" w:color="000000" w:sz="4" w:space="0"/>
            </w:tcBorders>
            <w:noWrap/>
            <w:tcMar>
              <w:top w:w="12" w:type="dxa"/>
              <w:left w:w="12" w:type="dxa"/>
              <w:right w:w="12" w:type="dxa"/>
            </w:tcMar>
            <w:vAlign w:val="center"/>
          </w:tcPr>
          <w:p w14:paraId="0E1DE6CE">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ascii="Times New Roman" w:hAnsi="Times New Roman" w:cs="Times New Roman"/>
                <w:color w:val="000000"/>
                <w:sz w:val="16"/>
                <w:szCs w:val="16"/>
                <w:highlight w:val="none"/>
              </w:rPr>
            </w:pPr>
            <w:r>
              <w:rPr>
                <w:rFonts w:ascii="Times New Roman" w:hAnsi="Times New Roman" w:cs="Times New Roman"/>
                <w:color w:val="000000"/>
                <w:kern w:val="0"/>
                <w:sz w:val="16"/>
                <w:szCs w:val="16"/>
                <w:highlight w:val="none"/>
                <w:lang w:bidi="ar"/>
              </w:rPr>
              <w:t>专业基础课</w:t>
            </w:r>
          </w:p>
        </w:tc>
        <w:tc>
          <w:tcPr>
            <w:tcW w:w="376"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1F43D4F0">
            <w:pPr>
              <w:widowControl/>
              <w:spacing w:line="180" w:lineRule="exact"/>
              <w:jc w:val="center"/>
              <w:textAlignment w:val="center"/>
              <w:rPr>
                <w:rFonts w:ascii="Times New Roman" w:hAnsi="Times New Roman" w:cs="Times New Roman"/>
                <w:color w:val="000000"/>
                <w:sz w:val="16"/>
                <w:szCs w:val="16"/>
                <w:highlight w:val="none"/>
              </w:rPr>
            </w:pPr>
            <w:r>
              <w:rPr>
                <w:rFonts w:ascii="Times New Roman" w:hAnsi="Times New Roman" w:cs="Times New Roman"/>
                <w:color w:val="000000"/>
                <w:kern w:val="0"/>
                <w:sz w:val="16"/>
                <w:szCs w:val="16"/>
                <w:highlight w:val="none"/>
                <w:lang w:bidi="ar"/>
              </w:rPr>
              <w:t>B</w:t>
            </w:r>
          </w:p>
        </w:tc>
        <w:tc>
          <w:tcPr>
            <w:tcW w:w="661"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73D60BC6">
            <w:pPr>
              <w:widowControl/>
              <w:jc w:val="center"/>
              <w:textAlignment w:val="center"/>
              <w:rPr>
                <w:rFonts w:cstheme="minorHAnsi"/>
                <w:color w:val="000000" w:themeColor="text1"/>
                <w:sz w:val="22"/>
                <w:szCs w:val="22"/>
                <w:highlight w:val="none"/>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1</w:t>
            </w:r>
          </w:p>
        </w:tc>
        <w:tc>
          <w:tcPr>
            <w:tcW w:w="2202"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484DBD87">
            <w:pPr>
              <w:widowControl/>
              <w:jc w:val="center"/>
              <w:textAlignment w:val="center"/>
              <w:rPr>
                <w:rFonts w:hint="default" w:eastAsiaTheme="minorEastAsia" w:cstheme="minorHAnsi"/>
                <w:color w:val="000000" w:themeColor="text1"/>
                <w:kern w:val="0"/>
                <w:sz w:val="20"/>
                <w:szCs w:val="20"/>
                <w:highlight w:val="none"/>
                <w:lang w:val="en-US" w:eastAsia="zh-CN"/>
                <w14:textFill>
                  <w14:solidFill>
                    <w14:schemeClr w14:val="tx1"/>
                  </w14:solidFill>
                </w14:textFill>
              </w:rPr>
            </w:pPr>
            <w:r>
              <w:rPr>
                <w:rFonts w:hint="eastAsia" w:cstheme="minorHAnsi"/>
                <w:color w:val="000000" w:themeColor="text1"/>
                <w:kern w:val="0"/>
                <w:sz w:val="20"/>
                <w:szCs w:val="20"/>
                <w:highlight w:val="none"/>
                <w:lang w:val="en-US" w:eastAsia="zh-CN"/>
                <w14:textFill>
                  <w14:solidFill>
                    <w14:schemeClr w14:val="tx1"/>
                  </w14:solidFill>
                </w14:textFill>
              </w:rPr>
              <w:t>计算机网络技术</w:t>
            </w:r>
          </w:p>
        </w:tc>
        <w:tc>
          <w:tcPr>
            <w:tcW w:w="1029"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bottom"/>
          </w:tcPr>
          <w:p w14:paraId="63249248">
            <w:pPr>
              <w:keepNext w:val="0"/>
              <w:keepLines w:val="0"/>
              <w:widowControl/>
              <w:suppressLineNumbers w:val="0"/>
              <w:jc w:val="center"/>
              <w:textAlignment w:val="bottom"/>
              <w:rPr>
                <w:rFonts w:hint="default" w:ascii="Calibri" w:hAnsi="Calibri" w:cs="Calibri" w:eastAsiaTheme="minorEastAsia"/>
                <w:i w:val="0"/>
                <w:iCs w:val="0"/>
                <w:color w:val="000000"/>
                <w:kern w:val="2"/>
                <w:sz w:val="18"/>
                <w:szCs w:val="18"/>
                <w:highlight w:val="none"/>
                <w:u w:val="none"/>
                <w:lang w:val="en-US" w:eastAsia="zh-CN" w:bidi="ar-SA"/>
              </w:rPr>
            </w:pPr>
            <w:r>
              <w:rPr>
                <w:rFonts w:hint="default" w:ascii="Calibri" w:hAnsi="Calibri" w:eastAsia="宋体" w:cs="Calibri"/>
                <w:i w:val="0"/>
                <w:iCs w:val="0"/>
                <w:color w:val="000000"/>
                <w:kern w:val="0"/>
                <w:sz w:val="18"/>
                <w:szCs w:val="18"/>
                <w:highlight w:val="none"/>
                <w:u w:val="none"/>
                <w:lang w:val="en-US" w:eastAsia="zh-CN" w:bidi="ar"/>
              </w:rPr>
              <w:t>51020912</w:t>
            </w:r>
            <w:r>
              <w:rPr>
                <w:rFonts w:hint="eastAsia" w:ascii="Calibri" w:hAnsi="Calibri" w:eastAsia="宋体" w:cs="Calibri"/>
                <w:i w:val="0"/>
                <w:iCs w:val="0"/>
                <w:color w:val="000000"/>
                <w:kern w:val="0"/>
                <w:sz w:val="18"/>
                <w:szCs w:val="18"/>
                <w:highlight w:val="none"/>
                <w:u w:val="none"/>
                <w:lang w:val="en-US" w:eastAsia="zh-CN" w:bidi="ar"/>
              </w:rPr>
              <w:t>40</w:t>
            </w:r>
          </w:p>
        </w:tc>
        <w:tc>
          <w:tcPr>
            <w:tcW w:w="64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18C40751">
            <w:pPr>
              <w:widowControl/>
              <w:jc w:val="center"/>
              <w:textAlignment w:val="center"/>
              <w:rPr>
                <w:rFonts w:hint="eastAsia" w:eastAsiaTheme="minorEastAsia" w:cstheme="minorHAnsi"/>
                <w:color w:val="000000" w:themeColor="text1"/>
                <w:kern w:val="0"/>
                <w:sz w:val="22"/>
                <w:szCs w:val="22"/>
                <w:highlight w:val="none"/>
                <w:lang w:eastAsia="zh-CN"/>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4</w:t>
            </w:r>
          </w:p>
        </w:tc>
        <w:tc>
          <w:tcPr>
            <w:tcW w:w="64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1854E715">
            <w:pPr>
              <w:widowControl/>
              <w:jc w:val="center"/>
              <w:textAlignment w:val="center"/>
              <w:rPr>
                <w:rFonts w:hint="default" w:eastAsiaTheme="minorEastAsia" w:cstheme="minorHAnsi"/>
                <w:color w:val="000000" w:themeColor="text1"/>
                <w:kern w:val="0"/>
                <w:sz w:val="22"/>
                <w:szCs w:val="22"/>
                <w:highlight w:val="none"/>
                <w:lang w:val="en-US" w:eastAsia="zh-CN"/>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64</w:t>
            </w:r>
          </w:p>
        </w:tc>
        <w:tc>
          <w:tcPr>
            <w:tcW w:w="614"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3C9C2E1D">
            <w:pPr>
              <w:widowControl/>
              <w:jc w:val="center"/>
              <w:textAlignment w:val="center"/>
              <w:rPr>
                <w:rFonts w:hint="default" w:eastAsiaTheme="minorEastAsia" w:cstheme="minorHAnsi"/>
                <w:color w:val="000000" w:themeColor="text1"/>
                <w:kern w:val="0"/>
                <w:sz w:val="22"/>
                <w:szCs w:val="22"/>
                <w:highlight w:val="none"/>
                <w:lang w:val="en-US" w:eastAsia="zh-CN"/>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32</w:t>
            </w:r>
          </w:p>
        </w:tc>
        <w:tc>
          <w:tcPr>
            <w:tcW w:w="614"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7D8E2A4B">
            <w:pPr>
              <w:widowControl/>
              <w:jc w:val="center"/>
              <w:textAlignment w:val="center"/>
              <w:rPr>
                <w:rFonts w:hint="default" w:eastAsiaTheme="minorEastAsia" w:cstheme="minorHAnsi"/>
                <w:color w:val="000000" w:themeColor="text1"/>
                <w:kern w:val="0"/>
                <w:sz w:val="22"/>
                <w:szCs w:val="22"/>
                <w:highlight w:val="none"/>
                <w:lang w:val="en-US" w:eastAsia="zh-CN"/>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32</w:t>
            </w:r>
          </w:p>
        </w:tc>
        <w:tc>
          <w:tcPr>
            <w:tcW w:w="64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04676D92">
            <w:pPr>
              <w:widowControl/>
              <w:jc w:val="center"/>
              <w:textAlignment w:val="center"/>
              <w:rPr>
                <w:rFonts w:hint="eastAsia" w:eastAsiaTheme="minorEastAsia" w:cstheme="minorHAnsi"/>
                <w:color w:val="000000" w:themeColor="text1"/>
                <w:kern w:val="0"/>
                <w:sz w:val="22"/>
                <w:szCs w:val="22"/>
                <w:highlight w:val="none"/>
                <w:lang w:eastAsia="zh-CN"/>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4</w:t>
            </w:r>
          </w:p>
        </w:tc>
        <w:tc>
          <w:tcPr>
            <w:tcW w:w="64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2812E986">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38DB9C92">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2735902B">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8"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06DD77BE">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64BABB38">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566"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12C5F427">
            <w:pPr>
              <w:widowControl/>
              <w:jc w:val="center"/>
              <w:textAlignment w:val="center"/>
              <w:rPr>
                <w:rFonts w:hint="eastAsia" w:eastAsiaTheme="minorEastAsia" w:cstheme="minorHAnsi"/>
                <w:color w:val="000000" w:themeColor="text1"/>
                <w:kern w:val="0"/>
                <w:sz w:val="22"/>
                <w:szCs w:val="22"/>
                <w:highlight w:val="none"/>
                <w:lang w:eastAsia="zh-CN"/>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C</w:t>
            </w:r>
          </w:p>
        </w:tc>
        <w:tc>
          <w:tcPr>
            <w:tcW w:w="649"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14:paraId="1DEC92D6">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1</w:t>
            </w:r>
          </w:p>
        </w:tc>
      </w:tr>
      <w:tr w14:paraId="41E5EA90">
        <w:tblPrEx>
          <w:tblCellMar>
            <w:top w:w="0" w:type="dxa"/>
            <w:left w:w="0" w:type="dxa"/>
            <w:bottom w:w="0" w:type="dxa"/>
            <w:right w:w="0" w:type="dxa"/>
          </w:tblCellMar>
        </w:tblPrEx>
        <w:trPr>
          <w:trHeight w:val="285" w:hRule="exact"/>
        </w:trPr>
        <w:tc>
          <w:tcPr>
            <w:tcW w:w="47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025EDADA">
            <w:pPr>
              <w:widowControl/>
              <w:spacing w:line="180" w:lineRule="exact"/>
              <w:jc w:val="center"/>
              <w:rPr>
                <w:rFonts w:ascii="Times New Roman" w:hAnsi="Times New Roman" w:cs="Times New Roman"/>
                <w:color w:val="000000"/>
                <w:sz w:val="16"/>
                <w:szCs w:val="16"/>
                <w:highlight w:val="none"/>
              </w:rPr>
            </w:pPr>
          </w:p>
        </w:tc>
        <w:tc>
          <w:tcPr>
            <w:tcW w:w="1479" w:type="dxa"/>
            <w:gridSpan w:val="2"/>
            <w:vMerge w:val="continue"/>
            <w:tcBorders>
              <w:left w:val="single" w:color="000000" w:sz="4" w:space="0"/>
              <w:right w:val="single" w:color="000000" w:sz="4" w:space="0"/>
            </w:tcBorders>
            <w:noWrap/>
            <w:tcMar>
              <w:top w:w="12" w:type="dxa"/>
              <w:left w:w="12" w:type="dxa"/>
              <w:right w:w="12" w:type="dxa"/>
            </w:tcMar>
            <w:vAlign w:val="center"/>
          </w:tcPr>
          <w:p w14:paraId="29600DF9">
            <w:pPr>
              <w:keepNext w:val="0"/>
              <w:keepLines w:val="0"/>
              <w:pageBreakBefore w:val="0"/>
              <w:widowControl/>
              <w:kinsoku/>
              <w:wordWrap/>
              <w:overflowPunct/>
              <w:topLinePunct w:val="0"/>
              <w:autoSpaceDE/>
              <w:autoSpaceDN/>
              <w:bidi w:val="0"/>
              <w:adjustRightInd/>
              <w:snapToGrid/>
              <w:spacing w:line="240" w:lineRule="auto"/>
              <w:jc w:val="center"/>
              <w:rPr>
                <w:rFonts w:ascii="Times New Roman" w:hAnsi="Times New Roman" w:cs="Times New Roman"/>
                <w:color w:val="000000"/>
                <w:sz w:val="16"/>
                <w:szCs w:val="16"/>
                <w:highlight w:val="none"/>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065B97">
            <w:pPr>
              <w:widowControl/>
              <w:spacing w:line="180" w:lineRule="exact"/>
              <w:jc w:val="center"/>
              <w:textAlignment w:val="center"/>
              <w:rPr>
                <w:rFonts w:ascii="Times New Roman" w:hAnsi="Times New Roman" w:cs="Times New Roman"/>
                <w:color w:val="000000"/>
                <w:sz w:val="16"/>
                <w:szCs w:val="16"/>
                <w:highlight w:val="none"/>
              </w:rPr>
            </w:pPr>
            <w:r>
              <w:rPr>
                <w:rFonts w:ascii="Times New Roman" w:hAnsi="Times New Roman" w:cs="Times New Roman"/>
                <w:color w:val="000000"/>
                <w:kern w:val="0"/>
                <w:sz w:val="16"/>
                <w:szCs w:val="16"/>
                <w:highlight w:val="none"/>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6E45D3">
            <w:pPr>
              <w:widowControl/>
              <w:jc w:val="center"/>
              <w:textAlignment w:val="center"/>
              <w:rPr>
                <w:rFonts w:cstheme="minorHAnsi"/>
                <w:color w:val="000000" w:themeColor="text1"/>
                <w:sz w:val="22"/>
                <w:szCs w:val="22"/>
                <w:highlight w:val="none"/>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2</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A67D1B">
            <w:pPr>
              <w:widowControl/>
              <w:jc w:val="center"/>
              <w:textAlignment w:val="center"/>
              <w:rPr>
                <w:rFonts w:cstheme="minorHAnsi"/>
                <w:color w:val="000000" w:themeColor="text1"/>
                <w:kern w:val="0"/>
                <w:sz w:val="20"/>
                <w:szCs w:val="20"/>
                <w:highlight w:val="none"/>
                <w14:textFill>
                  <w14:solidFill>
                    <w14:schemeClr w14:val="tx1"/>
                  </w14:solidFill>
                </w14:textFill>
              </w:rPr>
            </w:pPr>
            <w:r>
              <w:rPr>
                <w:rFonts w:hint="eastAsia" w:cstheme="minorHAnsi"/>
                <w:color w:val="000000" w:themeColor="text1"/>
                <w:kern w:val="0"/>
                <w:sz w:val="20"/>
                <w:szCs w:val="20"/>
                <w:highlight w:val="none"/>
                <w14:textFill>
                  <w14:solidFill>
                    <w14:schemeClr w14:val="tx1"/>
                  </w14:solidFill>
                </w14:textFill>
              </w:rPr>
              <w:t>人工智能导论</w:t>
            </w:r>
            <w:r>
              <w:rPr>
                <w:rFonts w:hint="eastAsia" w:ascii="仿宋" w:hAnsi="仿宋" w:eastAsia="仿宋"/>
                <w:b w:val="0"/>
                <w:bCs w:val="0"/>
                <w:color w:val="000000" w:themeColor="text1"/>
                <w:sz w:val="21"/>
                <w:szCs w:val="21"/>
                <w:highlight w:val="none"/>
                <w:lang w:eastAsia="zh-CN"/>
                <w14:textFill>
                  <w14:solidFill>
                    <w14:schemeClr w14:val="tx1"/>
                  </w14:solidFill>
                </w14:textFill>
              </w:rPr>
              <w:t>*</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06A7188A">
            <w:pPr>
              <w:keepNext w:val="0"/>
              <w:keepLines w:val="0"/>
              <w:widowControl/>
              <w:suppressLineNumbers w:val="0"/>
              <w:jc w:val="center"/>
              <w:textAlignment w:val="bottom"/>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5102091210</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A8C0AA">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hint="eastAsia" w:cstheme="minorHAnsi"/>
                <w:color w:val="000000" w:themeColor="text1"/>
                <w:kern w:val="0"/>
                <w:sz w:val="22"/>
                <w:szCs w:val="22"/>
                <w:highlight w:val="none"/>
                <w14:textFill>
                  <w14:solidFill>
                    <w14:schemeClr w14:val="tx1"/>
                  </w14:solidFill>
                </w14:textFill>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644FF2">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64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F134E1">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1A343A">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32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8F1124">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DC51EC">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0C6EDE">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FE01BE">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A53AC4">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89DB31">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BF4B29">
            <w:pPr>
              <w:widowControl/>
              <w:jc w:val="center"/>
              <w:textAlignment w:val="center"/>
              <w:rPr>
                <w:rFonts w:hint="eastAsia" w:eastAsiaTheme="minorEastAsia" w:cstheme="minorHAnsi"/>
                <w:color w:val="000000" w:themeColor="text1"/>
                <w:kern w:val="0"/>
                <w:sz w:val="22"/>
                <w:szCs w:val="22"/>
                <w:highlight w:val="none"/>
                <w:lang w:eastAsia="zh-CN"/>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K</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8E80FF">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1</w:t>
            </w:r>
          </w:p>
        </w:tc>
      </w:tr>
      <w:tr w14:paraId="453636D4">
        <w:tblPrEx>
          <w:tblCellMar>
            <w:top w:w="0" w:type="dxa"/>
            <w:left w:w="0" w:type="dxa"/>
            <w:bottom w:w="0" w:type="dxa"/>
            <w:right w:w="0" w:type="dxa"/>
          </w:tblCellMar>
        </w:tblPrEx>
        <w:trPr>
          <w:trHeight w:val="285" w:hRule="exact"/>
        </w:trPr>
        <w:tc>
          <w:tcPr>
            <w:tcW w:w="47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1C9CDBD8">
            <w:pPr>
              <w:widowControl/>
              <w:spacing w:line="180" w:lineRule="exact"/>
              <w:jc w:val="center"/>
              <w:rPr>
                <w:rFonts w:ascii="Times New Roman" w:hAnsi="Times New Roman" w:cs="Times New Roman"/>
                <w:color w:val="000000"/>
                <w:sz w:val="16"/>
                <w:szCs w:val="16"/>
                <w:highlight w:val="none"/>
              </w:rPr>
            </w:pPr>
          </w:p>
        </w:tc>
        <w:tc>
          <w:tcPr>
            <w:tcW w:w="1479" w:type="dxa"/>
            <w:gridSpan w:val="2"/>
            <w:vMerge w:val="continue"/>
            <w:tcBorders>
              <w:left w:val="single" w:color="000000" w:sz="4" w:space="0"/>
              <w:right w:val="single" w:color="000000" w:sz="4" w:space="0"/>
            </w:tcBorders>
            <w:noWrap/>
            <w:tcMar>
              <w:top w:w="12" w:type="dxa"/>
              <w:left w:w="12" w:type="dxa"/>
              <w:right w:w="12" w:type="dxa"/>
            </w:tcMar>
            <w:vAlign w:val="center"/>
          </w:tcPr>
          <w:p w14:paraId="77B1F346">
            <w:pPr>
              <w:keepNext w:val="0"/>
              <w:keepLines w:val="0"/>
              <w:pageBreakBefore w:val="0"/>
              <w:widowControl/>
              <w:kinsoku/>
              <w:wordWrap/>
              <w:overflowPunct/>
              <w:topLinePunct w:val="0"/>
              <w:autoSpaceDE/>
              <w:autoSpaceDN/>
              <w:bidi w:val="0"/>
              <w:adjustRightInd/>
              <w:snapToGrid/>
              <w:spacing w:line="240" w:lineRule="auto"/>
              <w:jc w:val="center"/>
              <w:rPr>
                <w:rFonts w:ascii="Times New Roman" w:hAnsi="Times New Roman" w:cs="Times New Roman"/>
                <w:color w:val="000000"/>
                <w:sz w:val="16"/>
                <w:szCs w:val="16"/>
                <w:highlight w:val="none"/>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479397">
            <w:pPr>
              <w:widowControl/>
              <w:spacing w:line="180" w:lineRule="exact"/>
              <w:jc w:val="center"/>
              <w:textAlignment w:val="center"/>
              <w:rPr>
                <w:rFonts w:ascii="Times New Roman" w:hAnsi="Times New Roman" w:cs="Times New Roman"/>
                <w:color w:val="000000"/>
                <w:sz w:val="16"/>
                <w:szCs w:val="16"/>
                <w:highlight w:val="none"/>
              </w:rPr>
            </w:pPr>
            <w:r>
              <w:rPr>
                <w:rFonts w:ascii="Times New Roman" w:hAnsi="Times New Roman" w:cs="Times New Roman"/>
                <w:color w:val="000000"/>
                <w:kern w:val="0"/>
                <w:sz w:val="16"/>
                <w:szCs w:val="16"/>
                <w:highlight w:val="none"/>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E6F15D">
            <w:pPr>
              <w:widowControl/>
              <w:jc w:val="center"/>
              <w:textAlignment w:val="center"/>
              <w:rPr>
                <w:rFonts w:cstheme="minorHAnsi"/>
                <w:color w:val="000000" w:themeColor="text1"/>
                <w:sz w:val="22"/>
                <w:szCs w:val="22"/>
                <w:highlight w:val="none"/>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3</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0371CE">
            <w:pPr>
              <w:widowControl/>
              <w:jc w:val="center"/>
              <w:textAlignment w:val="center"/>
              <w:rPr>
                <w:rFonts w:cstheme="minorHAnsi"/>
                <w:color w:val="000000" w:themeColor="text1"/>
                <w:kern w:val="0"/>
                <w:sz w:val="20"/>
                <w:szCs w:val="20"/>
                <w:highlight w:val="none"/>
                <w14:textFill>
                  <w14:solidFill>
                    <w14:schemeClr w14:val="tx1"/>
                  </w14:solidFill>
                </w14:textFill>
              </w:rPr>
            </w:pPr>
            <w:r>
              <w:rPr>
                <w:rFonts w:hint="eastAsia" w:cstheme="minorHAnsi"/>
                <w:color w:val="000000" w:themeColor="text1"/>
                <w:kern w:val="0"/>
                <w:sz w:val="20"/>
                <w:szCs w:val="20"/>
                <w:highlight w:val="none"/>
                <w14:textFill>
                  <w14:solidFill>
                    <w14:schemeClr w14:val="tx1"/>
                  </w14:solidFill>
                </w14:textFill>
              </w:rPr>
              <w:t>C语言程序设计</w:t>
            </w:r>
            <w:r>
              <w:rPr>
                <w:rFonts w:hint="eastAsia" w:ascii="仿宋" w:hAnsi="仿宋" w:eastAsia="仿宋"/>
                <w:b w:val="0"/>
                <w:bCs w:val="0"/>
                <w:color w:val="000000" w:themeColor="text1"/>
                <w:sz w:val="21"/>
                <w:szCs w:val="21"/>
                <w:highlight w:val="none"/>
                <w:lang w:eastAsia="zh-CN"/>
                <w14:textFill>
                  <w14:solidFill>
                    <w14:schemeClr w14:val="tx1"/>
                  </w14:solidFill>
                </w14:textFill>
              </w:rPr>
              <w:t>*</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4C9C4ABA">
            <w:pPr>
              <w:keepNext w:val="0"/>
              <w:keepLines w:val="0"/>
              <w:widowControl/>
              <w:suppressLineNumbers w:val="0"/>
              <w:jc w:val="center"/>
              <w:textAlignment w:val="bottom"/>
              <w:rPr>
                <w:rFonts w:hint="default" w:ascii="Calibri" w:hAnsi="Calibri" w:cs="Calibri" w:eastAsiaTheme="minorEastAsia"/>
                <w:i w:val="0"/>
                <w:iCs w:val="0"/>
                <w:color w:val="000000"/>
                <w:kern w:val="2"/>
                <w:sz w:val="18"/>
                <w:szCs w:val="18"/>
                <w:highlight w:val="none"/>
                <w:u w:val="none"/>
                <w:lang w:val="en-US" w:eastAsia="zh-CN" w:bidi="ar-SA"/>
              </w:rPr>
            </w:pPr>
            <w:r>
              <w:rPr>
                <w:rFonts w:hint="default" w:ascii="Calibri" w:hAnsi="Calibri" w:eastAsia="宋体" w:cs="Calibri"/>
                <w:i w:val="0"/>
                <w:iCs w:val="0"/>
                <w:color w:val="000000"/>
                <w:kern w:val="0"/>
                <w:sz w:val="18"/>
                <w:szCs w:val="18"/>
                <w:highlight w:val="none"/>
                <w:u w:val="none"/>
                <w:lang w:val="en-US" w:eastAsia="zh-CN" w:bidi="ar"/>
              </w:rPr>
              <w:t>51020912</w:t>
            </w:r>
            <w:r>
              <w:rPr>
                <w:rFonts w:hint="eastAsia" w:ascii="Calibri" w:hAnsi="Calibri" w:eastAsia="宋体" w:cs="Calibri"/>
                <w:i w:val="0"/>
                <w:iCs w:val="0"/>
                <w:color w:val="000000"/>
                <w:kern w:val="0"/>
                <w:sz w:val="18"/>
                <w:szCs w:val="18"/>
                <w:highlight w:val="none"/>
                <w:u w:val="none"/>
                <w:lang w:val="en-US" w:eastAsia="zh-CN" w:bidi="ar"/>
              </w:rPr>
              <w:t>41</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833DCE">
            <w:pPr>
              <w:widowControl/>
              <w:jc w:val="center"/>
              <w:textAlignment w:val="center"/>
              <w:rPr>
                <w:rFonts w:hint="eastAsia" w:eastAsiaTheme="minorEastAsia" w:cstheme="minorHAnsi"/>
                <w:color w:val="000000" w:themeColor="text1"/>
                <w:kern w:val="0"/>
                <w:sz w:val="22"/>
                <w:szCs w:val="22"/>
                <w:highlight w:val="none"/>
                <w:lang w:eastAsia="zh-CN"/>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E69ED5">
            <w:pPr>
              <w:widowControl/>
              <w:jc w:val="center"/>
              <w:textAlignment w:val="center"/>
              <w:rPr>
                <w:rFonts w:hint="default" w:eastAsiaTheme="minorEastAsia" w:cstheme="minorHAnsi"/>
                <w:color w:val="000000" w:themeColor="text1"/>
                <w:kern w:val="0"/>
                <w:sz w:val="22"/>
                <w:szCs w:val="22"/>
                <w:highlight w:val="none"/>
                <w:lang w:val="en-US" w:eastAsia="zh-CN"/>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93AB55">
            <w:pPr>
              <w:widowControl/>
              <w:jc w:val="center"/>
              <w:textAlignment w:val="center"/>
              <w:rPr>
                <w:rFonts w:hint="default" w:eastAsiaTheme="minorEastAsia" w:cstheme="minorHAnsi"/>
                <w:color w:val="000000" w:themeColor="text1"/>
                <w:kern w:val="0"/>
                <w:sz w:val="22"/>
                <w:szCs w:val="22"/>
                <w:highlight w:val="none"/>
                <w:lang w:val="en-US" w:eastAsia="zh-CN"/>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16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18CBF3">
            <w:pPr>
              <w:widowControl/>
              <w:jc w:val="center"/>
              <w:textAlignment w:val="center"/>
              <w:rPr>
                <w:rFonts w:hint="default" w:eastAsiaTheme="minorEastAsia" w:cstheme="minorHAnsi"/>
                <w:color w:val="000000" w:themeColor="text1"/>
                <w:kern w:val="0"/>
                <w:sz w:val="22"/>
                <w:szCs w:val="22"/>
                <w:highlight w:val="none"/>
                <w:lang w:val="en-US" w:eastAsia="zh-CN"/>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16</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A3238C">
            <w:pPr>
              <w:widowControl/>
              <w:jc w:val="center"/>
              <w:textAlignment w:val="center"/>
              <w:rPr>
                <w:rFonts w:hint="eastAsia" w:eastAsiaTheme="minorEastAsia" w:cstheme="minorHAnsi"/>
                <w:color w:val="000000" w:themeColor="text1"/>
                <w:kern w:val="0"/>
                <w:sz w:val="22"/>
                <w:szCs w:val="22"/>
                <w:highlight w:val="none"/>
                <w:lang w:val="en-US" w:eastAsia="zh-CN"/>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31E269">
            <w:pPr>
              <w:widowControl/>
              <w:jc w:val="center"/>
              <w:textAlignment w:val="center"/>
              <w:rPr>
                <w:rFonts w:hint="eastAsia" w:eastAsiaTheme="minorEastAsia" w:cstheme="minorHAnsi"/>
                <w:color w:val="000000" w:themeColor="text1"/>
                <w:kern w:val="0"/>
                <w:sz w:val="22"/>
                <w:szCs w:val="22"/>
                <w:highlight w:val="none"/>
                <w:lang w:val="en-US" w:eastAsia="zh-CN"/>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6D33FB">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492E15">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985117">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7E9C15">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60AD03">
            <w:pPr>
              <w:widowControl/>
              <w:jc w:val="center"/>
              <w:textAlignment w:val="center"/>
              <w:rPr>
                <w:rFonts w:hint="eastAsia" w:eastAsiaTheme="minorEastAsia" w:cstheme="minorHAnsi"/>
                <w:color w:val="000000" w:themeColor="text1"/>
                <w:kern w:val="0"/>
                <w:sz w:val="22"/>
                <w:szCs w:val="22"/>
                <w:highlight w:val="none"/>
                <w:lang w:eastAsia="zh-CN"/>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C</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5204CB">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hint="eastAsia" w:cstheme="minorHAnsi"/>
                <w:color w:val="000000" w:themeColor="text1"/>
                <w:kern w:val="0"/>
                <w:sz w:val="22"/>
                <w:szCs w:val="22"/>
                <w:highlight w:val="none"/>
                <w14:textFill>
                  <w14:solidFill>
                    <w14:schemeClr w14:val="tx1"/>
                  </w14:solidFill>
                </w14:textFill>
              </w:rPr>
              <w:t>1</w:t>
            </w:r>
          </w:p>
        </w:tc>
      </w:tr>
      <w:tr w14:paraId="62EE6B36">
        <w:tblPrEx>
          <w:tblCellMar>
            <w:top w:w="0" w:type="dxa"/>
            <w:left w:w="0" w:type="dxa"/>
            <w:bottom w:w="0" w:type="dxa"/>
            <w:right w:w="0" w:type="dxa"/>
          </w:tblCellMar>
        </w:tblPrEx>
        <w:trPr>
          <w:trHeight w:val="285" w:hRule="exact"/>
        </w:trPr>
        <w:tc>
          <w:tcPr>
            <w:tcW w:w="47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5340A810">
            <w:pPr>
              <w:widowControl/>
              <w:spacing w:line="180" w:lineRule="exact"/>
              <w:jc w:val="center"/>
              <w:rPr>
                <w:rFonts w:ascii="Times New Roman" w:hAnsi="Times New Roman" w:cs="Times New Roman"/>
                <w:color w:val="000000"/>
                <w:sz w:val="16"/>
                <w:szCs w:val="16"/>
                <w:highlight w:val="none"/>
              </w:rPr>
            </w:pPr>
          </w:p>
        </w:tc>
        <w:tc>
          <w:tcPr>
            <w:tcW w:w="1479" w:type="dxa"/>
            <w:gridSpan w:val="2"/>
            <w:vMerge w:val="continue"/>
            <w:tcBorders>
              <w:left w:val="single" w:color="000000" w:sz="4" w:space="0"/>
              <w:right w:val="single" w:color="000000" w:sz="4" w:space="0"/>
            </w:tcBorders>
            <w:noWrap/>
            <w:tcMar>
              <w:top w:w="12" w:type="dxa"/>
              <w:left w:w="12" w:type="dxa"/>
              <w:right w:w="12" w:type="dxa"/>
            </w:tcMar>
            <w:vAlign w:val="center"/>
          </w:tcPr>
          <w:p w14:paraId="2DC31319">
            <w:pPr>
              <w:keepNext w:val="0"/>
              <w:keepLines w:val="0"/>
              <w:pageBreakBefore w:val="0"/>
              <w:widowControl/>
              <w:kinsoku/>
              <w:wordWrap/>
              <w:overflowPunct/>
              <w:topLinePunct w:val="0"/>
              <w:autoSpaceDE/>
              <w:autoSpaceDN/>
              <w:bidi w:val="0"/>
              <w:adjustRightInd/>
              <w:snapToGrid/>
              <w:spacing w:line="240" w:lineRule="auto"/>
              <w:jc w:val="center"/>
              <w:rPr>
                <w:rFonts w:ascii="Times New Roman" w:hAnsi="Times New Roman" w:cs="Times New Roman"/>
                <w:color w:val="000000"/>
                <w:sz w:val="16"/>
                <w:szCs w:val="16"/>
                <w:highlight w:val="none"/>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042FD7">
            <w:pPr>
              <w:widowControl/>
              <w:spacing w:line="180" w:lineRule="exact"/>
              <w:jc w:val="center"/>
              <w:textAlignment w:val="center"/>
              <w:rPr>
                <w:rFonts w:hint="eastAsia" w:ascii="Times New Roman" w:hAnsi="Times New Roman" w:cs="Times New Roman" w:eastAsiaTheme="minorEastAsia"/>
                <w:color w:val="000000"/>
                <w:kern w:val="0"/>
                <w:sz w:val="16"/>
                <w:szCs w:val="16"/>
                <w:highlight w:val="none"/>
                <w:lang w:val="en-US" w:eastAsia="zh-CN" w:bidi="ar"/>
              </w:rPr>
            </w:pPr>
            <w:r>
              <w:rPr>
                <w:rFonts w:hint="eastAsia" w:ascii="Times New Roman" w:hAnsi="Times New Roman" w:cs="Times New Roman"/>
                <w:color w:val="000000"/>
                <w:kern w:val="0"/>
                <w:sz w:val="16"/>
                <w:szCs w:val="16"/>
                <w:highlight w:val="none"/>
                <w:lang w:val="en-US" w:eastAsia="zh-CN"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DBC8EC">
            <w:pPr>
              <w:widowControl/>
              <w:jc w:val="center"/>
              <w:textAlignment w:val="center"/>
              <w:rPr>
                <w:rFonts w:hint="eastAsia" w:eastAsiaTheme="minorEastAsia" w:cstheme="minorHAnsi"/>
                <w:color w:val="000000" w:themeColor="text1"/>
                <w:kern w:val="0"/>
                <w:sz w:val="22"/>
                <w:szCs w:val="22"/>
                <w:highlight w:val="none"/>
                <w:lang w:val="en-US" w:eastAsia="zh-CN"/>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4</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954115">
            <w:pPr>
              <w:widowControl/>
              <w:jc w:val="center"/>
              <w:textAlignment w:val="center"/>
              <w:rPr>
                <w:rFonts w:hint="eastAsia" w:asciiTheme="minorHAnsi" w:hAnsiTheme="minorHAnsi" w:eastAsiaTheme="minorEastAsia" w:cstheme="minorHAnsi"/>
                <w:color w:val="000000" w:themeColor="text1"/>
                <w:kern w:val="0"/>
                <w:sz w:val="20"/>
                <w:szCs w:val="20"/>
                <w:highlight w:val="none"/>
                <w:lang w:val="en-US" w:eastAsia="zh-CN" w:bidi="ar-SA"/>
                <w14:textFill>
                  <w14:solidFill>
                    <w14:schemeClr w14:val="tx1"/>
                  </w14:solidFill>
                </w14:textFill>
              </w:rPr>
            </w:pPr>
            <w:r>
              <w:rPr>
                <w:rFonts w:hint="eastAsia" w:cstheme="minorHAnsi"/>
                <w:color w:val="000000" w:themeColor="text1"/>
                <w:kern w:val="0"/>
                <w:sz w:val="20"/>
                <w:szCs w:val="20"/>
                <w:highlight w:val="none"/>
                <w14:textFill>
                  <w14:solidFill>
                    <w14:schemeClr w14:val="tx1"/>
                  </w14:solidFill>
                </w14:textFill>
              </w:rPr>
              <w:t>Linux操作系统</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523C3910">
            <w:pPr>
              <w:keepNext w:val="0"/>
              <w:keepLines w:val="0"/>
              <w:widowControl/>
              <w:suppressLineNumbers w:val="0"/>
              <w:jc w:val="center"/>
              <w:textAlignment w:val="bottom"/>
              <w:rPr>
                <w:rFonts w:hint="eastAsia" w:ascii="Calibri" w:hAnsi="Calibri" w:cs="Calibri" w:eastAsiaTheme="minorEastAsia"/>
                <w:i w:val="0"/>
                <w:iCs w:val="0"/>
                <w:color w:val="000000"/>
                <w:kern w:val="2"/>
                <w:sz w:val="18"/>
                <w:szCs w:val="18"/>
                <w:highlight w:val="none"/>
                <w:u w:val="none"/>
                <w:lang w:val="en-US" w:eastAsia="zh-CN" w:bidi="ar-SA"/>
              </w:rPr>
            </w:pPr>
            <w:r>
              <w:rPr>
                <w:rFonts w:hint="default" w:ascii="Calibri" w:hAnsi="Calibri" w:eastAsia="宋体" w:cs="Calibri"/>
                <w:i w:val="0"/>
                <w:iCs w:val="0"/>
                <w:color w:val="000000"/>
                <w:kern w:val="0"/>
                <w:sz w:val="18"/>
                <w:szCs w:val="18"/>
                <w:highlight w:val="none"/>
                <w:u w:val="none"/>
                <w:lang w:val="en-US" w:eastAsia="zh-CN" w:bidi="ar"/>
              </w:rPr>
              <w:t>510209124</w:t>
            </w:r>
            <w:r>
              <w:rPr>
                <w:rFonts w:hint="eastAsia" w:ascii="Calibri" w:hAnsi="Calibri" w:eastAsia="宋体" w:cs="Calibri"/>
                <w:i w:val="0"/>
                <w:iCs w:val="0"/>
                <w:color w:val="000000"/>
                <w:kern w:val="0"/>
                <w:sz w:val="18"/>
                <w:szCs w:val="18"/>
                <w:highlight w:val="none"/>
                <w:u w:val="none"/>
                <w:lang w:val="en-US" w:eastAsia="zh-CN" w:bidi="ar"/>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C0D47B">
            <w:pPr>
              <w:widowControl/>
              <w:jc w:val="center"/>
              <w:textAlignment w:val="center"/>
              <w:rPr>
                <w:rFonts w:hint="eastAsia"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7234FB">
            <w:pPr>
              <w:widowControl/>
              <w:jc w:val="center"/>
              <w:rPr>
                <w:rFonts w:hint="default" w:ascii="Calibri" w:hAnsi="Calibri" w:cs="Calibri" w:eastAsiaTheme="minorEastAsia"/>
                <w:color w:val="000000"/>
                <w:kern w:val="0"/>
                <w:sz w:val="22"/>
                <w:szCs w:val="22"/>
                <w:highlight w:val="none"/>
                <w:lang w:val="en-US" w:eastAsia="zh-CN" w:bidi="ar"/>
              </w:rPr>
            </w:pPr>
            <w:r>
              <w:rPr>
                <w:rFonts w:ascii="Calibri" w:hAnsi="Calibri" w:cs="Calibri"/>
                <w:color w:val="000000"/>
                <w:kern w:val="0"/>
                <w:sz w:val="22"/>
                <w:szCs w:val="22"/>
                <w:highlight w:val="none"/>
                <w:lang w:bidi="ar"/>
              </w:rPr>
              <w:t>64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E6E2DB">
            <w:pPr>
              <w:widowControl/>
              <w:jc w:val="center"/>
              <w:rPr>
                <w:rFonts w:hint="default" w:ascii="Calibri" w:hAnsi="Calibri" w:cs="Calibri" w:eastAsiaTheme="minorEastAsia"/>
                <w:color w:val="000000"/>
                <w:kern w:val="0"/>
                <w:sz w:val="22"/>
                <w:szCs w:val="22"/>
                <w:highlight w:val="none"/>
                <w:lang w:val="en-US" w:eastAsia="zh-CN" w:bidi="ar"/>
              </w:rPr>
            </w:pPr>
            <w:r>
              <w:rPr>
                <w:rFonts w:hint="eastAsia" w:ascii="Calibri" w:hAnsi="Calibri" w:cs="Calibri"/>
                <w:color w:val="000000"/>
                <w:kern w:val="0"/>
                <w:sz w:val="22"/>
                <w:szCs w:val="22"/>
                <w:highlight w:val="none"/>
                <w:lang w:bidi="ar"/>
              </w:rPr>
              <w:t>21</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2691F2">
            <w:pPr>
              <w:widowControl/>
              <w:jc w:val="center"/>
              <w:rPr>
                <w:rFonts w:ascii="Calibri" w:hAnsi="Calibri" w:cs="Calibri" w:eastAsiaTheme="minorEastAsia"/>
                <w:color w:val="000000"/>
                <w:kern w:val="0"/>
                <w:sz w:val="22"/>
                <w:szCs w:val="22"/>
                <w:highlight w:val="none"/>
                <w:lang w:val="en-US" w:eastAsia="zh-CN" w:bidi="ar"/>
              </w:rPr>
            </w:pPr>
            <w:r>
              <w:rPr>
                <w:rFonts w:hint="eastAsia" w:ascii="Calibri" w:hAnsi="Calibri" w:cs="Calibri"/>
                <w:color w:val="000000"/>
                <w:kern w:val="0"/>
                <w:sz w:val="22"/>
                <w:szCs w:val="22"/>
                <w:highlight w:val="none"/>
                <w:lang w:bidi="ar"/>
              </w:rPr>
              <w:t>43</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B4EA20">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B396A7">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57D1AA">
            <w:pPr>
              <w:widowControl/>
              <w:jc w:val="center"/>
              <w:textAlignment w:val="center"/>
              <w:rPr>
                <w:rFonts w:hint="eastAsia"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4AA1CF">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object>
                <v:shape id="_x0000_i1025" o:spt="75" type="#_x0000_t75" style="height:42pt;width:130.5pt;" o:ole="t" filled="f" o:preferrelative="t" stroked="f" coordsize="21600,21600">
                  <v:path/>
                  <v:fill on="f" focussize="0,0"/>
                  <v:stroke on="f"/>
                  <v:imagedata r:id="rId11" o:title=""/>
                  <o:lock v:ext="edit" aspectratio="t"/>
                  <w10:wrap type="none"/>
                  <w10:anchorlock/>
                </v:shape>
                <o:OLEObject Type="Embed" ProgID="Package" ShapeID="_x0000_i1025" DrawAspect="Content" ObjectID="_1468075725" r:id="rId10">
                  <o:LockedField>false</o:LockedField>
                </o:OLEObject>
              </w:object>
            </w: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CF09BB">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C1F356">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9E82E5">
            <w:pPr>
              <w:widowControl/>
              <w:jc w:val="center"/>
              <w:textAlignment w:val="center"/>
              <w:rPr>
                <w:rFonts w:hint="eastAsia"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hint="eastAsia" w:cstheme="minorHAnsi"/>
                <w:color w:val="000000" w:themeColor="text1"/>
                <w:kern w:val="0"/>
                <w:sz w:val="22"/>
                <w:szCs w:val="22"/>
                <w:highlight w:val="none"/>
                <w14:textFill>
                  <w14:solidFill>
                    <w14:schemeClr w14:val="tx1"/>
                  </w14:solidFill>
                </w14:textFill>
              </w:rPr>
              <w:t>C</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77A327">
            <w:pPr>
              <w:widowControl/>
              <w:jc w:val="center"/>
              <w:textAlignment w:val="center"/>
              <w:rPr>
                <w:rFonts w:hint="eastAsia"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hint="eastAsia" w:cstheme="minorHAnsi"/>
                <w:color w:val="000000" w:themeColor="text1"/>
                <w:kern w:val="0"/>
                <w:sz w:val="22"/>
                <w:szCs w:val="22"/>
                <w:highlight w:val="none"/>
                <w14:textFill>
                  <w14:solidFill>
                    <w14:schemeClr w14:val="tx1"/>
                  </w14:solidFill>
                </w14:textFill>
              </w:rPr>
              <w:t>2</w:t>
            </w:r>
          </w:p>
        </w:tc>
      </w:tr>
      <w:tr w14:paraId="2B0FC1EE">
        <w:tblPrEx>
          <w:tblCellMar>
            <w:top w:w="0" w:type="dxa"/>
            <w:left w:w="0" w:type="dxa"/>
            <w:bottom w:w="0" w:type="dxa"/>
            <w:right w:w="0" w:type="dxa"/>
          </w:tblCellMar>
        </w:tblPrEx>
        <w:trPr>
          <w:trHeight w:val="285" w:hRule="exact"/>
        </w:trPr>
        <w:tc>
          <w:tcPr>
            <w:tcW w:w="47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1E1B4735">
            <w:pPr>
              <w:widowControl/>
              <w:spacing w:line="180" w:lineRule="exact"/>
              <w:jc w:val="center"/>
              <w:rPr>
                <w:rFonts w:ascii="Times New Roman" w:hAnsi="Times New Roman" w:cs="Times New Roman"/>
                <w:color w:val="000000"/>
                <w:sz w:val="16"/>
                <w:szCs w:val="16"/>
                <w:highlight w:val="none"/>
              </w:rPr>
            </w:pPr>
          </w:p>
        </w:tc>
        <w:tc>
          <w:tcPr>
            <w:tcW w:w="1479" w:type="dxa"/>
            <w:gridSpan w:val="2"/>
            <w:vMerge w:val="continue"/>
            <w:tcBorders>
              <w:left w:val="single" w:color="000000" w:sz="4" w:space="0"/>
              <w:right w:val="single" w:color="000000" w:sz="4" w:space="0"/>
            </w:tcBorders>
            <w:noWrap/>
            <w:tcMar>
              <w:top w:w="12" w:type="dxa"/>
              <w:left w:w="12" w:type="dxa"/>
              <w:right w:w="12" w:type="dxa"/>
            </w:tcMar>
            <w:vAlign w:val="center"/>
          </w:tcPr>
          <w:p w14:paraId="0EF0A717">
            <w:pPr>
              <w:keepNext w:val="0"/>
              <w:keepLines w:val="0"/>
              <w:pageBreakBefore w:val="0"/>
              <w:widowControl/>
              <w:kinsoku/>
              <w:wordWrap/>
              <w:overflowPunct/>
              <w:topLinePunct w:val="0"/>
              <w:autoSpaceDE/>
              <w:autoSpaceDN/>
              <w:bidi w:val="0"/>
              <w:adjustRightInd/>
              <w:snapToGrid/>
              <w:spacing w:line="240" w:lineRule="auto"/>
              <w:jc w:val="center"/>
              <w:rPr>
                <w:rFonts w:ascii="Times New Roman" w:hAnsi="Times New Roman" w:cs="Times New Roman"/>
                <w:color w:val="000000"/>
                <w:sz w:val="16"/>
                <w:szCs w:val="16"/>
                <w:highlight w:val="none"/>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432ED2">
            <w:pPr>
              <w:widowControl/>
              <w:spacing w:line="180" w:lineRule="exact"/>
              <w:jc w:val="center"/>
              <w:textAlignment w:val="center"/>
              <w:rPr>
                <w:rFonts w:ascii="Times New Roman" w:hAnsi="Times New Roman" w:cs="Times New Roman"/>
                <w:color w:val="000000"/>
                <w:sz w:val="16"/>
                <w:szCs w:val="16"/>
                <w:highlight w:val="none"/>
              </w:rPr>
            </w:pPr>
            <w:r>
              <w:rPr>
                <w:rFonts w:ascii="Times New Roman" w:hAnsi="Times New Roman" w:cs="Times New Roman"/>
                <w:color w:val="000000"/>
                <w:kern w:val="0"/>
                <w:sz w:val="16"/>
                <w:szCs w:val="16"/>
                <w:highlight w:val="none"/>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9EC89C">
            <w:pPr>
              <w:widowControl/>
              <w:jc w:val="center"/>
              <w:textAlignment w:val="center"/>
              <w:rPr>
                <w:rFonts w:hint="eastAsia" w:eastAsiaTheme="minorEastAsia" w:cstheme="minorHAnsi"/>
                <w:color w:val="000000" w:themeColor="text1"/>
                <w:sz w:val="22"/>
                <w:szCs w:val="22"/>
                <w:highlight w:val="none"/>
                <w:lang w:eastAsia="zh-CN"/>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5</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CAF1CF">
            <w:pPr>
              <w:widowControl/>
              <w:jc w:val="center"/>
              <w:textAlignment w:val="center"/>
              <w:rPr>
                <w:rFonts w:cstheme="minorHAnsi"/>
                <w:color w:val="000000" w:themeColor="text1"/>
                <w:kern w:val="0"/>
                <w:sz w:val="20"/>
                <w:szCs w:val="20"/>
                <w:highlight w:val="none"/>
                <w14:textFill>
                  <w14:solidFill>
                    <w14:schemeClr w14:val="tx1"/>
                  </w14:solidFill>
                </w14:textFill>
              </w:rPr>
            </w:pPr>
            <w:r>
              <w:rPr>
                <w:rFonts w:hint="eastAsia" w:cstheme="minorHAnsi"/>
                <w:color w:val="000000" w:themeColor="text1"/>
                <w:kern w:val="0"/>
                <w:sz w:val="20"/>
                <w:szCs w:val="20"/>
                <w:highlight w:val="none"/>
                <w14:textFill>
                  <w14:solidFill>
                    <w14:schemeClr w14:val="tx1"/>
                  </w14:solidFill>
                </w14:textFill>
              </w:rPr>
              <w:t>MySQL数据库</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B95CC8">
            <w:pPr>
              <w:jc w:val="center"/>
              <w:rPr>
                <w:rFonts w:ascii="宋体" w:hAnsi="宋体" w:cs="宋体"/>
                <w:color w:val="000000"/>
                <w:sz w:val="18"/>
                <w:szCs w:val="18"/>
                <w:highlight w:val="none"/>
              </w:rPr>
            </w:pPr>
            <w:r>
              <w:rPr>
                <w:rFonts w:hint="eastAsia"/>
                <w:color w:val="000000"/>
                <w:sz w:val="18"/>
                <w:szCs w:val="18"/>
                <w:highlight w:val="none"/>
              </w:rPr>
              <w:t>5102091212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026558">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6F6972">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64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26699D">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001222">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32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59B407">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4C4707">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hint="eastAsia" w:cstheme="minorHAnsi"/>
                <w:color w:val="000000" w:themeColor="text1"/>
                <w:kern w:val="0"/>
                <w:sz w:val="22"/>
                <w:szCs w:val="22"/>
                <w:highlight w:val="none"/>
                <w14:textFill>
                  <w14:solidFill>
                    <w14:schemeClr w14:val="tx1"/>
                  </w14:solidFill>
                </w14:textFill>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F1C14E">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1E1373">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7C4668">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81DCD8">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6F6172">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hint="eastAsia" w:cstheme="minorHAnsi"/>
                <w:color w:val="000000" w:themeColor="text1"/>
                <w:kern w:val="0"/>
                <w:sz w:val="22"/>
                <w:szCs w:val="22"/>
                <w:highlight w:val="none"/>
                <w14:textFill>
                  <w14:solidFill>
                    <w14:schemeClr w14:val="tx1"/>
                  </w14:solidFill>
                </w14:textFill>
              </w:rPr>
              <w:t>K</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26A4B7">
            <w:pPr>
              <w:widowControl/>
              <w:jc w:val="center"/>
              <w:textAlignment w:val="center"/>
              <w:rPr>
                <w:rFonts w:hint="eastAsia" w:eastAsiaTheme="minorEastAsia" w:cstheme="minorHAnsi"/>
                <w:color w:val="000000" w:themeColor="text1"/>
                <w:kern w:val="0"/>
                <w:sz w:val="22"/>
                <w:szCs w:val="22"/>
                <w:highlight w:val="none"/>
                <w:lang w:eastAsia="zh-CN"/>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2</w:t>
            </w:r>
          </w:p>
        </w:tc>
      </w:tr>
      <w:tr w14:paraId="78B0C312">
        <w:tblPrEx>
          <w:tblCellMar>
            <w:top w:w="0" w:type="dxa"/>
            <w:left w:w="0" w:type="dxa"/>
            <w:bottom w:w="0" w:type="dxa"/>
            <w:right w:w="0" w:type="dxa"/>
          </w:tblCellMar>
        </w:tblPrEx>
        <w:trPr>
          <w:trHeight w:val="285" w:hRule="exact"/>
        </w:trPr>
        <w:tc>
          <w:tcPr>
            <w:tcW w:w="47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48F0A3A1">
            <w:pPr>
              <w:widowControl/>
              <w:spacing w:line="180" w:lineRule="exact"/>
              <w:jc w:val="center"/>
              <w:rPr>
                <w:rFonts w:ascii="Times New Roman" w:hAnsi="Times New Roman" w:cs="Times New Roman"/>
                <w:color w:val="000000"/>
                <w:sz w:val="16"/>
                <w:szCs w:val="16"/>
                <w:highlight w:val="none"/>
              </w:rPr>
            </w:pPr>
          </w:p>
        </w:tc>
        <w:tc>
          <w:tcPr>
            <w:tcW w:w="1479" w:type="dxa"/>
            <w:gridSpan w:val="2"/>
            <w:vMerge w:val="continue"/>
            <w:tcBorders>
              <w:left w:val="single" w:color="000000" w:sz="4" w:space="0"/>
              <w:right w:val="single" w:color="000000" w:sz="4" w:space="0"/>
            </w:tcBorders>
            <w:noWrap/>
            <w:tcMar>
              <w:top w:w="12" w:type="dxa"/>
              <w:left w:w="12" w:type="dxa"/>
              <w:right w:w="12" w:type="dxa"/>
            </w:tcMar>
            <w:vAlign w:val="center"/>
          </w:tcPr>
          <w:p w14:paraId="423DC868">
            <w:pPr>
              <w:keepNext w:val="0"/>
              <w:keepLines w:val="0"/>
              <w:pageBreakBefore w:val="0"/>
              <w:widowControl/>
              <w:kinsoku/>
              <w:wordWrap/>
              <w:overflowPunct/>
              <w:topLinePunct w:val="0"/>
              <w:autoSpaceDE/>
              <w:autoSpaceDN/>
              <w:bidi w:val="0"/>
              <w:adjustRightInd/>
              <w:snapToGrid/>
              <w:spacing w:line="240" w:lineRule="auto"/>
              <w:jc w:val="center"/>
              <w:rPr>
                <w:rFonts w:ascii="Times New Roman" w:hAnsi="Times New Roman" w:cs="Times New Roman"/>
                <w:color w:val="000000"/>
                <w:sz w:val="16"/>
                <w:szCs w:val="16"/>
                <w:highlight w:val="none"/>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CDA573">
            <w:pPr>
              <w:widowControl/>
              <w:spacing w:line="180" w:lineRule="exact"/>
              <w:jc w:val="center"/>
              <w:textAlignment w:val="center"/>
              <w:rPr>
                <w:rFonts w:ascii="Times New Roman" w:hAnsi="Times New Roman" w:cs="Times New Roman"/>
                <w:color w:val="000000"/>
                <w:sz w:val="16"/>
                <w:szCs w:val="16"/>
                <w:highlight w:val="none"/>
              </w:rPr>
            </w:pPr>
            <w:r>
              <w:rPr>
                <w:rFonts w:ascii="Times New Roman" w:hAnsi="Times New Roman" w:cs="Times New Roman"/>
                <w:color w:val="000000"/>
                <w:kern w:val="0"/>
                <w:sz w:val="16"/>
                <w:szCs w:val="16"/>
                <w:highlight w:val="none"/>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DD0FBF">
            <w:pPr>
              <w:widowControl/>
              <w:jc w:val="center"/>
              <w:textAlignment w:val="center"/>
              <w:rPr>
                <w:rFonts w:cstheme="minorHAnsi"/>
                <w:color w:val="000000" w:themeColor="text1"/>
                <w:sz w:val="22"/>
                <w:szCs w:val="22"/>
                <w:highlight w:val="none"/>
                <w14:textFill>
                  <w14:solidFill>
                    <w14:schemeClr w14:val="tx1"/>
                  </w14:solidFill>
                </w14:textFill>
              </w:rPr>
            </w:pPr>
            <w:r>
              <w:rPr>
                <w:rFonts w:hint="eastAsia" w:cstheme="minorHAnsi"/>
                <w:color w:val="000000" w:themeColor="text1"/>
                <w:kern w:val="0"/>
                <w:sz w:val="22"/>
                <w:szCs w:val="22"/>
                <w:highlight w:val="none"/>
                <w14:textFill>
                  <w14:solidFill>
                    <w14:schemeClr w14:val="tx1"/>
                  </w14:solidFill>
                </w14:textFill>
              </w:rPr>
              <w:t>6</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5BED55">
            <w:pPr>
              <w:widowControl/>
              <w:jc w:val="center"/>
              <w:textAlignment w:val="center"/>
              <w:rPr>
                <w:rFonts w:hint="eastAsia" w:eastAsiaTheme="minorEastAsia" w:cstheme="minorHAnsi"/>
                <w:color w:val="000000" w:themeColor="text1"/>
                <w:kern w:val="0"/>
                <w:sz w:val="20"/>
                <w:szCs w:val="20"/>
                <w:highlight w:val="none"/>
                <w:lang w:eastAsia="zh-CN"/>
                <w14:textFill>
                  <w14:solidFill>
                    <w14:schemeClr w14:val="tx1"/>
                  </w14:solidFill>
                </w14:textFill>
              </w:rPr>
            </w:pPr>
            <w:r>
              <w:rPr>
                <w:rFonts w:hint="eastAsia" w:cstheme="minorHAnsi"/>
                <w:color w:val="000000" w:themeColor="text1"/>
                <w:kern w:val="0"/>
                <w:sz w:val="20"/>
                <w:szCs w:val="20"/>
                <w:highlight w:val="none"/>
                <w14:textFill>
                  <w14:solidFill>
                    <w14:schemeClr w14:val="tx1"/>
                  </w14:solidFill>
                </w14:textFill>
              </w:rPr>
              <w:t>Web前端</w:t>
            </w:r>
            <w:r>
              <w:rPr>
                <w:rFonts w:hint="eastAsia" w:cstheme="minorHAnsi"/>
                <w:color w:val="000000" w:themeColor="text1"/>
                <w:kern w:val="0"/>
                <w:sz w:val="20"/>
                <w:szCs w:val="20"/>
                <w:highlight w:val="none"/>
                <w:lang w:val="en-US" w:eastAsia="zh-CN"/>
                <w14:textFill>
                  <w14:solidFill>
                    <w14:schemeClr w14:val="tx1"/>
                  </w14:solidFill>
                </w14:textFill>
              </w:rPr>
              <w:t>开发</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F04801">
            <w:pPr>
              <w:jc w:val="center"/>
              <w:rPr>
                <w:rFonts w:ascii="宋体" w:hAnsi="宋体" w:cs="宋体"/>
                <w:color w:val="000000"/>
                <w:sz w:val="18"/>
                <w:szCs w:val="18"/>
                <w:highlight w:val="none"/>
              </w:rPr>
            </w:pPr>
            <w:r>
              <w:rPr>
                <w:rFonts w:hint="eastAsia"/>
                <w:color w:val="000000"/>
                <w:sz w:val="18"/>
                <w:szCs w:val="18"/>
                <w:highlight w:val="none"/>
              </w:rPr>
              <w:t>5102091220</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887DA6">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1BF1B7">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64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05AC35">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4148BC">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32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0E6090">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1EB3DA">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378A40">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F0E843">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73EBB5">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506AB3">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697DA2">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hint="eastAsia" w:cstheme="minorHAnsi"/>
                <w:color w:val="000000" w:themeColor="text1"/>
                <w:kern w:val="0"/>
                <w:sz w:val="22"/>
                <w:szCs w:val="22"/>
                <w:highlight w:val="none"/>
                <w14:textFill>
                  <w14:solidFill>
                    <w14:schemeClr w14:val="tx1"/>
                  </w14:solidFill>
                </w14:textFill>
              </w:rPr>
              <w:t>C</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7424EF">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hint="eastAsia" w:cstheme="minorHAnsi"/>
                <w:color w:val="000000" w:themeColor="text1"/>
                <w:kern w:val="0"/>
                <w:sz w:val="22"/>
                <w:szCs w:val="22"/>
                <w:highlight w:val="none"/>
                <w14:textFill>
                  <w14:solidFill>
                    <w14:schemeClr w14:val="tx1"/>
                  </w14:solidFill>
                </w14:textFill>
              </w:rPr>
              <w:t>3</w:t>
            </w:r>
          </w:p>
        </w:tc>
      </w:tr>
      <w:tr w14:paraId="1C6426C3">
        <w:tblPrEx>
          <w:tblCellMar>
            <w:top w:w="0" w:type="dxa"/>
            <w:left w:w="0" w:type="dxa"/>
            <w:bottom w:w="0" w:type="dxa"/>
            <w:right w:w="0" w:type="dxa"/>
          </w:tblCellMar>
        </w:tblPrEx>
        <w:trPr>
          <w:trHeight w:val="337" w:hRule="exact"/>
        </w:trPr>
        <w:tc>
          <w:tcPr>
            <w:tcW w:w="47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1C597C91">
            <w:pPr>
              <w:widowControl/>
              <w:spacing w:line="180" w:lineRule="exact"/>
              <w:jc w:val="center"/>
              <w:rPr>
                <w:rFonts w:ascii="Times New Roman" w:hAnsi="Times New Roman" w:cs="Times New Roman"/>
                <w:color w:val="000000"/>
                <w:sz w:val="16"/>
                <w:szCs w:val="16"/>
                <w:highlight w:val="none"/>
              </w:rPr>
            </w:pPr>
          </w:p>
        </w:tc>
        <w:tc>
          <w:tcPr>
            <w:tcW w:w="1479" w:type="dxa"/>
            <w:gridSpan w:val="2"/>
            <w:vMerge w:val="continue"/>
            <w:tcBorders>
              <w:left w:val="single" w:color="000000" w:sz="4" w:space="0"/>
              <w:right w:val="single" w:color="000000" w:sz="4" w:space="0"/>
            </w:tcBorders>
            <w:noWrap/>
            <w:tcMar>
              <w:top w:w="12" w:type="dxa"/>
              <w:left w:w="12" w:type="dxa"/>
              <w:right w:w="12" w:type="dxa"/>
            </w:tcMar>
            <w:vAlign w:val="center"/>
          </w:tcPr>
          <w:p w14:paraId="40BD0499">
            <w:pPr>
              <w:keepNext w:val="0"/>
              <w:keepLines w:val="0"/>
              <w:pageBreakBefore w:val="0"/>
              <w:widowControl/>
              <w:kinsoku/>
              <w:wordWrap/>
              <w:overflowPunct/>
              <w:topLinePunct w:val="0"/>
              <w:autoSpaceDE/>
              <w:autoSpaceDN/>
              <w:bidi w:val="0"/>
              <w:adjustRightInd/>
              <w:snapToGrid/>
              <w:spacing w:line="240" w:lineRule="auto"/>
              <w:jc w:val="center"/>
              <w:rPr>
                <w:rFonts w:ascii="Times New Roman" w:hAnsi="Times New Roman" w:cs="Times New Roman"/>
                <w:color w:val="000000"/>
                <w:sz w:val="16"/>
                <w:szCs w:val="16"/>
                <w:highlight w:val="none"/>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5A45DF">
            <w:pPr>
              <w:widowControl/>
              <w:spacing w:line="180" w:lineRule="exact"/>
              <w:jc w:val="center"/>
              <w:textAlignment w:val="center"/>
              <w:rPr>
                <w:rFonts w:ascii="Times New Roman" w:hAnsi="Times New Roman" w:cs="Times New Roman"/>
                <w:color w:val="000000"/>
                <w:sz w:val="16"/>
                <w:szCs w:val="16"/>
                <w:highlight w:val="none"/>
              </w:rPr>
            </w:pPr>
            <w:r>
              <w:rPr>
                <w:rFonts w:ascii="Times New Roman" w:hAnsi="Times New Roman" w:cs="Times New Roman"/>
                <w:color w:val="000000"/>
                <w:kern w:val="0"/>
                <w:sz w:val="16"/>
                <w:szCs w:val="16"/>
                <w:highlight w:val="none"/>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4F6D45">
            <w:pPr>
              <w:widowControl/>
              <w:jc w:val="center"/>
              <w:textAlignment w:val="center"/>
              <w:rPr>
                <w:rFonts w:hint="eastAsia" w:eastAsiaTheme="minorEastAsia" w:cstheme="minorHAnsi"/>
                <w:color w:val="000000" w:themeColor="text1"/>
                <w:sz w:val="22"/>
                <w:szCs w:val="22"/>
                <w:highlight w:val="none"/>
                <w:lang w:eastAsia="zh-CN"/>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7</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D9ACAB">
            <w:pPr>
              <w:widowControl/>
              <w:jc w:val="center"/>
              <w:textAlignment w:val="center"/>
              <w:rPr>
                <w:rFonts w:cstheme="minorHAnsi"/>
                <w:color w:val="000000" w:themeColor="text1"/>
                <w:kern w:val="0"/>
                <w:sz w:val="20"/>
                <w:szCs w:val="20"/>
                <w:highlight w:val="none"/>
                <w14:textFill>
                  <w14:solidFill>
                    <w14:schemeClr w14:val="tx1"/>
                  </w14:solidFill>
                </w14:textFill>
              </w:rPr>
            </w:pPr>
            <w:r>
              <w:rPr>
                <w:rFonts w:hint="eastAsia" w:cstheme="minorHAnsi"/>
                <w:color w:val="000000" w:themeColor="text1"/>
                <w:kern w:val="0"/>
                <w:sz w:val="20"/>
                <w:szCs w:val="20"/>
                <w:highlight w:val="none"/>
                <w14:textFill>
                  <w14:solidFill>
                    <w14:schemeClr w14:val="tx1"/>
                  </w14:solidFill>
                </w14:textFill>
              </w:rPr>
              <w:t>数据结构</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19E2D78A">
            <w:pPr>
              <w:keepNext w:val="0"/>
              <w:keepLines w:val="0"/>
              <w:widowControl/>
              <w:suppressLineNumbers w:val="0"/>
              <w:jc w:val="center"/>
              <w:textAlignment w:val="bottom"/>
              <w:rPr>
                <w:rFonts w:hint="default" w:ascii="Calibri" w:hAnsi="Calibri" w:cs="Calibri" w:eastAsiaTheme="minorEastAsia"/>
                <w:i w:val="0"/>
                <w:iCs w:val="0"/>
                <w:color w:val="000000"/>
                <w:kern w:val="2"/>
                <w:sz w:val="18"/>
                <w:szCs w:val="18"/>
                <w:highlight w:val="none"/>
                <w:u w:val="none"/>
                <w:lang w:val="en-US" w:eastAsia="zh-CN" w:bidi="ar-SA"/>
              </w:rPr>
            </w:pPr>
            <w:r>
              <w:rPr>
                <w:rFonts w:hint="default" w:ascii="Calibri" w:hAnsi="Calibri" w:eastAsia="宋体" w:cs="Calibri"/>
                <w:i w:val="0"/>
                <w:iCs w:val="0"/>
                <w:color w:val="000000"/>
                <w:kern w:val="0"/>
                <w:sz w:val="18"/>
                <w:szCs w:val="18"/>
                <w:highlight w:val="none"/>
                <w:u w:val="none"/>
                <w:lang w:val="en-US" w:eastAsia="zh-CN" w:bidi="ar"/>
              </w:rPr>
              <w:t>51020912</w:t>
            </w:r>
            <w:r>
              <w:rPr>
                <w:rFonts w:hint="eastAsia" w:ascii="Calibri" w:hAnsi="Calibri" w:eastAsia="宋体" w:cs="Calibri"/>
                <w:i w:val="0"/>
                <w:iCs w:val="0"/>
                <w:color w:val="000000"/>
                <w:kern w:val="0"/>
                <w:sz w:val="18"/>
                <w:szCs w:val="18"/>
                <w:highlight w:val="none"/>
                <w:u w:val="none"/>
                <w:lang w:val="en-US" w:eastAsia="zh-CN" w:bidi="ar"/>
              </w:rPr>
              <w:t>13</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D9207F">
            <w:pPr>
              <w:widowControl/>
              <w:jc w:val="center"/>
              <w:rPr>
                <w:rFonts w:ascii="Calibri" w:hAnsi="Calibri" w:cs="Calibri"/>
                <w:color w:val="000000"/>
                <w:kern w:val="0"/>
                <w:sz w:val="22"/>
                <w:szCs w:val="22"/>
                <w:highlight w:val="none"/>
                <w:lang w:bidi="ar"/>
              </w:rPr>
            </w:pPr>
            <w:r>
              <w:rPr>
                <w:rFonts w:ascii="Calibri" w:hAnsi="Calibri" w:cs="Calibri"/>
                <w:color w:val="000000"/>
                <w:kern w:val="0"/>
                <w:sz w:val="22"/>
                <w:szCs w:val="22"/>
                <w:highlight w:val="none"/>
                <w:lang w:bidi="ar"/>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55FD4B">
            <w:pPr>
              <w:widowControl/>
              <w:jc w:val="center"/>
              <w:rPr>
                <w:rFonts w:ascii="Calibri" w:hAnsi="Calibri" w:cs="Calibri"/>
                <w:color w:val="000000"/>
                <w:kern w:val="0"/>
                <w:sz w:val="22"/>
                <w:szCs w:val="22"/>
                <w:highlight w:val="none"/>
                <w:lang w:bidi="ar"/>
              </w:rPr>
            </w:pPr>
            <w:r>
              <w:rPr>
                <w:rFonts w:ascii="Calibri" w:hAnsi="Calibri" w:cs="Calibri"/>
                <w:color w:val="000000"/>
                <w:kern w:val="0"/>
                <w:sz w:val="22"/>
                <w:szCs w:val="22"/>
                <w:highlight w:val="none"/>
                <w:lang w:bidi="ar"/>
              </w:rPr>
              <w:t>64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A0DC64">
            <w:pPr>
              <w:widowControl/>
              <w:jc w:val="center"/>
              <w:rPr>
                <w:rFonts w:ascii="Calibri" w:hAnsi="Calibri" w:cs="Calibri"/>
                <w:color w:val="000000"/>
                <w:kern w:val="0"/>
                <w:sz w:val="22"/>
                <w:szCs w:val="22"/>
                <w:highlight w:val="none"/>
                <w:lang w:bidi="ar"/>
              </w:rPr>
            </w:pPr>
            <w:r>
              <w:rPr>
                <w:rFonts w:hint="eastAsia" w:ascii="Calibri" w:hAnsi="Calibri" w:cs="Calibri"/>
                <w:color w:val="000000"/>
                <w:kern w:val="0"/>
                <w:sz w:val="22"/>
                <w:szCs w:val="22"/>
                <w:highlight w:val="none"/>
                <w:lang w:bidi="ar"/>
              </w:rPr>
              <w:t>21</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DD2FA3">
            <w:pPr>
              <w:widowControl/>
              <w:jc w:val="center"/>
              <w:rPr>
                <w:rFonts w:ascii="Calibri" w:hAnsi="Calibri" w:cs="Calibri"/>
                <w:color w:val="000000"/>
                <w:kern w:val="0"/>
                <w:sz w:val="22"/>
                <w:szCs w:val="22"/>
                <w:highlight w:val="none"/>
                <w:lang w:bidi="ar"/>
              </w:rPr>
            </w:pPr>
            <w:r>
              <w:rPr>
                <w:rFonts w:hint="eastAsia" w:ascii="Calibri" w:hAnsi="Calibri" w:cs="Calibri"/>
                <w:color w:val="000000"/>
                <w:kern w:val="0"/>
                <w:sz w:val="22"/>
                <w:szCs w:val="22"/>
                <w:highlight w:val="none"/>
                <w:lang w:bidi="ar"/>
              </w:rPr>
              <w:t>43</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0C8094">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850617">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hint="eastAsia" w:cstheme="minorHAnsi"/>
                <w:color w:val="000000" w:themeColor="text1"/>
                <w:kern w:val="0"/>
                <w:sz w:val="22"/>
                <w:szCs w:val="22"/>
                <w:highlight w:val="none"/>
                <w14:textFill>
                  <w14:solidFill>
                    <w14:schemeClr w14:val="tx1"/>
                  </w14:solidFill>
                </w14:textFill>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4C2498">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476037">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446DA4">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0B5457">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A39E19">
            <w:pPr>
              <w:widowControl/>
              <w:jc w:val="center"/>
              <w:textAlignment w:val="center"/>
              <w:rPr>
                <w:rFonts w:hint="eastAsia" w:eastAsiaTheme="minorEastAsia" w:cstheme="minorHAnsi"/>
                <w:color w:val="000000" w:themeColor="text1"/>
                <w:kern w:val="0"/>
                <w:sz w:val="22"/>
                <w:szCs w:val="22"/>
                <w:highlight w:val="none"/>
                <w:lang w:eastAsia="zh-CN"/>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K</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4A16BD">
            <w:pPr>
              <w:widowControl/>
              <w:jc w:val="center"/>
              <w:textAlignment w:val="center"/>
              <w:rPr>
                <w:rFonts w:hint="eastAsia" w:eastAsiaTheme="minorEastAsia" w:cstheme="minorHAnsi"/>
                <w:color w:val="000000" w:themeColor="text1"/>
                <w:kern w:val="0"/>
                <w:sz w:val="22"/>
                <w:szCs w:val="22"/>
                <w:highlight w:val="none"/>
                <w:lang w:eastAsia="zh-CN"/>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2</w:t>
            </w:r>
          </w:p>
        </w:tc>
      </w:tr>
      <w:tr w14:paraId="4C12D842">
        <w:tblPrEx>
          <w:tblCellMar>
            <w:top w:w="0" w:type="dxa"/>
            <w:left w:w="0" w:type="dxa"/>
            <w:bottom w:w="0" w:type="dxa"/>
            <w:right w:w="0" w:type="dxa"/>
          </w:tblCellMar>
        </w:tblPrEx>
        <w:trPr>
          <w:trHeight w:val="337" w:hRule="exact"/>
        </w:trPr>
        <w:tc>
          <w:tcPr>
            <w:tcW w:w="47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7053160B">
            <w:pPr>
              <w:widowControl/>
              <w:spacing w:line="180" w:lineRule="exact"/>
              <w:jc w:val="center"/>
              <w:rPr>
                <w:rFonts w:ascii="Times New Roman" w:hAnsi="Times New Roman" w:cs="Times New Roman"/>
                <w:color w:val="000000"/>
                <w:sz w:val="16"/>
                <w:szCs w:val="16"/>
                <w:highlight w:val="none"/>
              </w:rPr>
            </w:pPr>
          </w:p>
        </w:tc>
        <w:tc>
          <w:tcPr>
            <w:tcW w:w="1479" w:type="dxa"/>
            <w:gridSpan w:val="2"/>
            <w:vMerge w:val="continue"/>
            <w:tcBorders>
              <w:left w:val="single" w:color="000000" w:sz="4" w:space="0"/>
              <w:right w:val="single" w:color="000000" w:sz="4" w:space="0"/>
            </w:tcBorders>
            <w:noWrap/>
            <w:tcMar>
              <w:top w:w="12" w:type="dxa"/>
              <w:left w:w="12" w:type="dxa"/>
              <w:right w:w="12" w:type="dxa"/>
            </w:tcMar>
            <w:vAlign w:val="center"/>
          </w:tcPr>
          <w:p w14:paraId="33ECD2FA">
            <w:pPr>
              <w:keepNext w:val="0"/>
              <w:keepLines w:val="0"/>
              <w:pageBreakBefore w:val="0"/>
              <w:widowControl/>
              <w:kinsoku/>
              <w:wordWrap/>
              <w:overflowPunct/>
              <w:topLinePunct w:val="0"/>
              <w:autoSpaceDE/>
              <w:autoSpaceDN/>
              <w:bidi w:val="0"/>
              <w:adjustRightInd/>
              <w:snapToGrid/>
              <w:spacing w:line="240" w:lineRule="auto"/>
              <w:jc w:val="center"/>
              <w:rPr>
                <w:rFonts w:ascii="Times New Roman" w:hAnsi="Times New Roman" w:cs="Times New Roman"/>
                <w:color w:val="000000"/>
                <w:sz w:val="16"/>
                <w:szCs w:val="16"/>
                <w:highlight w:val="none"/>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718F5E">
            <w:pPr>
              <w:widowControl/>
              <w:spacing w:line="180" w:lineRule="exact"/>
              <w:jc w:val="center"/>
              <w:textAlignment w:val="center"/>
              <w:rPr>
                <w:rFonts w:ascii="Times New Roman" w:hAnsi="Times New Roman" w:cs="Times New Roman" w:eastAsiaTheme="minorEastAsia"/>
                <w:color w:val="000000"/>
                <w:kern w:val="2"/>
                <w:sz w:val="16"/>
                <w:szCs w:val="16"/>
                <w:highlight w:val="none"/>
                <w:lang w:val="en-US" w:eastAsia="zh-CN" w:bidi="ar-SA"/>
              </w:rPr>
            </w:pPr>
            <w:r>
              <w:rPr>
                <w:rFonts w:ascii="Times New Roman" w:hAnsi="Times New Roman" w:cs="Times New Roman"/>
                <w:color w:val="000000"/>
                <w:kern w:val="0"/>
                <w:sz w:val="16"/>
                <w:szCs w:val="16"/>
                <w:highlight w:val="none"/>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DD1CB5">
            <w:pPr>
              <w:widowControl/>
              <w:jc w:val="center"/>
              <w:textAlignment w:val="center"/>
              <w:rPr>
                <w:rFonts w:hint="eastAsia" w:asciiTheme="minorHAnsi" w:hAnsiTheme="minorHAnsi" w:eastAsiaTheme="minorEastAsia" w:cstheme="minorHAnsi"/>
                <w:color w:val="000000" w:themeColor="text1"/>
                <w:kern w:val="2"/>
                <w:sz w:val="22"/>
                <w:szCs w:val="22"/>
                <w:highlight w:val="none"/>
                <w:lang w:val="en-US" w:eastAsia="zh-CN" w:bidi="ar-SA"/>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8</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C8383F">
            <w:pPr>
              <w:widowControl/>
              <w:jc w:val="center"/>
              <w:textAlignment w:val="center"/>
              <w:rPr>
                <w:rFonts w:hint="default" w:cstheme="minorHAnsi"/>
                <w:color w:val="000000" w:themeColor="text1"/>
                <w:kern w:val="0"/>
                <w:sz w:val="20"/>
                <w:szCs w:val="20"/>
                <w:highlight w:val="none"/>
                <w:lang w:val="en-US" w:eastAsia="zh-CN"/>
                <w14:textFill>
                  <w14:solidFill>
                    <w14:schemeClr w14:val="tx1"/>
                  </w14:solidFill>
                </w14:textFill>
              </w:rPr>
            </w:pPr>
            <w:r>
              <w:rPr>
                <w:rFonts w:hint="eastAsia" w:cstheme="minorHAnsi"/>
                <w:color w:val="000000" w:themeColor="text1"/>
                <w:kern w:val="0"/>
                <w:sz w:val="20"/>
                <w:szCs w:val="20"/>
                <w:highlight w:val="none"/>
                <w:lang w:val="en-US" w:eastAsia="zh-CN"/>
                <w14:textFill>
                  <w14:solidFill>
                    <w14:schemeClr w14:val="tx1"/>
                  </w14:solidFill>
                </w14:textFill>
              </w:rPr>
              <w:t>PHP动态网站开发</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1A32826F">
            <w:pPr>
              <w:keepNext w:val="0"/>
              <w:keepLines w:val="0"/>
              <w:widowControl/>
              <w:suppressLineNumbers w:val="0"/>
              <w:jc w:val="center"/>
              <w:textAlignment w:val="bottom"/>
              <w:rPr>
                <w:rFonts w:hint="default" w:ascii="Calibri" w:hAnsi="Calibri" w:eastAsia="宋体" w:cs="Calibri"/>
                <w:i w:val="0"/>
                <w:iCs w:val="0"/>
                <w:color w:val="000000"/>
                <w:kern w:val="0"/>
                <w:sz w:val="18"/>
                <w:szCs w:val="18"/>
                <w:highlight w:val="none"/>
                <w:u w:val="none"/>
                <w:lang w:val="en-US" w:eastAsia="zh-CN" w:bidi="ar"/>
              </w:rPr>
            </w:pPr>
            <w:r>
              <w:rPr>
                <w:rFonts w:hint="default" w:ascii="Calibri" w:hAnsi="Calibri" w:eastAsia="宋体" w:cs="Calibri"/>
                <w:i w:val="0"/>
                <w:iCs w:val="0"/>
                <w:color w:val="000000"/>
                <w:kern w:val="0"/>
                <w:sz w:val="18"/>
                <w:szCs w:val="18"/>
                <w:highlight w:val="none"/>
                <w:u w:val="none"/>
                <w:lang w:val="en-US" w:eastAsia="zh-CN" w:bidi="ar"/>
              </w:rPr>
              <w:t>51020912</w:t>
            </w:r>
            <w:r>
              <w:rPr>
                <w:rFonts w:hint="eastAsia" w:ascii="Calibri" w:hAnsi="Calibri" w:eastAsia="宋体" w:cs="Calibri"/>
                <w:i w:val="0"/>
                <w:iCs w:val="0"/>
                <w:color w:val="000000"/>
                <w:kern w:val="0"/>
                <w:sz w:val="18"/>
                <w:szCs w:val="18"/>
                <w:highlight w:val="none"/>
                <w:u w:val="none"/>
                <w:lang w:val="en-US" w:eastAsia="zh-CN" w:bidi="ar"/>
              </w:rPr>
              <w:t>23</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A8F434">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04A024">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64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80FD65">
            <w:pPr>
              <w:widowControl/>
              <w:jc w:val="center"/>
              <w:textAlignment w:val="center"/>
              <w:rPr>
                <w:rFonts w:hint="eastAsia"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DBAAF7">
            <w:pPr>
              <w:widowControl/>
              <w:jc w:val="center"/>
              <w:textAlignment w:val="center"/>
              <w:rPr>
                <w:rFonts w:hint="eastAsia"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32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AECBFD">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EAF58C">
            <w:pPr>
              <w:widowControl/>
              <w:jc w:val="center"/>
              <w:textAlignment w:val="center"/>
              <w:rPr>
                <w:rFonts w:hint="eastAsia" w:cstheme="minorHAnsi"/>
                <w:color w:val="000000" w:themeColor="text1"/>
                <w:kern w:val="0"/>
                <w:sz w:val="22"/>
                <w:szCs w:val="22"/>
                <w:highlight w:val="none"/>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F7C48E">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3C7BFF">
            <w:pPr>
              <w:widowControl/>
              <w:jc w:val="center"/>
              <w:textAlignment w:val="center"/>
              <w:rPr>
                <w:rFonts w:hint="eastAsia" w:eastAsiaTheme="minorEastAsia" w:cstheme="minorHAnsi"/>
                <w:color w:val="000000" w:themeColor="text1"/>
                <w:kern w:val="0"/>
                <w:sz w:val="22"/>
                <w:szCs w:val="22"/>
                <w:highlight w:val="none"/>
                <w:lang w:val="en-US" w:eastAsia="zh-CN"/>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4</w:t>
            </w: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FA9B7B">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27D6C9">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D7465B">
            <w:pPr>
              <w:widowControl/>
              <w:jc w:val="center"/>
              <w:textAlignment w:val="center"/>
              <w:rPr>
                <w:rFonts w:hint="eastAsia" w:eastAsiaTheme="minorEastAsia" w:cstheme="minorHAnsi"/>
                <w:color w:val="000000" w:themeColor="text1"/>
                <w:kern w:val="0"/>
                <w:sz w:val="22"/>
                <w:szCs w:val="22"/>
                <w:highlight w:val="none"/>
                <w:lang w:eastAsia="zh-CN"/>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K</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C50705">
            <w:pPr>
              <w:widowControl/>
              <w:jc w:val="center"/>
              <w:textAlignment w:val="center"/>
              <w:rPr>
                <w:rFonts w:hint="eastAsia" w:eastAsiaTheme="minorEastAsia" w:cstheme="minorHAnsi"/>
                <w:color w:val="000000" w:themeColor="text1"/>
                <w:kern w:val="0"/>
                <w:sz w:val="22"/>
                <w:szCs w:val="22"/>
                <w:highlight w:val="none"/>
                <w:lang w:val="en-US" w:eastAsia="zh-CN"/>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4</w:t>
            </w:r>
          </w:p>
        </w:tc>
      </w:tr>
      <w:tr w14:paraId="71A1A1F9">
        <w:tblPrEx>
          <w:tblCellMar>
            <w:top w:w="0" w:type="dxa"/>
            <w:left w:w="0" w:type="dxa"/>
            <w:bottom w:w="0" w:type="dxa"/>
            <w:right w:w="0" w:type="dxa"/>
          </w:tblCellMar>
        </w:tblPrEx>
        <w:trPr>
          <w:trHeight w:val="337" w:hRule="exact"/>
        </w:trPr>
        <w:tc>
          <w:tcPr>
            <w:tcW w:w="47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75B75C69">
            <w:pPr>
              <w:widowControl/>
              <w:spacing w:line="180" w:lineRule="exact"/>
              <w:jc w:val="center"/>
              <w:rPr>
                <w:rFonts w:ascii="Times New Roman" w:hAnsi="Times New Roman" w:cs="Times New Roman"/>
                <w:color w:val="000000"/>
                <w:sz w:val="16"/>
                <w:szCs w:val="16"/>
                <w:highlight w:val="none"/>
              </w:rPr>
            </w:pPr>
          </w:p>
        </w:tc>
        <w:tc>
          <w:tcPr>
            <w:tcW w:w="1479" w:type="dxa"/>
            <w:gridSpan w:val="2"/>
            <w:vMerge w:val="continue"/>
            <w:tcBorders>
              <w:left w:val="single" w:color="000000" w:sz="4" w:space="0"/>
              <w:bottom w:val="single" w:color="000000" w:sz="4" w:space="0"/>
              <w:right w:val="single" w:color="000000" w:sz="4" w:space="0"/>
            </w:tcBorders>
            <w:noWrap/>
            <w:tcMar>
              <w:top w:w="12" w:type="dxa"/>
              <w:left w:w="12" w:type="dxa"/>
              <w:right w:w="12" w:type="dxa"/>
            </w:tcMar>
            <w:vAlign w:val="center"/>
          </w:tcPr>
          <w:p w14:paraId="539C5191">
            <w:pPr>
              <w:keepNext w:val="0"/>
              <w:keepLines w:val="0"/>
              <w:pageBreakBefore w:val="0"/>
              <w:widowControl/>
              <w:kinsoku/>
              <w:wordWrap/>
              <w:overflowPunct/>
              <w:topLinePunct w:val="0"/>
              <w:autoSpaceDE/>
              <w:autoSpaceDN/>
              <w:bidi w:val="0"/>
              <w:adjustRightInd/>
              <w:snapToGrid/>
              <w:spacing w:line="240" w:lineRule="auto"/>
              <w:jc w:val="center"/>
              <w:rPr>
                <w:rFonts w:ascii="Times New Roman" w:hAnsi="Times New Roman" w:cs="Times New Roman"/>
                <w:color w:val="000000"/>
                <w:sz w:val="16"/>
                <w:szCs w:val="16"/>
                <w:highlight w:val="none"/>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5C809E">
            <w:pPr>
              <w:widowControl/>
              <w:spacing w:line="180" w:lineRule="exact"/>
              <w:jc w:val="center"/>
              <w:textAlignment w:val="center"/>
              <w:rPr>
                <w:rFonts w:ascii="Times New Roman" w:hAnsi="Times New Roman" w:cs="Times New Roman" w:eastAsiaTheme="minorEastAsia"/>
                <w:color w:val="000000"/>
                <w:kern w:val="2"/>
                <w:sz w:val="16"/>
                <w:szCs w:val="16"/>
                <w:highlight w:val="none"/>
                <w:lang w:val="en-US" w:eastAsia="zh-CN" w:bidi="ar-SA"/>
              </w:rPr>
            </w:pPr>
            <w:r>
              <w:rPr>
                <w:rFonts w:ascii="Times New Roman" w:hAnsi="Times New Roman" w:cs="Times New Roman"/>
                <w:color w:val="000000"/>
                <w:kern w:val="0"/>
                <w:sz w:val="16"/>
                <w:szCs w:val="16"/>
                <w:highlight w:val="none"/>
                <w:lang w:bidi="ar"/>
              </w:rPr>
              <w:t>B</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7F52C2">
            <w:pPr>
              <w:widowControl/>
              <w:jc w:val="center"/>
              <w:textAlignment w:val="center"/>
              <w:rPr>
                <w:rFonts w:hint="eastAsia" w:asciiTheme="minorHAnsi" w:hAnsiTheme="minorHAnsi" w:eastAsiaTheme="minorEastAsia" w:cstheme="minorHAnsi"/>
                <w:color w:val="000000" w:themeColor="text1"/>
                <w:kern w:val="2"/>
                <w:sz w:val="22"/>
                <w:szCs w:val="22"/>
                <w:highlight w:val="none"/>
                <w:lang w:val="en-US" w:eastAsia="zh-CN" w:bidi="ar-SA"/>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9</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1E608A">
            <w:pPr>
              <w:widowControl/>
              <w:jc w:val="center"/>
              <w:textAlignment w:val="center"/>
              <w:rPr>
                <w:rFonts w:hint="default" w:cstheme="minorHAnsi"/>
                <w:color w:val="000000" w:themeColor="text1"/>
                <w:kern w:val="0"/>
                <w:sz w:val="20"/>
                <w:szCs w:val="20"/>
                <w:highlight w:val="none"/>
                <w:lang w:val="en-US" w:eastAsia="zh-CN"/>
                <w14:textFill>
                  <w14:solidFill>
                    <w14:schemeClr w14:val="tx1"/>
                  </w14:solidFill>
                </w14:textFill>
              </w:rPr>
            </w:pPr>
            <w:r>
              <w:rPr>
                <w:rFonts w:hint="eastAsia" w:cstheme="minorHAnsi"/>
                <w:color w:val="000000" w:themeColor="text1"/>
                <w:kern w:val="0"/>
                <w:sz w:val="20"/>
                <w:szCs w:val="20"/>
                <w:highlight w:val="none"/>
                <w:lang w:val="en-US" w:eastAsia="zh-CN"/>
                <w14:textFill>
                  <w14:solidFill>
                    <w14:schemeClr w14:val="tx1"/>
                  </w14:solidFill>
                </w14:textFill>
              </w:rPr>
              <w:t>网络自动化运维</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089DCB61">
            <w:pPr>
              <w:keepNext w:val="0"/>
              <w:keepLines w:val="0"/>
              <w:widowControl/>
              <w:suppressLineNumbers w:val="0"/>
              <w:jc w:val="center"/>
              <w:textAlignment w:val="bottom"/>
              <w:rPr>
                <w:rFonts w:hint="eastAsia" w:ascii="Calibri" w:hAnsi="Calibri" w:cs="Calibri" w:eastAsiaTheme="minorEastAsia"/>
                <w:i w:val="0"/>
                <w:iCs w:val="0"/>
                <w:color w:val="000000"/>
                <w:kern w:val="0"/>
                <w:sz w:val="18"/>
                <w:szCs w:val="18"/>
                <w:highlight w:val="none"/>
                <w:u w:val="none"/>
                <w:lang w:val="en-US" w:eastAsia="zh-CN" w:bidi="ar"/>
              </w:rPr>
            </w:pPr>
            <w:r>
              <w:rPr>
                <w:rFonts w:hint="eastAsia"/>
                <w:color w:val="000000"/>
                <w:sz w:val="18"/>
                <w:szCs w:val="18"/>
                <w:highlight w:val="none"/>
              </w:rPr>
              <w:t>51020912</w:t>
            </w:r>
            <w:r>
              <w:rPr>
                <w:rFonts w:hint="eastAsia"/>
                <w:color w:val="000000"/>
                <w:sz w:val="18"/>
                <w:szCs w:val="18"/>
                <w:highlight w:val="none"/>
                <w:lang w:val="en-US" w:eastAsia="zh-CN"/>
              </w:rPr>
              <w:t>51</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2898C9">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FA6981">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64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B7EC74">
            <w:pPr>
              <w:widowControl/>
              <w:jc w:val="center"/>
              <w:textAlignment w:val="center"/>
              <w:rPr>
                <w:rFonts w:hint="eastAsia"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CCF1CC">
            <w:pPr>
              <w:widowControl/>
              <w:jc w:val="center"/>
              <w:textAlignment w:val="center"/>
              <w:rPr>
                <w:rFonts w:hint="eastAsia"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32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F5A831">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611DDA">
            <w:pPr>
              <w:widowControl/>
              <w:jc w:val="center"/>
              <w:textAlignment w:val="center"/>
              <w:rPr>
                <w:rFonts w:hint="eastAsia" w:cstheme="minorHAnsi"/>
                <w:color w:val="000000" w:themeColor="text1"/>
                <w:kern w:val="0"/>
                <w:sz w:val="22"/>
                <w:szCs w:val="22"/>
                <w:highlight w:val="none"/>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57291A">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BC0FD1">
            <w:pPr>
              <w:widowControl/>
              <w:jc w:val="center"/>
              <w:textAlignment w:val="center"/>
              <w:rPr>
                <w:rFonts w:hint="eastAsia" w:eastAsiaTheme="minorEastAsia" w:cstheme="minorHAnsi"/>
                <w:color w:val="000000" w:themeColor="text1"/>
                <w:kern w:val="0"/>
                <w:sz w:val="22"/>
                <w:szCs w:val="22"/>
                <w:highlight w:val="none"/>
                <w:lang w:val="en-US" w:eastAsia="zh-CN"/>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4</w:t>
            </w: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A959CD">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19EF1F">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879D5B">
            <w:pPr>
              <w:widowControl/>
              <w:jc w:val="center"/>
              <w:textAlignment w:val="center"/>
              <w:rPr>
                <w:rFonts w:hint="eastAsia" w:cstheme="minorHAnsi"/>
                <w:color w:val="000000" w:themeColor="text1"/>
                <w:kern w:val="0"/>
                <w:sz w:val="22"/>
                <w:szCs w:val="22"/>
                <w:highlight w:val="none"/>
                <w14:textFill>
                  <w14:solidFill>
                    <w14:schemeClr w14:val="tx1"/>
                  </w14:solidFill>
                </w14:textFill>
              </w:rPr>
            </w:pPr>
            <w:r>
              <w:rPr>
                <w:rFonts w:hint="eastAsia" w:cstheme="minorHAnsi"/>
                <w:color w:val="000000" w:themeColor="text1"/>
                <w:kern w:val="0"/>
                <w:sz w:val="22"/>
                <w:szCs w:val="22"/>
                <w:highlight w:val="none"/>
                <w14:textFill>
                  <w14:solidFill>
                    <w14:schemeClr w14:val="tx1"/>
                  </w14:solidFill>
                </w14:textFill>
              </w:rPr>
              <w:t>C</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7EADE9">
            <w:pPr>
              <w:widowControl/>
              <w:jc w:val="center"/>
              <w:textAlignment w:val="center"/>
              <w:rPr>
                <w:rFonts w:hint="eastAsia" w:eastAsiaTheme="minorEastAsia" w:cstheme="minorHAnsi"/>
                <w:color w:val="000000" w:themeColor="text1"/>
                <w:kern w:val="0"/>
                <w:sz w:val="22"/>
                <w:szCs w:val="22"/>
                <w:highlight w:val="none"/>
                <w:lang w:val="en-US" w:eastAsia="zh-CN"/>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4</w:t>
            </w:r>
          </w:p>
        </w:tc>
      </w:tr>
      <w:tr w14:paraId="51AB7424">
        <w:tblPrEx>
          <w:tblCellMar>
            <w:top w:w="0" w:type="dxa"/>
            <w:left w:w="0" w:type="dxa"/>
            <w:bottom w:w="0" w:type="dxa"/>
            <w:right w:w="0" w:type="dxa"/>
          </w:tblCellMar>
        </w:tblPrEx>
        <w:trPr>
          <w:trHeight w:val="325" w:hRule="exact"/>
        </w:trPr>
        <w:tc>
          <w:tcPr>
            <w:tcW w:w="477" w:type="dxa"/>
            <w:vMerge w:val="continue"/>
            <w:tcBorders>
              <w:top w:val="single" w:color="000000" w:sz="4" w:space="0"/>
              <w:left w:val="single" w:color="000000" w:sz="4" w:space="0"/>
              <w:bottom w:val="single" w:color="000000" w:sz="4" w:space="0"/>
              <w:right w:val="single" w:color="auto" w:sz="4" w:space="0"/>
            </w:tcBorders>
            <w:noWrap/>
            <w:tcMar>
              <w:top w:w="12" w:type="dxa"/>
              <w:left w:w="12" w:type="dxa"/>
              <w:right w:w="12" w:type="dxa"/>
            </w:tcMar>
            <w:textDirection w:val="tbRlV"/>
            <w:vAlign w:val="center"/>
          </w:tcPr>
          <w:p w14:paraId="03FC41C4">
            <w:pPr>
              <w:widowControl/>
              <w:spacing w:line="180" w:lineRule="exact"/>
              <w:jc w:val="center"/>
              <w:rPr>
                <w:rFonts w:ascii="Times New Roman" w:hAnsi="Times New Roman" w:cs="Times New Roman"/>
                <w:color w:val="000000"/>
                <w:sz w:val="16"/>
                <w:szCs w:val="16"/>
                <w:highlight w:val="none"/>
              </w:rPr>
            </w:pPr>
          </w:p>
        </w:tc>
        <w:tc>
          <w:tcPr>
            <w:tcW w:w="1479" w:type="dxa"/>
            <w:gridSpan w:val="2"/>
            <w:vMerge w:val="restart"/>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38425B1A">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ascii="Times New Roman" w:hAnsi="Times New Roman" w:cs="Times New Roman"/>
                <w:color w:val="000000"/>
                <w:sz w:val="16"/>
                <w:szCs w:val="16"/>
                <w:highlight w:val="none"/>
              </w:rPr>
            </w:pPr>
            <w:r>
              <w:rPr>
                <w:rFonts w:ascii="Times New Roman" w:hAnsi="Times New Roman" w:cs="Times New Roman"/>
                <w:color w:val="000000"/>
                <w:kern w:val="0"/>
                <w:sz w:val="16"/>
                <w:szCs w:val="16"/>
                <w:highlight w:val="none"/>
                <w:lang w:bidi="ar"/>
              </w:rPr>
              <w:t>专业核心课</w:t>
            </w:r>
          </w:p>
        </w:tc>
        <w:tc>
          <w:tcPr>
            <w:tcW w:w="376"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32584E33">
            <w:pPr>
              <w:widowControl/>
              <w:spacing w:line="180" w:lineRule="exact"/>
              <w:jc w:val="center"/>
              <w:textAlignment w:val="center"/>
              <w:rPr>
                <w:rFonts w:hint="eastAsia" w:ascii="Times New Roman" w:hAnsi="Times New Roman" w:cs="Times New Roman" w:eastAsiaTheme="minorEastAsia"/>
                <w:color w:val="000000"/>
                <w:kern w:val="0"/>
                <w:sz w:val="16"/>
                <w:szCs w:val="16"/>
                <w:highlight w:val="none"/>
                <w:lang w:val="en-US" w:eastAsia="zh-CN" w:bidi="ar"/>
              </w:rPr>
            </w:pPr>
            <w:r>
              <w:rPr>
                <w:rFonts w:hint="eastAsia" w:ascii="Times New Roman" w:hAnsi="Times New Roman" w:cs="Times New Roman"/>
                <w:color w:val="000000"/>
                <w:kern w:val="0"/>
                <w:sz w:val="16"/>
                <w:szCs w:val="16"/>
                <w:highlight w:val="none"/>
                <w:lang w:val="en-US" w:eastAsia="zh-CN" w:bidi="ar"/>
              </w:rPr>
              <w:t>B</w:t>
            </w:r>
          </w:p>
        </w:tc>
        <w:tc>
          <w:tcPr>
            <w:tcW w:w="661"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14:paraId="75703315">
            <w:pPr>
              <w:widowControl/>
              <w:jc w:val="center"/>
              <w:textAlignment w:val="center"/>
              <w:rPr>
                <w:rFonts w:hint="eastAsia"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10</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B94994">
            <w:pPr>
              <w:widowControl/>
              <w:jc w:val="center"/>
              <w:textAlignment w:val="center"/>
              <w:rPr>
                <w:rFonts w:cstheme="minorHAnsi"/>
                <w:color w:val="000000" w:themeColor="text1"/>
                <w:kern w:val="0"/>
                <w:sz w:val="20"/>
                <w:szCs w:val="20"/>
                <w:highlight w:val="none"/>
                <w14:textFill>
                  <w14:solidFill>
                    <w14:schemeClr w14:val="tx1"/>
                  </w14:solidFill>
                </w14:textFill>
              </w:rPr>
            </w:pPr>
            <w:r>
              <w:rPr>
                <w:rFonts w:hint="eastAsia" w:cstheme="minorHAnsi"/>
                <w:color w:val="000000" w:themeColor="text1"/>
                <w:kern w:val="0"/>
                <w:sz w:val="20"/>
                <w:szCs w:val="20"/>
                <w:highlight w:val="none"/>
                <w:lang w:eastAsia="zh-CN"/>
                <w14:textFill>
                  <w14:solidFill>
                    <w14:schemeClr w14:val="tx1"/>
                  </w14:solidFill>
                </w14:textFill>
              </w:rPr>
              <w:t>Python应用开发</w:t>
            </w:r>
            <w:r>
              <w:rPr>
                <w:rFonts w:hint="eastAsia" w:ascii="仿宋" w:hAnsi="仿宋" w:eastAsia="仿宋"/>
                <w:b w:val="0"/>
                <w:bCs w:val="0"/>
                <w:color w:val="000000" w:themeColor="text1"/>
                <w:sz w:val="21"/>
                <w:szCs w:val="21"/>
                <w:highlight w:val="none"/>
                <w:lang w:eastAsia="zh-CN"/>
                <w14:textFill>
                  <w14:solidFill>
                    <w14:schemeClr w14:val="tx1"/>
                  </w14:solidFill>
                </w14:textFill>
              </w:rPr>
              <w:t>*</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48DDAB">
            <w:pPr>
              <w:keepNext w:val="0"/>
              <w:keepLines w:val="0"/>
              <w:widowControl/>
              <w:suppressLineNumbers w:val="0"/>
              <w:jc w:val="center"/>
              <w:textAlignment w:val="center"/>
              <w:rPr>
                <w:rFonts w:hint="default" w:ascii="Calibri" w:hAnsi="Calibri" w:cs="Calibri" w:eastAsiaTheme="minorEastAsia"/>
                <w:i w:val="0"/>
                <w:iCs w:val="0"/>
                <w:color w:val="000000"/>
                <w:kern w:val="2"/>
                <w:sz w:val="18"/>
                <w:szCs w:val="18"/>
                <w:highlight w:val="none"/>
                <w:u w:val="none"/>
                <w:lang w:val="en-US" w:eastAsia="zh-CN" w:bidi="ar-SA"/>
              </w:rPr>
            </w:pPr>
            <w:r>
              <w:rPr>
                <w:rFonts w:hint="default" w:ascii="Calibri" w:hAnsi="Calibri" w:eastAsia="宋体" w:cs="Calibri"/>
                <w:i w:val="0"/>
                <w:iCs w:val="0"/>
                <w:color w:val="000000"/>
                <w:kern w:val="0"/>
                <w:sz w:val="18"/>
                <w:szCs w:val="18"/>
                <w:highlight w:val="none"/>
                <w:u w:val="none"/>
                <w:lang w:val="en-US" w:eastAsia="zh-CN" w:bidi="ar"/>
              </w:rPr>
              <w:t>51020912</w:t>
            </w:r>
            <w:r>
              <w:rPr>
                <w:rFonts w:hint="eastAsia" w:ascii="Calibri" w:hAnsi="Calibri" w:eastAsia="宋体" w:cs="Calibri"/>
                <w:i w:val="0"/>
                <w:iCs w:val="0"/>
                <w:color w:val="000000"/>
                <w:kern w:val="0"/>
                <w:sz w:val="18"/>
                <w:szCs w:val="18"/>
                <w:highlight w:val="none"/>
                <w:u w:val="none"/>
                <w:lang w:val="en-US" w:eastAsia="zh-CN" w:bidi="ar"/>
              </w:rPr>
              <w:t>11</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35BAEF">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26203A">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64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D317D0">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A68FE0">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32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707508">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hint="eastAsia" w:cstheme="minorHAnsi"/>
                <w:color w:val="000000" w:themeColor="text1"/>
                <w:kern w:val="0"/>
                <w:sz w:val="22"/>
                <w:szCs w:val="22"/>
                <w:highlight w:val="none"/>
                <w14:textFill>
                  <w14:solidFill>
                    <w14:schemeClr w14:val="tx1"/>
                  </w14:solidFill>
                </w14:textFill>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2755D2">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277861">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53739F">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CE6157">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502C45">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4DA08E">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hint="eastAsia" w:cstheme="minorHAnsi"/>
                <w:color w:val="000000" w:themeColor="text1"/>
                <w:kern w:val="0"/>
                <w:sz w:val="22"/>
                <w:szCs w:val="22"/>
                <w:highlight w:val="none"/>
                <w14:textFill>
                  <w14:solidFill>
                    <w14:schemeClr w14:val="tx1"/>
                  </w14:solidFill>
                </w14:textFill>
              </w:rPr>
              <w:t>K</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F5E17F">
            <w:pPr>
              <w:widowControl/>
              <w:jc w:val="center"/>
              <w:textAlignment w:val="center"/>
              <w:rPr>
                <w:rFonts w:hint="eastAsia" w:eastAsiaTheme="minorEastAsia" w:cstheme="minorHAnsi"/>
                <w:color w:val="000000" w:themeColor="text1"/>
                <w:kern w:val="0"/>
                <w:sz w:val="22"/>
                <w:szCs w:val="22"/>
                <w:highlight w:val="none"/>
                <w:lang w:eastAsia="zh-CN"/>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1</w:t>
            </w:r>
          </w:p>
        </w:tc>
      </w:tr>
      <w:tr w14:paraId="12972820">
        <w:tblPrEx>
          <w:tblCellMar>
            <w:top w:w="0" w:type="dxa"/>
            <w:left w:w="0" w:type="dxa"/>
            <w:bottom w:w="0" w:type="dxa"/>
            <w:right w:w="0" w:type="dxa"/>
          </w:tblCellMar>
        </w:tblPrEx>
        <w:trPr>
          <w:trHeight w:val="354" w:hRule="exact"/>
        </w:trPr>
        <w:tc>
          <w:tcPr>
            <w:tcW w:w="477" w:type="dxa"/>
            <w:vMerge w:val="continue"/>
            <w:tcBorders>
              <w:top w:val="single" w:color="000000" w:sz="4" w:space="0"/>
              <w:left w:val="single" w:color="000000" w:sz="4" w:space="0"/>
              <w:bottom w:val="single" w:color="000000" w:sz="4" w:space="0"/>
              <w:right w:val="single" w:color="auto" w:sz="4" w:space="0"/>
            </w:tcBorders>
            <w:noWrap/>
            <w:tcMar>
              <w:top w:w="12" w:type="dxa"/>
              <w:left w:w="12" w:type="dxa"/>
              <w:right w:w="12" w:type="dxa"/>
            </w:tcMar>
            <w:textDirection w:val="tbRlV"/>
            <w:vAlign w:val="center"/>
          </w:tcPr>
          <w:p w14:paraId="3DB8A536">
            <w:pPr>
              <w:widowControl/>
              <w:spacing w:line="180" w:lineRule="exact"/>
              <w:jc w:val="center"/>
              <w:rPr>
                <w:rFonts w:ascii="Times New Roman" w:hAnsi="Times New Roman" w:cs="Times New Roman"/>
                <w:color w:val="000000"/>
                <w:sz w:val="16"/>
                <w:szCs w:val="16"/>
                <w:highlight w:val="none"/>
              </w:rPr>
            </w:pPr>
          </w:p>
        </w:tc>
        <w:tc>
          <w:tcPr>
            <w:tcW w:w="1479" w:type="dxa"/>
            <w:gridSpan w:val="2"/>
            <w:vMerge w:val="continue"/>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0988E982">
            <w:pPr>
              <w:widowControl/>
              <w:spacing w:line="180" w:lineRule="exact"/>
              <w:jc w:val="center"/>
              <w:textAlignment w:val="center"/>
              <w:rPr>
                <w:rFonts w:ascii="Times New Roman" w:hAnsi="Times New Roman" w:cs="Times New Roman"/>
                <w:color w:val="000000"/>
                <w:sz w:val="16"/>
                <w:szCs w:val="16"/>
                <w:highlight w:val="none"/>
              </w:rPr>
            </w:pPr>
          </w:p>
        </w:tc>
        <w:tc>
          <w:tcPr>
            <w:tcW w:w="376"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34BA9ACE">
            <w:pPr>
              <w:widowControl/>
              <w:spacing w:line="180" w:lineRule="exact"/>
              <w:jc w:val="center"/>
              <w:textAlignment w:val="center"/>
              <w:rPr>
                <w:rFonts w:ascii="Times New Roman" w:hAnsi="Times New Roman" w:cs="Times New Roman" w:eastAsiaTheme="minorEastAsia"/>
                <w:color w:val="000000"/>
                <w:kern w:val="2"/>
                <w:sz w:val="16"/>
                <w:szCs w:val="16"/>
                <w:highlight w:val="none"/>
                <w:lang w:val="en-US" w:eastAsia="zh-CN" w:bidi="ar-SA"/>
              </w:rPr>
            </w:pPr>
            <w:r>
              <w:rPr>
                <w:rFonts w:ascii="Times New Roman" w:hAnsi="Times New Roman" w:cs="Times New Roman"/>
                <w:color w:val="000000"/>
                <w:kern w:val="0"/>
                <w:sz w:val="16"/>
                <w:szCs w:val="16"/>
                <w:highlight w:val="none"/>
                <w:lang w:bidi="ar"/>
              </w:rPr>
              <w:t>B</w:t>
            </w:r>
          </w:p>
        </w:tc>
        <w:tc>
          <w:tcPr>
            <w:tcW w:w="661"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14:paraId="550D6025">
            <w:pPr>
              <w:widowControl/>
              <w:jc w:val="center"/>
              <w:textAlignment w:val="center"/>
              <w:rPr>
                <w:rFonts w:hint="default" w:asciiTheme="minorHAnsi" w:hAnsiTheme="minorHAnsi" w:eastAsiaTheme="minorEastAsia" w:cstheme="minorHAnsi"/>
                <w:color w:val="ED7D31" w:themeColor="accent2"/>
                <w:kern w:val="2"/>
                <w:sz w:val="22"/>
                <w:szCs w:val="22"/>
                <w:highlight w:val="none"/>
                <w:lang w:val="en-US" w:eastAsia="zh-CN" w:bidi="ar-SA"/>
                <w14:textFill>
                  <w14:solidFill>
                    <w14:schemeClr w14:val="accent2"/>
                  </w14:solidFill>
                </w14:textFill>
              </w:rPr>
            </w:pPr>
            <w:r>
              <w:rPr>
                <w:rFonts w:cstheme="minorHAnsi"/>
                <w:color w:val="000000" w:themeColor="text1"/>
                <w:kern w:val="0"/>
                <w:sz w:val="22"/>
                <w:szCs w:val="22"/>
                <w:highlight w:val="none"/>
                <w14:textFill>
                  <w14:solidFill>
                    <w14:schemeClr w14:val="tx1"/>
                  </w14:solidFill>
                </w14:textFill>
              </w:rPr>
              <w:t>1</w:t>
            </w:r>
            <w:r>
              <w:rPr>
                <w:rFonts w:hint="eastAsia" w:cstheme="minorHAnsi"/>
                <w:color w:val="000000" w:themeColor="text1"/>
                <w:kern w:val="0"/>
                <w:sz w:val="22"/>
                <w:szCs w:val="22"/>
                <w:highlight w:val="none"/>
                <w:lang w:val="en-US" w:eastAsia="zh-CN"/>
                <w14:textFill>
                  <w14:solidFill>
                    <w14:schemeClr w14:val="tx1"/>
                  </w14:solidFill>
                </w14:textFill>
              </w:rPr>
              <w:t>1</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4F0F27">
            <w:pPr>
              <w:widowControl/>
              <w:jc w:val="center"/>
              <w:textAlignment w:val="center"/>
              <w:rPr>
                <w:rFonts w:cstheme="minorHAnsi"/>
                <w:color w:val="000000" w:themeColor="text1"/>
                <w:kern w:val="0"/>
                <w:sz w:val="20"/>
                <w:szCs w:val="20"/>
                <w:highlight w:val="none"/>
                <w14:textFill>
                  <w14:solidFill>
                    <w14:schemeClr w14:val="tx1"/>
                  </w14:solidFill>
                </w14:textFill>
              </w:rPr>
            </w:pPr>
            <w:r>
              <w:rPr>
                <w:rFonts w:hint="eastAsia" w:cstheme="minorHAnsi"/>
                <w:color w:val="000000" w:themeColor="text1"/>
                <w:kern w:val="0"/>
                <w:sz w:val="20"/>
                <w:szCs w:val="20"/>
                <w:highlight w:val="none"/>
                <w:lang w:eastAsia="zh-CN"/>
                <w14:textFill>
                  <w14:solidFill>
                    <w14:schemeClr w14:val="tx1"/>
                  </w14:solidFill>
                </w14:textFill>
              </w:rPr>
              <w:t>人工智能数据服务*</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1B12CB">
            <w:pPr>
              <w:keepNext w:val="0"/>
              <w:keepLines w:val="0"/>
              <w:widowControl/>
              <w:suppressLineNumbers w:val="0"/>
              <w:jc w:val="center"/>
              <w:textAlignment w:val="center"/>
              <w:rPr>
                <w:rFonts w:hint="default" w:ascii="Calibri" w:hAnsi="Calibri" w:cs="Calibri" w:eastAsiaTheme="minorEastAsia"/>
                <w:i w:val="0"/>
                <w:iCs w:val="0"/>
                <w:color w:val="000000"/>
                <w:kern w:val="2"/>
                <w:sz w:val="18"/>
                <w:szCs w:val="18"/>
                <w:highlight w:val="none"/>
                <w:u w:val="none"/>
                <w:lang w:val="en-US" w:eastAsia="zh-CN" w:bidi="ar-SA"/>
              </w:rPr>
            </w:pPr>
            <w:r>
              <w:rPr>
                <w:rFonts w:hint="default" w:ascii="Calibri" w:hAnsi="Calibri" w:eastAsia="宋体" w:cs="Calibri"/>
                <w:i w:val="0"/>
                <w:iCs w:val="0"/>
                <w:color w:val="000000"/>
                <w:kern w:val="0"/>
                <w:sz w:val="18"/>
                <w:szCs w:val="18"/>
                <w:highlight w:val="none"/>
                <w:u w:val="none"/>
                <w:lang w:val="en-US" w:eastAsia="zh-CN" w:bidi="ar"/>
              </w:rPr>
              <w:t>51020912</w:t>
            </w:r>
            <w:r>
              <w:rPr>
                <w:rFonts w:hint="eastAsia" w:ascii="Calibri" w:hAnsi="Calibri" w:eastAsia="宋体" w:cs="Calibri"/>
                <w:i w:val="0"/>
                <w:iCs w:val="0"/>
                <w:color w:val="000000"/>
                <w:kern w:val="0"/>
                <w:sz w:val="18"/>
                <w:szCs w:val="18"/>
                <w:highlight w:val="none"/>
                <w:u w:val="none"/>
                <w:lang w:val="en-US" w:eastAsia="zh-CN" w:bidi="ar"/>
              </w:rPr>
              <w:t>14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97E1AA">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hint="eastAsia" w:cstheme="minorHAnsi"/>
                <w:color w:val="000000" w:themeColor="text1"/>
                <w:kern w:val="0"/>
                <w:sz w:val="22"/>
                <w:szCs w:val="22"/>
                <w:highlight w:val="none"/>
                <w14:textFill>
                  <w14:solidFill>
                    <w14:schemeClr w14:val="tx1"/>
                  </w14:solidFill>
                </w14:textFill>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5E8767">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hint="eastAsia" w:cstheme="minorHAnsi"/>
                <w:color w:val="000000" w:themeColor="text1"/>
                <w:kern w:val="0"/>
                <w:sz w:val="22"/>
                <w:szCs w:val="22"/>
                <w:highlight w:val="none"/>
                <w14:textFill>
                  <w14:solidFill>
                    <w14:schemeClr w14:val="tx1"/>
                  </w14:solidFill>
                </w14:textFill>
              </w:rPr>
              <w:t>64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A7CF42">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hint="eastAsia" w:cstheme="minorHAnsi"/>
                <w:color w:val="000000" w:themeColor="text1"/>
                <w:kern w:val="0"/>
                <w:sz w:val="22"/>
                <w:szCs w:val="22"/>
                <w:highlight w:val="none"/>
                <w14:textFill>
                  <w14:solidFill>
                    <w14:schemeClr w14:val="tx1"/>
                  </w14:solidFill>
                </w14:textFill>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F9F800">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hint="eastAsia" w:cstheme="minorHAnsi"/>
                <w:color w:val="000000" w:themeColor="text1"/>
                <w:kern w:val="0"/>
                <w:sz w:val="22"/>
                <w:szCs w:val="22"/>
                <w:highlight w:val="none"/>
                <w14:textFill>
                  <w14:solidFill>
                    <w14:schemeClr w14:val="tx1"/>
                  </w14:solidFill>
                </w14:textFill>
              </w:rPr>
              <w:t>32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86083D">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A87272">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B98DE2">
            <w:pPr>
              <w:widowControl/>
              <w:jc w:val="center"/>
              <w:textAlignment w:val="center"/>
              <w:rPr>
                <w:rFonts w:hint="eastAsia" w:eastAsiaTheme="minorEastAsia" w:cstheme="minorHAnsi"/>
                <w:color w:val="000000" w:themeColor="text1"/>
                <w:kern w:val="0"/>
                <w:sz w:val="22"/>
                <w:szCs w:val="22"/>
                <w:highlight w:val="none"/>
                <w:lang w:val="en-US" w:eastAsia="zh-CN"/>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665D9C">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F0DF4E">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BFD8E8">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CE9B6F">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hint="eastAsia" w:cstheme="minorHAnsi"/>
                <w:color w:val="000000" w:themeColor="text1"/>
                <w:kern w:val="0"/>
                <w:sz w:val="22"/>
                <w:szCs w:val="22"/>
                <w:highlight w:val="none"/>
                <w14:textFill>
                  <w14:solidFill>
                    <w14:schemeClr w14:val="tx1"/>
                  </w14:solidFill>
                </w14:textFill>
              </w:rPr>
              <w:t>K</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22E930">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hint="eastAsia" w:cstheme="minorHAnsi"/>
                <w:color w:val="000000" w:themeColor="text1"/>
                <w:kern w:val="0"/>
                <w:sz w:val="22"/>
                <w:szCs w:val="22"/>
                <w:highlight w:val="none"/>
                <w14:textFill>
                  <w14:solidFill>
                    <w14:schemeClr w14:val="tx1"/>
                  </w14:solidFill>
                </w14:textFill>
              </w:rPr>
              <w:t>2</w:t>
            </w:r>
          </w:p>
        </w:tc>
      </w:tr>
      <w:tr w14:paraId="2AF25EB6">
        <w:tblPrEx>
          <w:tblCellMar>
            <w:top w:w="0" w:type="dxa"/>
            <w:left w:w="0" w:type="dxa"/>
            <w:bottom w:w="0" w:type="dxa"/>
            <w:right w:w="0" w:type="dxa"/>
          </w:tblCellMar>
        </w:tblPrEx>
        <w:trPr>
          <w:trHeight w:val="354" w:hRule="exact"/>
        </w:trPr>
        <w:tc>
          <w:tcPr>
            <w:tcW w:w="477" w:type="dxa"/>
            <w:vMerge w:val="continue"/>
            <w:tcBorders>
              <w:top w:val="single" w:color="000000" w:sz="4" w:space="0"/>
              <w:left w:val="single" w:color="000000" w:sz="4" w:space="0"/>
              <w:bottom w:val="single" w:color="000000" w:sz="4" w:space="0"/>
              <w:right w:val="single" w:color="auto" w:sz="4" w:space="0"/>
            </w:tcBorders>
            <w:noWrap/>
            <w:tcMar>
              <w:top w:w="12" w:type="dxa"/>
              <w:left w:w="12" w:type="dxa"/>
              <w:right w:w="12" w:type="dxa"/>
            </w:tcMar>
            <w:textDirection w:val="tbRlV"/>
            <w:vAlign w:val="center"/>
          </w:tcPr>
          <w:p w14:paraId="39B1224E">
            <w:pPr>
              <w:widowControl/>
              <w:spacing w:line="180" w:lineRule="exact"/>
              <w:jc w:val="center"/>
              <w:rPr>
                <w:rFonts w:ascii="Times New Roman" w:hAnsi="Times New Roman" w:cs="Times New Roman"/>
                <w:color w:val="000000"/>
                <w:sz w:val="16"/>
                <w:szCs w:val="16"/>
                <w:highlight w:val="none"/>
              </w:rPr>
            </w:pPr>
          </w:p>
        </w:tc>
        <w:tc>
          <w:tcPr>
            <w:tcW w:w="1479" w:type="dxa"/>
            <w:gridSpan w:val="2"/>
            <w:vMerge w:val="continue"/>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7CE3F15D">
            <w:pPr>
              <w:widowControl/>
              <w:spacing w:line="180" w:lineRule="exact"/>
              <w:jc w:val="center"/>
              <w:textAlignment w:val="center"/>
              <w:rPr>
                <w:rFonts w:ascii="Times New Roman" w:hAnsi="Times New Roman" w:cs="Times New Roman"/>
                <w:color w:val="000000"/>
                <w:sz w:val="16"/>
                <w:szCs w:val="16"/>
                <w:highlight w:val="none"/>
              </w:rPr>
            </w:pPr>
          </w:p>
        </w:tc>
        <w:tc>
          <w:tcPr>
            <w:tcW w:w="376"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6814D64A">
            <w:pPr>
              <w:widowControl/>
              <w:spacing w:line="180" w:lineRule="exact"/>
              <w:jc w:val="center"/>
              <w:textAlignment w:val="center"/>
              <w:rPr>
                <w:rFonts w:hint="eastAsia" w:ascii="Times New Roman" w:hAnsi="Times New Roman" w:cs="Times New Roman" w:eastAsiaTheme="minorEastAsia"/>
                <w:color w:val="000000"/>
                <w:kern w:val="2"/>
                <w:sz w:val="16"/>
                <w:szCs w:val="16"/>
                <w:highlight w:val="none"/>
                <w:lang w:val="en-US" w:eastAsia="zh-CN" w:bidi="ar-SA"/>
              </w:rPr>
            </w:pPr>
            <w:r>
              <w:rPr>
                <w:rFonts w:ascii="Times New Roman" w:hAnsi="Times New Roman" w:cs="Times New Roman"/>
                <w:color w:val="000000"/>
                <w:kern w:val="0"/>
                <w:sz w:val="16"/>
                <w:szCs w:val="16"/>
                <w:highlight w:val="none"/>
                <w:lang w:bidi="ar"/>
              </w:rPr>
              <w:t>B</w:t>
            </w:r>
          </w:p>
        </w:tc>
        <w:tc>
          <w:tcPr>
            <w:tcW w:w="661"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14:paraId="18D66838">
            <w:pPr>
              <w:widowControl/>
              <w:jc w:val="center"/>
              <w:textAlignment w:val="center"/>
              <w:rPr>
                <w:rFonts w:hint="default" w:asciiTheme="minorHAnsi" w:hAnsiTheme="minorHAnsi" w:eastAsiaTheme="minorEastAsia" w:cstheme="minorHAnsi"/>
                <w:color w:val="000000" w:themeColor="text1"/>
                <w:kern w:val="2"/>
                <w:sz w:val="22"/>
                <w:szCs w:val="22"/>
                <w:highlight w:val="none"/>
                <w:lang w:val="en-US" w:eastAsia="zh-CN" w:bidi="ar-SA"/>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12</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D96E81">
            <w:pPr>
              <w:widowControl/>
              <w:jc w:val="center"/>
              <w:textAlignment w:val="center"/>
              <w:rPr>
                <w:rFonts w:hint="default" w:eastAsiaTheme="minorEastAsia" w:cstheme="minorHAnsi"/>
                <w:color w:val="000000" w:themeColor="text1"/>
                <w:kern w:val="0"/>
                <w:sz w:val="20"/>
                <w:szCs w:val="20"/>
                <w:highlight w:val="none"/>
                <w:lang w:val="en-US" w:eastAsia="zh-CN"/>
                <w14:textFill>
                  <w14:solidFill>
                    <w14:schemeClr w14:val="tx1"/>
                  </w14:solidFill>
                </w14:textFill>
              </w:rPr>
            </w:pPr>
            <w:r>
              <w:rPr>
                <w:rFonts w:hint="eastAsia" w:cstheme="minorHAnsi"/>
                <w:color w:val="000000" w:themeColor="text1"/>
                <w:kern w:val="0"/>
                <w:sz w:val="20"/>
                <w:szCs w:val="20"/>
                <w:highlight w:val="none"/>
                <w:lang w:val="en-US" w:eastAsia="zh-CN"/>
                <w14:textFill>
                  <w14:solidFill>
                    <w14:schemeClr w14:val="tx1"/>
                  </w14:solidFill>
                </w14:textFill>
              </w:rPr>
              <w:t>自然语言处理应用开发</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77E2DFBF">
            <w:pPr>
              <w:keepNext w:val="0"/>
              <w:keepLines w:val="0"/>
              <w:widowControl/>
              <w:suppressLineNumbers w:val="0"/>
              <w:jc w:val="center"/>
              <w:textAlignment w:val="bottom"/>
              <w:rPr>
                <w:rFonts w:hint="eastAsia" w:ascii="Calibri" w:hAnsi="Calibri" w:cs="Calibri" w:eastAsiaTheme="minorEastAsia"/>
                <w:i w:val="0"/>
                <w:iCs w:val="0"/>
                <w:color w:val="000000"/>
                <w:kern w:val="0"/>
                <w:sz w:val="18"/>
                <w:szCs w:val="18"/>
                <w:highlight w:val="none"/>
                <w:u w:val="none"/>
                <w:lang w:val="en-US" w:eastAsia="zh-CN" w:bidi="ar"/>
              </w:rPr>
            </w:pPr>
            <w:r>
              <w:rPr>
                <w:rFonts w:hint="eastAsia"/>
                <w:color w:val="000000"/>
                <w:sz w:val="18"/>
                <w:szCs w:val="18"/>
                <w:highlight w:val="none"/>
              </w:rPr>
              <w:t>510209122</w:t>
            </w:r>
            <w:r>
              <w:rPr>
                <w:rFonts w:hint="eastAsia"/>
                <w:color w:val="000000"/>
                <w:sz w:val="18"/>
                <w:szCs w:val="18"/>
                <w:highlight w:val="none"/>
                <w:lang w:val="en-US" w:eastAsia="zh-CN"/>
              </w:rPr>
              <w:t>1</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B74329">
            <w:pPr>
              <w:widowControl/>
              <w:jc w:val="center"/>
              <w:textAlignment w:val="center"/>
              <w:rPr>
                <w:rFonts w:hint="eastAsia" w:eastAsiaTheme="minorEastAsia" w:cstheme="minorHAnsi"/>
                <w:color w:val="000000" w:themeColor="text1"/>
                <w:kern w:val="0"/>
                <w:sz w:val="22"/>
                <w:szCs w:val="22"/>
                <w:highlight w:val="none"/>
                <w:lang w:val="en-US" w:eastAsia="zh-CN"/>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C389B0">
            <w:pPr>
              <w:widowControl/>
              <w:jc w:val="center"/>
              <w:textAlignment w:val="center"/>
              <w:rPr>
                <w:rFonts w:hint="default" w:eastAsiaTheme="minorEastAsia" w:cstheme="minorHAnsi"/>
                <w:color w:val="000000" w:themeColor="text1"/>
                <w:kern w:val="0"/>
                <w:sz w:val="22"/>
                <w:szCs w:val="22"/>
                <w:highlight w:val="none"/>
                <w:lang w:val="en-US" w:eastAsia="zh-CN"/>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64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E3704F">
            <w:pPr>
              <w:widowControl/>
              <w:jc w:val="center"/>
              <w:textAlignment w:val="center"/>
              <w:rPr>
                <w:rFonts w:hint="default" w:eastAsiaTheme="minorEastAsia" w:cstheme="minorHAnsi"/>
                <w:color w:val="000000" w:themeColor="text1"/>
                <w:kern w:val="0"/>
                <w:sz w:val="22"/>
                <w:szCs w:val="22"/>
                <w:highlight w:val="none"/>
                <w:lang w:val="en-US" w:eastAsia="zh-CN"/>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6C3971">
            <w:pPr>
              <w:widowControl/>
              <w:jc w:val="center"/>
              <w:textAlignment w:val="center"/>
              <w:rPr>
                <w:rFonts w:hint="default" w:eastAsiaTheme="minorEastAsia" w:cstheme="minorHAnsi"/>
                <w:color w:val="000000" w:themeColor="text1"/>
                <w:kern w:val="0"/>
                <w:sz w:val="22"/>
                <w:szCs w:val="22"/>
                <w:highlight w:val="none"/>
                <w:lang w:val="en-US" w:eastAsia="zh-CN"/>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32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92B13B">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100093">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628154">
            <w:pPr>
              <w:widowControl/>
              <w:jc w:val="center"/>
              <w:textAlignment w:val="center"/>
              <w:rPr>
                <w:rFonts w:hint="eastAsia" w:eastAsiaTheme="minorEastAsia" w:cstheme="minorHAnsi"/>
                <w:color w:val="000000" w:themeColor="text1"/>
                <w:kern w:val="0"/>
                <w:sz w:val="22"/>
                <w:szCs w:val="22"/>
                <w:highlight w:val="none"/>
                <w:lang w:val="en-US" w:eastAsia="zh-CN"/>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CEE93F">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4CCA66">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0CB7A7">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FDF427">
            <w:pPr>
              <w:widowControl/>
              <w:jc w:val="center"/>
              <w:textAlignment w:val="center"/>
              <w:rPr>
                <w:rFonts w:hint="eastAsia"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hint="eastAsia" w:cstheme="minorHAnsi"/>
                <w:color w:val="000000" w:themeColor="text1"/>
                <w:kern w:val="0"/>
                <w:sz w:val="22"/>
                <w:szCs w:val="22"/>
                <w:highlight w:val="none"/>
                <w14:textFill>
                  <w14:solidFill>
                    <w14:schemeClr w14:val="tx1"/>
                  </w14:solidFill>
                </w14:textFill>
              </w:rPr>
              <w:t>K</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E2AB0B">
            <w:pPr>
              <w:widowControl/>
              <w:jc w:val="center"/>
              <w:textAlignment w:val="center"/>
              <w:rPr>
                <w:rFonts w:hint="eastAsia"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hint="eastAsia" w:cstheme="minorHAnsi"/>
                <w:color w:val="000000" w:themeColor="text1"/>
                <w:kern w:val="0"/>
                <w:sz w:val="22"/>
                <w:szCs w:val="22"/>
                <w:highlight w:val="none"/>
                <w14:textFill>
                  <w14:solidFill>
                    <w14:schemeClr w14:val="tx1"/>
                  </w14:solidFill>
                </w14:textFill>
              </w:rPr>
              <w:t>3</w:t>
            </w:r>
          </w:p>
        </w:tc>
      </w:tr>
      <w:tr w14:paraId="4B1DC1DE">
        <w:tblPrEx>
          <w:tblCellMar>
            <w:top w:w="0" w:type="dxa"/>
            <w:left w:w="0" w:type="dxa"/>
            <w:bottom w:w="0" w:type="dxa"/>
            <w:right w:w="0" w:type="dxa"/>
          </w:tblCellMar>
        </w:tblPrEx>
        <w:trPr>
          <w:trHeight w:val="354" w:hRule="exact"/>
        </w:trPr>
        <w:tc>
          <w:tcPr>
            <w:tcW w:w="477" w:type="dxa"/>
            <w:vMerge w:val="continue"/>
            <w:tcBorders>
              <w:top w:val="single" w:color="000000" w:sz="4" w:space="0"/>
              <w:left w:val="single" w:color="000000" w:sz="4" w:space="0"/>
              <w:bottom w:val="single" w:color="000000" w:sz="4" w:space="0"/>
              <w:right w:val="single" w:color="auto" w:sz="4" w:space="0"/>
            </w:tcBorders>
            <w:noWrap/>
            <w:tcMar>
              <w:top w:w="12" w:type="dxa"/>
              <w:left w:w="12" w:type="dxa"/>
              <w:right w:w="12" w:type="dxa"/>
            </w:tcMar>
            <w:textDirection w:val="tbRlV"/>
            <w:vAlign w:val="center"/>
          </w:tcPr>
          <w:p w14:paraId="3A8976E7">
            <w:pPr>
              <w:widowControl/>
              <w:spacing w:line="180" w:lineRule="exact"/>
              <w:jc w:val="center"/>
              <w:rPr>
                <w:rFonts w:ascii="Times New Roman" w:hAnsi="Times New Roman" w:cs="Times New Roman"/>
                <w:color w:val="000000"/>
                <w:sz w:val="16"/>
                <w:szCs w:val="16"/>
                <w:highlight w:val="none"/>
              </w:rPr>
            </w:pPr>
          </w:p>
        </w:tc>
        <w:tc>
          <w:tcPr>
            <w:tcW w:w="1479" w:type="dxa"/>
            <w:gridSpan w:val="2"/>
            <w:vMerge w:val="continue"/>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38533E50">
            <w:pPr>
              <w:widowControl/>
              <w:spacing w:line="180" w:lineRule="exact"/>
              <w:jc w:val="center"/>
              <w:textAlignment w:val="center"/>
              <w:rPr>
                <w:rFonts w:ascii="Times New Roman" w:hAnsi="Times New Roman" w:cs="Times New Roman"/>
                <w:color w:val="000000"/>
                <w:sz w:val="16"/>
                <w:szCs w:val="16"/>
                <w:highlight w:val="none"/>
              </w:rPr>
            </w:pPr>
          </w:p>
        </w:tc>
        <w:tc>
          <w:tcPr>
            <w:tcW w:w="376"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6FBE671F">
            <w:pPr>
              <w:widowControl/>
              <w:spacing w:line="180" w:lineRule="exact"/>
              <w:jc w:val="center"/>
              <w:textAlignment w:val="center"/>
              <w:rPr>
                <w:rFonts w:ascii="Times New Roman" w:hAnsi="Times New Roman" w:cs="Times New Roman" w:eastAsiaTheme="minorEastAsia"/>
                <w:color w:val="000000"/>
                <w:kern w:val="2"/>
                <w:sz w:val="16"/>
                <w:szCs w:val="16"/>
                <w:highlight w:val="none"/>
                <w:lang w:val="en-US" w:eastAsia="zh-CN" w:bidi="ar-SA"/>
              </w:rPr>
            </w:pPr>
            <w:r>
              <w:rPr>
                <w:rFonts w:ascii="Times New Roman" w:hAnsi="Times New Roman" w:cs="Times New Roman"/>
                <w:color w:val="000000"/>
                <w:kern w:val="0"/>
                <w:sz w:val="16"/>
                <w:szCs w:val="16"/>
                <w:highlight w:val="none"/>
                <w:lang w:bidi="ar"/>
              </w:rPr>
              <w:t>B</w:t>
            </w:r>
          </w:p>
        </w:tc>
        <w:tc>
          <w:tcPr>
            <w:tcW w:w="661"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14:paraId="5D6DEF3A">
            <w:pPr>
              <w:widowControl/>
              <w:jc w:val="center"/>
              <w:textAlignment w:val="center"/>
              <w:rPr>
                <w:rFonts w:hint="eastAsia" w:asciiTheme="minorHAnsi" w:hAnsiTheme="minorHAnsi" w:eastAsiaTheme="minorEastAsia" w:cstheme="minorHAnsi"/>
                <w:color w:val="000000" w:themeColor="text1"/>
                <w:kern w:val="2"/>
                <w:sz w:val="22"/>
                <w:szCs w:val="22"/>
                <w:highlight w:val="none"/>
                <w:lang w:val="en-US" w:eastAsia="zh-CN" w:bidi="ar-SA"/>
                <w14:textFill>
                  <w14:solidFill>
                    <w14:schemeClr w14:val="tx1"/>
                  </w14:solidFill>
                </w14:textFill>
              </w:rPr>
            </w:pPr>
            <w:r>
              <w:rPr>
                <w:rFonts w:hint="eastAsia" w:cstheme="minorHAnsi"/>
                <w:color w:val="000000" w:themeColor="text1"/>
                <w:kern w:val="0"/>
                <w:sz w:val="22"/>
                <w:szCs w:val="22"/>
                <w:highlight w:val="none"/>
                <w14:textFill>
                  <w14:solidFill>
                    <w14:schemeClr w14:val="tx1"/>
                  </w14:solidFill>
                </w14:textFill>
              </w:rPr>
              <w:t>1</w:t>
            </w:r>
            <w:r>
              <w:rPr>
                <w:rFonts w:hint="eastAsia" w:cstheme="minorHAnsi"/>
                <w:color w:val="000000" w:themeColor="text1"/>
                <w:kern w:val="0"/>
                <w:sz w:val="22"/>
                <w:szCs w:val="22"/>
                <w:highlight w:val="none"/>
                <w:lang w:val="en-US" w:eastAsia="zh-CN"/>
                <w14:textFill>
                  <w14:solidFill>
                    <w14:schemeClr w14:val="tx1"/>
                  </w14:solidFill>
                </w14:textFill>
              </w:rPr>
              <w:t>3</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C4A0A6">
            <w:pPr>
              <w:widowControl/>
              <w:jc w:val="center"/>
              <w:textAlignment w:val="center"/>
              <w:rPr>
                <w:rFonts w:hint="eastAsia" w:asciiTheme="minorHAnsi" w:hAnsiTheme="minorHAnsi" w:eastAsiaTheme="minorEastAsia" w:cstheme="minorHAnsi"/>
                <w:color w:val="000000" w:themeColor="text1"/>
                <w:kern w:val="0"/>
                <w:sz w:val="20"/>
                <w:szCs w:val="20"/>
                <w:highlight w:val="none"/>
                <w:lang w:val="en-US" w:eastAsia="zh-CN" w:bidi="ar-SA"/>
                <w14:textFill>
                  <w14:solidFill>
                    <w14:schemeClr w14:val="tx1"/>
                  </w14:solidFill>
                </w14:textFill>
              </w:rPr>
            </w:pPr>
            <w:r>
              <w:rPr>
                <w:rFonts w:hint="eastAsia" w:cstheme="minorHAnsi"/>
                <w:color w:val="000000" w:themeColor="text1"/>
                <w:kern w:val="0"/>
                <w:sz w:val="20"/>
                <w:szCs w:val="20"/>
                <w:highlight w:val="none"/>
                <w14:textFill>
                  <w14:solidFill>
                    <w14:schemeClr w14:val="tx1"/>
                  </w14:solidFill>
                </w14:textFill>
              </w:rPr>
              <w:t>深度学习</w:t>
            </w:r>
            <w:r>
              <w:rPr>
                <w:rFonts w:hint="eastAsia" w:cstheme="minorHAnsi"/>
                <w:color w:val="000000" w:themeColor="text1"/>
                <w:kern w:val="0"/>
                <w:sz w:val="20"/>
                <w:szCs w:val="20"/>
                <w:highlight w:val="none"/>
                <w:lang w:val="en-US" w:eastAsia="zh-CN"/>
                <w14:textFill>
                  <w14:solidFill>
                    <w14:schemeClr w14:val="tx1"/>
                  </w14:solidFill>
                </w14:textFill>
              </w:rPr>
              <w:t>应用开发</w:t>
            </w:r>
            <w:r>
              <w:rPr>
                <w:rFonts w:hint="eastAsia" w:cstheme="minorHAnsi"/>
                <w:color w:val="000000" w:themeColor="text1"/>
                <w:kern w:val="0"/>
                <w:sz w:val="20"/>
                <w:szCs w:val="20"/>
                <w:highlight w:val="none"/>
                <w14:textFill>
                  <w14:solidFill>
                    <w14:schemeClr w14:val="tx1"/>
                  </w14:solidFill>
                </w14:textFill>
              </w:rPr>
              <w:t>基础</w:t>
            </w:r>
            <w:r>
              <w:rPr>
                <w:rFonts w:hint="eastAsia" w:cstheme="minorHAnsi"/>
                <w:color w:val="000000" w:themeColor="text1"/>
                <w:kern w:val="0"/>
                <w:sz w:val="20"/>
                <w:szCs w:val="20"/>
                <w:highlight w:val="none"/>
                <w:lang w:eastAsia="zh-CN"/>
                <w14:textFill>
                  <w14:solidFill>
                    <w14:schemeClr w14:val="tx1"/>
                  </w14:solidFill>
                </w14:textFill>
              </w:rPr>
              <w:t>*</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11DB10E4">
            <w:pPr>
              <w:keepNext w:val="0"/>
              <w:keepLines w:val="0"/>
              <w:widowControl/>
              <w:suppressLineNumbers w:val="0"/>
              <w:jc w:val="center"/>
              <w:textAlignment w:val="bottom"/>
              <w:rPr>
                <w:rFonts w:hint="default" w:ascii="Calibri" w:hAnsi="Calibri" w:cs="Calibri" w:eastAsiaTheme="minorEastAsia"/>
                <w:i w:val="0"/>
                <w:iCs w:val="0"/>
                <w:color w:val="000000"/>
                <w:kern w:val="2"/>
                <w:sz w:val="18"/>
                <w:szCs w:val="18"/>
                <w:highlight w:val="none"/>
                <w:u w:val="none"/>
                <w:lang w:val="en-US" w:eastAsia="zh-CN" w:bidi="ar-SA"/>
              </w:rPr>
            </w:pPr>
            <w:r>
              <w:rPr>
                <w:rFonts w:hint="default" w:ascii="Calibri" w:hAnsi="Calibri" w:eastAsia="宋体" w:cs="Calibri"/>
                <w:i w:val="0"/>
                <w:iCs w:val="0"/>
                <w:color w:val="000000"/>
                <w:kern w:val="0"/>
                <w:sz w:val="18"/>
                <w:szCs w:val="18"/>
                <w:highlight w:val="none"/>
                <w:u w:val="none"/>
                <w:lang w:val="en-US" w:eastAsia="zh-CN" w:bidi="ar"/>
              </w:rPr>
              <w:t>51020912</w:t>
            </w:r>
            <w:r>
              <w:rPr>
                <w:rFonts w:hint="eastAsia" w:ascii="Calibri" w:hAnsi="Calibri" w:eastAsia="宋体" w:cs="Calibri"/>
                <w:i w:val="0"/>
                <w:iCs w:val="0"/>
                <w:color w:val="000000"/>
                <w:kern w:val="0"/>
                <w:sz w:val="18"/>
                <w:szCs w:val="18"/>
                <w:highlight w:val="none"/>
                <w:u w:val="none"/>
                <w:lang w:val="en-US" w:eastAsia="zh-CN" w:bidi="ar"/>
              </w:rPr>
              <w:t>22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9AEF32">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03459D">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64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B3468A">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DCC894">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32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6E28AD">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618AEC">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C481F3">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0D8BAD">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4BF452">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2C3FFB">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D06CA8">
            <w:pPr>
              <w:widowControl/>
              <w:jc w:val="center"/>
              <w:textAlignment w:val="center"/>
              <w:rPr>
                <w:rFonts w:hint="eastAsia"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hint="eastAsia" w:cstheme="minorHAnsi"/>
                <w:color w:val="000000" w:themeColor="text1"/>
                <w:kern w:val="0"/>
                <w:sz w:val="22"/>
                <w:szCs w:val="22"/>
                <w:highlight w:val="none"/>
                <w14:textFill>
                  <w14:solidFill>
                    <w14:schemeClr w14:val="tx1"/>
                  </w14:solidFill>
                </w14:textFill>
              </w:rPr>
              <w:t>K</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A5177E">
            <w:pPr>
              <w:widowControl/>
              <w:jc w:val="center"/>
              <w:textAlignment w:val="center"/>
              <w:rPr>
                <w:rFonts w:hint="eastAsia"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hint="eastAsia" w:cstheme="minorHAnsi"/>
                <w:color w:val="000000" w:themeColor="text1"/>
                <w:kern w:val="0"/>
                <w:sz w:val="22"/>
                <w:szCs w:val="22"/>
                <w:highlight w:val="none"/>
                <w14:textFill>
                  <w14:solidFill>
                    <w14:schemeClr w14:val="tx1"/>
                  </w14:solidFill>
                </w14:textFill>
              </w:rPr>
              <w:t>3</w:t>
            </w:r>
          </w:p>
        </w:tc>
      </w:tr>
      <w:tr w14:paraId="09005498">
        <w:tblPrEx>
          <w:tblCellMar>
            <w:top w:w="0" w:type="dxa"/>
            <w:left w:w="0" w:type="dxa"/>
            <w:bottom w:w="0" w:type="dxa"/>
            <w:right w:w="0" w:type="dxa"/>
          </w:tblCellMar>
        </w:tblPrEx>
        <w:trPr>
          <w:trHeight w:val="354" w:hRule="exact"/>
        </w:trPr>
        <w:tc>
          <w:tcPr>
            <w:tcW w:w="477" w:type="dxa"/>
            <w:vMerge w:val="continue"/>
            <w:tcBorders>
              <w:top w:val="single" w:color="000000" w:sz="4" w:space="0"/>
              <w:left w:val="single" w:color="000000" w:sz="4" w:space="0"/>
              <w:bottom w:val="single" w:color="000000" w:sz="4" w:space="0"/>
              <w:right w:val="single" w:color="auto" w:sz="4" w:space="0"/>
            </w:tcBorders>
            <w:noWrap/>
            <w:tcMar>
              <w:top w:w="12" w:type="dxa"/>
              <w:left w:w="12" w:type="dxa"/>
              <w:right w:w="12" w:type="dxa"/>
            </w:tcMar>
            <w:textDirection w:val="tbRlV"/>
            <w:vAlign w:val="center"/>
          </w:tcPr>
          <w:p w14:paraId="3BEB2246">
            <w:pPr>
              <w:widowControl/>
              <w:spacing w:line="180" w:lineRule="exact"/>
              <w:jc w:val="center"/>
              <w:rPr>
                <w:rFonts w:ascii="Times New Roman" w:hAnsi="Times New Roman" w:cs="Times New Roman"/>
                <w:color w:val="000000"/>
                <w:sz w:val="16"/>
                <w:szCs w:val="16"/>
                <w:highlight w:val="none"/>
              </w:rPr>
            </w:pPr>
          </w:p>
        </w:tc>
        <w:tc>
          <w:tcPr>
            <w:tcW w:w="1479" w:type="dxa"/>
            <w:gridSpan w:val="2"/>
            <w:vMerge w:val="continue"/>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1EFA6882">
            <w:pPr>
              <w:widowControl/>
              <w:spacing w:line="180" w:lineRule="exact"/>
              <w:jc w:val="center"/>
              <w:textAlignment w:val="center"/>
              <w:rPr>
                <w:rFonts w:ascii="Times New Roman" w:hAnsi="Times New Roman" w:cs="Times New Roman"/>
                <w:color w:val="000000"/>
                <w:sz w:val="16"/>
                <w:szCs w:val="16"/>
                <w:highlight w:val="none"/>
              </w:rPr>
            </w:pPr>
          </w:p>
        </w:tc>
        <w:tc>
          <w:tcPr>
            <w:tcW w:w="376"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55E45F0C">
            <w:pPr>
              <w:widowControl/>
              <w:spacing w:line="180" w:lineRule="exact"/>
              <w:jc w:val="center"/>
              <w:textAlignment w:val="center"/>
              <w:rPr>
                <w:rFonts w:hint="eastAsia" w:ascii="Times New Roman" w:hAnsi="Times New Roman" w:cs="Times New Roman" w:eastAsiaTheme="minorEastAsia"/>
                <w:color w:val="000000"/>
                <w:kern w:val="2"/>
                <w:sz w:val="16"/>
                <w:szCs w:val="16"/>
                <w:highlight w:val="none"/>
                <w:lang w:val="en-US" w:eastAsia="zh-CN" w:bidi="ar-SA"/>
              </w:rPr>
            </w:pPr>
            <w:r>
              <w:rPr>
                <w:rFonts w:ascii="Times New Roman" w:hAnsi="Times New Roman" w:cs="Times New Roman"/>
                <w:color w:val="000000"/>
                <w:kern w:val="0"/>
                <w:sz w:val="16"/>
                <w:szCs w:val="16"/>
                <w:highlight w:val="none"/>
                <w:lang w:bidi="ar"/>
              </w:rPr>
              <w:t>B</w:t>
            </w:r>
          </w:p>
        </w:tc>
        <w:tc>
          <w:tcPr>
            <w:tcW w:w="661"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14:paraId="2A5C222C">
            <w:pPr>
              <w:widowControl/>
              <w:spacing w:line="180" w:lineRule="exact"/>
              <w:jc w:val="center"/>
              <w:textAlignment w:val="center"/>
              <w:rPr>
                <w:rFonts w:hint="eastAsia" w:ascii="Times New Roman" w:hAnsi="Times New Roman" w:cs="Times New Roman" w:eastAsiaTheme="minorEastAsia"/>
                <w:color w:val="000000"/>
                <w:kern w:val="2"/>
                <w:sz w:val="16"/>
                <w:szCs w:val="16"/>
                <w:highlight w:val="none"/>
                <w:lang w:val="en-US" w:eastAsia="zh-CN" w:bidi="ar-SA"/>
              </w:rPr>
            </w:pPr>
            <w:r>
              <w:rPr>
                <w:rFonts w:hint="eastAsia" w:cstheme="minorHAnsi"/>
                <w:color w:val="000000" w:themeColor="text1"/>
                <w:kern w:val="0"/>
                <w:sz w:val="22"/>
                <w:szCs w:val="22"/>
                <w:highlight w:val="none"/>
                <w14:textFill>
                  <w14:solidFill>
                    <w14:schemeClr w14:val="tx1"/>
                  </w14:solidFill>
                </w14:textFill>
              </w:rPr>
              <w:t>1</w:t>
            </w:r>
            <w:r>
              <w:rPr>
                <w:rFonts w:hint="eastAsia" w:cstheme="minorHAnsi"/>
                <w:color w:val="000000" w:themeColor="text1"/>
                <w:kern w:val="0"/>
                <w:sz w:val="22"/>
                <w:szCs w:val="22"/>
                <w:highlight w:val="none"/>
                <w:lang w:val="en-US" w:eastAsia="zh-CN"/>
                <w14:textFill>
                  <w14:solidFill>
                    <w14:schemeClr w14:val="tx1"/>
                  </w14:solidFill>
                </w14:textFill>
              </w:rPr>
              <w:t>4</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673F4F">
            <w:pPr>
              <w:widowControl/>
              <w:jc w:val="center"/>
              <w:textAlignment w:val="center"/>
              <w:rPr>
                <w:rFonts w:hint="default" w:eastAsiaTheme="minorEastAsia" w:cstheme="minorHAnsi"/>
                <w:color w:val="000000" w:themeColor="text1"/>
                <w:kern w:val="0"/>
                <w:sz w:val="20"/>
                <w:szCs w:val="20"/>
                <w:highlight w:val="none"/>
                <w:lang w:val="en-US" w:eastAsia="zh-CN"/>
                <w14:textFill>
                  <w14:solidFill>
                    <w14:schemeClr w14:val="tx1"/>
                  </w14:solidFill>
                </w14:textFill>
              </w:rPr>
            </w:pPr>
            <w:r>
              <w:rPr>
                <w:rFonts w:hint="eastAsia" w:cstheme="minorHAnsi"/>
                <w:color w:val="000000" w:themeColor="text1"/>
                <w:kern w:val="0"/>
                <w:sz w:val="20"/>
                <w:szCs w:val="20"/>
                <w:highlight w:val="none"/>
                <w:lang w:eastAsia="zh-CN"/>
                <w14:textFill>
                  <w14:solidFill>
                    <w14:schemeClr w14:val="tx1"/>
                  </w14:solidFill>
                </w14:textFill>
              </w:rPr>
              <w:t>数据</w:t>
            </w:r>
            <w:r>
              <w:rPr>
                <w:rFonts w:hint="eastAsia" w:cstheme="minorHAnsi"/>
                <w:color w:val="000000" w:themeColor="text1"/>
                <w:kern w:val="0"/>
                <w:sz w:val="20"/>
                <w:szCs w:val="20"/>
                <w:highlight w:val="none"/>
                <w:lang w:val="en-US" w:eastAsia="zh-CN"/>
                <w14:textFill>
                  <w14:solidFill>
                    <w14:schemeClr w14:val="tx1"/>
                  </w14:solidFill>
                </w14:textFill>
              </w:rPr>
              <w:t>可视化</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198D110B">
            <w:pPr>
              <w:keepNext w:val="0"/>
              <w:keepLines w:val="0"/>
              <w:widowControl/>
              <w:suppressLineNumbers w:val="0"/>
              <w:jc w:val="center"/>
              <w:textAlignment w:val="bottom"/>
              <w:rPr>
                <w:rFonts w:hint="default" w:ascii="Calibri" w:hAnsi="Calibri" w:eastAsia="宋体" w:cs="Calibri"/>
                <w:i w:val="0"/>
                <w:iCs w:val="0"/>
                <w:color w:val="000000"/>
                <w:kern w:val="0"/>
                <w:sz w:val="18"/>
                <w:szCs w:val="18"/>
                <w:highlight w:val="none"/>
                <w:u w:val="none"/>
                <w:lang w:val="en-US" w:eastAsia="zh-CN" w:bidi="ar"/>
              </w:rPr>
            </w:pPr>
            <w:r>
              <w:rPr>
                <w:rFonts w:hint="eastAsia"/>
                <w:color w:val="000000"/>
                <w:sz w:val="18"/>
                <w:szCs w:val="18"/>
                <w:highlight w:val="none"/>
              </w:rPr>
              <w:t>51020912</w:t>
            </w:r>
            <w:r>
              <w:rPr>
                <w:rFonts w:hint="eastAsia"/>
                <w:color w:val="000000"/>
                <w:sz w:val="18"/>
                <w:szCs w:val="18"/>
                <w:highlight w:val="none"/>
                <w:lang w:val="en-US" w:eastAsia="zh-CN"/>
              </w:rPr>
              <w:t>5</w:t>
            </w:r>
            <w:r>
              <w:rPr>
                <w:rFonts w:hint="eastAsia"/>
                <w:color w:val="000000"/>
                <w:sz w:val="18"/>
                <w:szCs w:val="18"/>
                <w:highlight w:val="none"/>
              </w:rPr>
              <w:t>0</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E25FC2">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74C7AA">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64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65B272">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6E1ADE">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32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B5E5FE">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607003">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37E382">
            <w:pPr>
              <w:widowControl/>
              <w:jc w:val="center"/>
              <w:textAlignment w:val="center"/>
              <w:rPr>
                <w:rFonts w:hint="eastAsia" w:eastAsiaTheme="minorEastAsia" w:cstheme="minorHAnsi"/>
                <w:color w:val="000000" w:themeColor="text1"/>
                <w:kern w:val="0"/>
                <w:sz w:val="22"/>
                <w:szCs w:val="22"/>
                <w:highlight w:val="none"/>
                <w:lang w:val="en-US" w:eastAsia="zh-CN"/>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450412">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6D98B0">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D1DD9F">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39F201">
            <w:pPr>
              <w:widowControl/>
              <w:jc w:val="center"/>
              <w:textAlignment w:val="center"/>
              <w:rPr>
                <w:rFonts w:hint="eastAsia"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hint="eastAsia" w:cstheme="minorHAnsi"/>
                <w:color w:val="000000" w:themeColor="text1"/>
                <w:kern w:val="0"/>
                <w:sz w:val="22"/>
                <w:szCs w:val="22"/>
                <w:highlight w:val="none"/>
                <w14:textFill>
                  <w14:solidFill>
                    <w14:schemeClr w14:val="tx1"/>
                  </w14:solidFill>
                </w14:textFill>
              </w:rPr>
              <w:t>C</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25CE5D">
            <w:pPr>
              <w:widowControl/>
              <w:jc w:val="center"/>
              <w:textAlignment w:val="center"/>
              <w:rPr>
                <w:rFonts w:hint="eastAsia"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hint="eastAsia" w:cstheme="minorHAnsi"/>
                <w:color w:val="000000" w:themeColor="text1"/>
                <w:kern w:val="0"/>
                <w:sz w:val="22"/>
                <w:szCs w:val="22"/>
                <w:highlight w:val="none"/>
                <w14:textFill>
                  <w14:solidFill>
                    <w14:schemeClr w14:val="tx1"/>
                  </w14:solidFill>
                </w14:textFill>
              </w:rPr>
              <w:t>3</w:t>
            </w:r>
          </w:p>
        </w:tc>
      </w:tr>
      <w:tr w14:paraId="12B71EE7">
        <w:tblPrEx>
          <w:tblCellMar>
            <w:top w:w="0" w:type="dxa"/>
            <w:left w:w="0" w:type="dxa"/>
            <w:bottom w:w="0" w:type="dxa"/>
            <w:right w:w="0" w:type="dxa"/>
          </w:tblCellMar>
        </w:tblPrEx>
        <w:trPr>
          <w:trHeight w:val="354" w:hRule="exact"/>
        </w:trPr>
        <w:tc>
          <w:tcPr>
            <w:tcW w:w="477" w:type="dxa"/>
            <w:vMerge w:val="continue"/>
            <w:tcBorders>
              <w:top w:val="single" w:color="000000" w:sz="4" w:space="0"/>
              <w:left w:val="single" w:color="000000" w:sz="4" w:space="0"/>
              <w:bottom w:val="single" w:color="000000" w:sz="4" w:space="0"/>
              <w:right w:val="single" w:color="auto" w:sz="4" w:space="0"/>
            </w:tcBorders>
            <w:noWrap/>
            <w:tcMar>
              <w:top w:w="12" w:type="dxa"/>
              <w:left w:w="12" w:type="dxa"/>
              <w:right w:w="12" w:type="dxa"/>
            </w:tcMar>
            <w:textDirection w:val="tbRlV"/>
            <w:vAlign w:val="center"/>
          </w:tcPr>
          <w:p w14:paraId="1A678345">
            <w:pPr>
              <w:widowControl/>
              <w:spacing w:line="180" w:lineRule="exact"/>
              <w:jc w:val="center"/>
              <w:rPr>
                <w:rFonts w:ascii="Times New Roman" w:hAnsi="Times New Roman" w:cs="Times New Roman"/>
                <w:color w:val="000000"/>
                <w:sz w:val="16"/>
                <w:szCs w:val="16"/>
                <w:highlight w:val="none"/>
              </w:rPr>
            </w:pPr>
          </w:p>
        </w:tc>
        <w:tc>
          <w:tcPr>
            <w:tcW w:w="1479" w:type="dxa"/>
            <w:gridSpan w:val="2"/>
            <w:vMerge w:val="continue"/>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30ED7966">
            <w:pPr>
              <w:widowControl/>
              <w:spacing w:line="180" w:lineRule="exact"/>
              <w:jc w:val="center"/>
              <w:textAlignment w:val="center"/>
              <w:rPr>
                <w:rFonts w:ascii="Times New Roman" w:hAnsi="Times New Roman" w:cs="Times New Roman"/>
                <w:color w:val="000000"/>
                <w:sz w:val="16"/>
                <w:szCs w:val="16"/>
                <w:highlight w:val="none"/>
              </w:rPr>
            </w:pPr>
          </w:p>
        </w:tc>
        <w:tc>
          <w:tcPr>
            <w:tcW w:w="376"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0F33CB1C">
            <w:pPr>
              <w:widowControl/>
              <w:spacing w:line="180" w:lineRule="exact"/>
              <w:jc w:val="center"/>
              <w:textAlignment w:val="center"/>
              <w:rPr>
                <w:rFonts w:ascii="Times New Roman" w:hAnsi="Times New Roman" w:cs="Times New Roman" w:eastAsiaTheme="minorEastAsia"/>
                <w:color w:val="000000"/>
                <w:kern w:val="2"/>
                <w:sz w:val="16"/>
                <w:szCs w:val="16"/>
                <w:highlight w:val="none"/>
                <w:lang w:val="en-US" w:eastAsia="zh-CN" w:bidi="ar-SA"/>
              </w:rPr>
            </w:pPr>
            <w:r>
              <w:rPr>
                <w:rFonts w:ascii="Times New Roman" w:hAnsi="Times New Roman" w:cs="Times New Roman"/>
                <w:color w:val="000000"/>
                <w:kern w:val="0"/>
                <w:sz w:val="16"/>
                <w:szCs w:val="16"/>
                <w:highlight w:val="none"/>
                <w:lang w:bidi="ar"/>
              </w:rPr>
              <w:t>B</w:t>
            </w:r>
          </w:p>
        </w:tc>
        <w:tc>
          <w:tcPr>
            <w:tcW w:w="661"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14:paraId="37055ABE">
            <w:pPr>
              <w:widowControl/>
              <w:spacing w:line="180" w:lineRule="exact"/>
              <w:jc w:val="center"/>
              <w:textAlignment w:val="center"/>
              <w:rPr>
                <w:rFonts w:hint="eastAsia" w:ascii="Times New Roman" w:hAnsi="Times New Roman" w:cs="Times New Roman" w:eastAsiaTheme="minorEastAsia"/>
                <w:color w:val="000000"/>
                <w:kern w:val="2"/>
                <w:sz w:val="16"/>
                <w:szCs w:val="16"/>
                <w:highlight w:val="none"/>
                <w:lang w:val="en-US" w:eastAsia="zh-CN" w:bidi="ar-SA"/>
              </w:rPr>
            </w:pPr>
            <w:r>
              <w:rPr>
                <w:rFonts w:hint="eastAsia" w:cstheme="minorHAnsi"/>
                <w:color w:val="000000" w:themeColor="text1"/>
                <w:kern w:val="0"/>
                <w:sz w:val="22"/>
                <w:szCs w:val="22"/>
                <w:highlight w:val="none"/>
                <w14:textFill>
                  <w14:solidFill>
                    <w14:schemeClr w14:val="tx1"/>
                  </w14:solidFill>
                </w14:textFill>
              </w:rPr>
              <w:t>1</w:t>
            </w:r>
            <w:r>
              <w:rPr>
                <w:rFonts w:hint="eastAsia" w:cstheme="minorHAnsi"/>
                <w:color w:val="000000" w:themeColor="text1"/>
                <w:kern w:val="0"/>
                <w:sz w:val="22"/>
                <w:szCs w:val="22"/>
                <w:highlight w:val="none"/>
                <w:lang w:val="en-US" w:eastAsia="zh-CN"/>
                <w14:textFill>
                  <w14:solidFill>
                    <w14:schemeClr w14:val="tx1"/>
                  </w14:solidFill>
                </w14:textFill>
              </w:rPr>
              <w:t>5</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467EFC">
            <w:pPr>
              <w:widowControl/>
              <w:jc w:val="center"/>
              <w:textAlignment w:val="center"/>
              <w:rPr>
                <w:rFonts w:hint="eastAsia" w:asciiTheme="minorHAnsi" w:hAnsiTheme="minorHAnsi" w:eastAsiaTheme="minorEastAsia" w:cstheme="minorHAnsi"/>
                <w:color w:val="000000" w:themeColor="text1"/>
                <w:kern w:val="0"/>
                <w:sz w:val="20"/>
                <w:szCs w:val="20"/>
                <w:highlight w:val="none"/>
                <w:lang w:val="en-US" w:eastAsia="zh-CN" w:bidi="ar-SA"/>
                <w14:textFill>
                  <w14:solidFill>
                    <w14:schemeClr w14:val="tx1"/>
                  </w14:solidFill>
                </w14:textFill>
              </w:rPr>
            </w:pPr>
            <w:r>
              <w:rPr>
                <w:rFonts w:hint="eastAsia" w:cstheme="minorHAnsi"/>
                <w:color w:val="000000" w:themeColor="text1"/>
                <w:kern w:val="0"/>
                <w:sz w:val="20"/>
                <w:szCs w:val="20"/>
                <w:highlight w:val="none"/>
                <w14:textFill>
                  <w14:solidFill>
                    <w14:schemeClr w14:val="tx1"/>
                  </w14:solidFill>
                </w14:textFill>
              </w:rPr>
              <w:t>计算机视觉应用开发</w:t>
            </w:r>
            <w:r>
              <w:rPr>
                <w:rFonts w:hint="eastAsia" w:cstheme="minorHAnsi"/>
                <w:color w:val="000000" w:themeColor="text1"/>
                <w:kern w:val="0"/>
                <w:sz w:val="20"/>
                <w:szCs w:val="20"/>
                <w:highlight w:val="none"/>
                <w:lang w:eastAsia="zh-CN"/>
                <w14:textFill>
                  <w14:solidFill>
                    <w14:schemeClr w14:val="tx1"/>
                  </w14:solidFill>
                </w14:textFill>
              </w:rPr>
              <w:t>*</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6ED42CD2">
            <w:pPr>
              <w:keepNext w:val="0"/>
              <w:keepLines w:val="0"/>
              <w:widowControl/>
              <w:suppressLineNumbers w:val="0"/>
              <w:jc w:val="center"/>
              <w:textAlignment w:val="bottom"/>
              <w:rPr>
                <w:rFonts w:hint="eastAsia" w:ascii="Calibri" w:hAnsi="Calibri" w:cs="Calibri" w:eastAsiaTheme="minorEastAsia"/>
                <w:i w:val="0"/>
                <w:iCs w:val="0"/>
                <w:color w:val="000000"/>
                <w:kern w:val="2"/>
                <w:sz w:val="18"/>
                <w:szCs w:val="18"/>
                <w:highlight w:val="none"/>
                <w:u w:val="none"/>
                <w:lang w:val="en-US" w:eastAsia="zh-CN" w:bidi="ar-SA"/>
              </w:rPr>
            </w:pPr>
            <w:r>
              <w:rPr>
                <w:rFonts w:hint="default" w:ascii="Calibri" w:hAnsi="Calibri" w:eastAsia="宋体" w:cs="Calibri"/>
                <w:i w:val="0"/>
                <w:iCs w:val="0"/>
                <w:color w:val="000000"/>
                <w:kern w:val="0"/>
                <w:sz w:val="18"/>
                <w:szCs w:val="18"/>
                <w:highlight w:val="none"/>
                <w:u w:val="none"/>
                <w:lang w:val="en-US" w:eastAsia="zh-CN" w:bidi="ar"/>
              </w:rPr>
              <w:t>51020912</w:t>
            </w:r>
            <w:r>
              <w:rPr>
                <w:rFonts w:hint="eastAsia" w:ascii="Calibri" w:hAnsi="Calibri" w:eastAsia="宋体" w:cs="Calibri"/>
                <w:i w:val="0"/>
                <w:iCs w:val="0"/>
                <w:color w:val="000000"/>
                <w:kern w:val="0"/>
                <w:sz w:val="18"/>
                <w:szCs w:val="18"/>
                <w:highlight w:val="none"/>
                <w:u w:val="none"/>
                <w:lang w:val="en-US" w:eastAsia="zh-CN" w:bidi="ar"/>
              </w:rPr>
              <w:t>24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B837D7">
            <w:pPr>
              <w:widowControl/>
              <w:jc w:val="center"/>
              <w:textAlignment w:val="center"/>
              <w:rPr>
                <w:rFonts w:hint="eastAsia"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8D4738">
            <w:pPr>
              <w:widowControl/>
              <w:jc w:val="center"/>
              <w:textAlignment w:val="center"/>
              <w:rPr>
                <w:rFonts w:hint="default"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64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BAEBCE">
            <w:pPr>
              <w:widowControl/>
              <w:jc w:val="center"/>
              <w:textAlignment w:val="center"/>
              <w:rPr>
                <w:rFonts w:hint="default"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5803E2">
            <w:pPr>
              <w:widowControl/>
              <w:jc w:val="center"/>
              <w:textAlignment w:val="center"/>
              <w:rPr>
                <w:rFonts w:hint="default"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32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FA1D59">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EA574A">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AE107B">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7C2D35">
            <w:pPr>
              <w:widowControl/>
              <w:jc w:val="center"/>
              <w:textAlignment w:val="center"/>
              <w:rPr>
                <w:rFonts w:hint="default"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hint="eastAsia" w:cstheme="minorHAnsi"/>
                <w:color w:val="000000" w:themeColor="text1"/>
                <w:kern w:val="0"/>
                <w:sz w:val="22"/>
                <w:szCs w:val="22"/>
                <w:highlight w:val="none"/>
                <w:lang w:val="en-US" w:eastAsia="zh-CN" w:bidi="ar-SA"/>
                <w14:textFill>
                  <w14:solidFill>
                    <w14:schemeClr w14:val="tx1"/>
                  </w14:solidFill>
                </w14:textFill>
              </w:rPr>
              <w:t>4</w:t>
            </w: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A052AE">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D33045">
            <w:pPr>
              <w:widowControl/>
              <w:jc w:val="center"/>
              <w:textAlignment w:val="center"/>
              <w:rPr>
                <w:rFonts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25F5A4">
            <w:pPr>
              <w:widowControl/>
              <w:jc w:val="center"/>
              <w:textAlignment w:val="center"/>
              <w:rPr>
                <w:rFonts w:hint="eastAsia"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hint="eastAsia" w:cstheme="minorHAnsi"/>
                <w:color w:val="000000" w:themeColor="text1"/>
                <w:kern w:val="0"/>
                <w:sz w:val="22"/>
                <w:szCs w:val="22"/>
                <w:highlight w:val="none"/>
                <w14:textFill>
                  <w14:solidFill>
                    <w14:schemeClr w14:val="tx1"/>
                  </w14:solidFill>
                </w14:textFill>
              </w:rPr>
              <w:t>K</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1FDE33">
            <w:pPr>
              <w:widowControl/>
              <w:jc w:val="center"/>
              <w:textAlignment w:val="center"/>
              <w:rPr>
                <w:rFonts w:hint="eastAsia"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4</w:t>
            </w:r>
          </w:p>
        </w:tc>
      </w:tr>
      <w:tr w14:paraId="7CB4A491">
        <w:tblPrEx>
          <w:tblCellMar>
            <w:top w:w="0" w:type="dxa"/>
            <w:left w:w="0" w:type="dxa"/>
            <w:bottom w:w="0" w:type="dxa"/>
            <w:right w:w="0" w:type="dxa"/>
          </w:tblCellMar>
        </w:tblPrEx>
        <w:trPr>
          <w:trHeight w:val="347" w:hRule="exact"/>
        </w:trPr>
        <w:tc>
          <w:tcPr>
            <w:tcW w:w="477" w:type="dxa"/>
            <w:vMerge w:val="continue"/>
            <w:tcBorders>
              <w:top w:val="single" w:color="000000" w:sz="4" w:space="0"/>
              <w:left w:val="single" w:color="000000" w:sz="4" w:space="0"/>
              <w:bottom w:val="single" w:color="000000" w:sz="4" w:space="0"/>
              <w:right w:val="single" w:color="auto" w:sz="4" w:space="0"/>
            </w:tcBorders>
            <w:noWrap/>
            <w:tcMar>
              <w:top w:w="12" w:type="dxa"/>
              <w:left w:w="12" w:type="dxa"/>
              <w:right w:w="12" w:type="dxa"/>
            </w:tcMar>
            <w:textDirection w:val="tbRlV"/>
            <w:vAlign w:val="center"/>
          </w:tcPr>
          <w:p w14:paraId="135B3C9F">
            <w:pPr>
              <w:widowControl/>
              <w:spacing w:line="180" w:lineRule="exact"/>
              <w:jc w:val="center"/>
              <w:rPr>
                <w:rFonts w:ascii="Times New Roman" w:hAnsi="Times New Roman" w:cs="Times New Roman"/>
                <w:color w:val="000000"/>
                <w:sz w:val="16"/>
                <w:szCs w:val="16"/>
                <w:highlight w:val="none"/>
              </w:rPr>
            </w:pPr>
          </w:p>
        </w:tc>
        <w:tc>
          <w:tcPr>
            <w:tcW w:w="1479" w:type="dxa"/>
            <w:gridSpan w:val="2"/>
            <w:vMerge w:val="continue"/>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1F7630A1">
            <w:pPr>
              <w:widowControl/>
              <w:spacing w:line="180" w:lineRule="exact"/>
              <w:jc w:val="center"/>
              <w:textAlignment w:val="center"/>
              <w:rPr>
                <w:rFonts w:ascii="Times New Roman" w:hAnsi="Times New Roman" w:cs="Times New Roman"/>
                <w:color w:val="000000"/>
                <w:sz w:val="16"/>
                <w:szCs w:val="16"/>
                <w:highlight w:val="none"/>
              </w:rPr>
            </w:pPr>
          </w:p>
        </w:tc>
        <w:tc>
          <w:tcPr>
            <w:tcW w:w="376"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2E08C358">
            <w:pPr>
              <w:widowControl/>
              <w:spacing w:line="180" w:lineRule="exact"/>
              <w:jc w:val="center"/>
              <w:textAlignment w:val="center"/>
              <w:rPr>
                <w:rFonts w:ascii="Times New Roman" w:hAnsi="Times New Roman" w:cs="Times New Roman" w:eastAsiaTheme="minorEastAsia"/>
                <w:color w:val="000000"/>
                <w:kern w:val="2"/>
                <w:sz w:val="16"/>
                <w:szCs w:val="16"/>
                <w:highlight w:val="none"/>
                <w:lang w:val="en-US" w:eastAsia="zh-CN" w:bidi="ar-SA"/>
              </w:rPr>
            </w:pPr>
            <w:r>
              <w:rPr>
                <w:rFonts w:ascii="Times New Roman" w:hAnsi="Times New Roman" w:cs="Times New Roman"/>
                <w:color w:val="000000"/>
                <w:kern w:val="0"/>
                <w:sz w:val="16"/>
                <w:szCs w:val="16"/>
                <w:highlight w:val="none"/>
                <w:lang w:bidi="ar"/>
              </w:rPr>
              <w:t>B</w:t>
            </w:r>
          </w:p>
        </w:tc>
        <w:tc>
          <w:tcPr>
            <w:tcW w:w="661"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14:paraId="45C446C4">
            <w:pPr>
              <w:widowControl/>
              <w:spacing w:line="180" w:lineRule="exact"/>
              <w:jc w:val="center"/>
              <w:textAlignment w:val="center"/>
              <w:rPr>
                <w:rFonts w:hint="eastAsia" w:ascii="Times New Roman" w:hAnsi="Times New Roman" w:cs="Times New Roman" w:eastAsiaTheme="minorEastAsia"/>
                <w:color w:val="000000"/>
                <w:kern w:val="2"/>
                <w:sz w:val="16"/>
                <w:szCs w:val="16"/>
                <w:highlight w:val="none"/>
                <w:lang w:val="en-US" w:eastAsia="zh-CN" w:bidi="ar-SA"/>
              </w:rPr>
            </w:pPr>
            <w:r>
              <w:rPr>
                <w:rFonts w:hint="eastAsia" w:cstheme="minorHAnsi"/>
                <w:color w:val="000000" w:themeColor="text1"/>
                <w:kern w:val="0"/>
                <w:sz w:val="22"/>
                <w:szCs w:val="22"/>
                <w:highlight w:val="none"/>
                <w14:textFill>
                  <w14:solidFill>
                    <w14:schemeClr w14:val="tx1"/>
                  </w14:solidFill>
                </w14:textFill>
              </w:rPr>
              <w:t>1</w:t>
            </w:r>
            <w:r>
              <w:rPr>
                <w:rFonts w:hint="eastAsia" w:cstheme="minorHAnsi"/>
                <w:color w:val="000000" w:themeColor="text1"/>
                <w:kern w:val="0"/>
                <w:sz w:val="22"/>
                <w:szCs w:val="22"/>
                <w:highlight w:val="none"/>
                <w:lang w:val="en-US" w:eastAsia="zh-CN"/>
                <w14:textFill>
                  <w14:solidFill>
                    <w14:schemeClr w14:val="tx1"/>
                  </w14:solidFill>
                </w14:textFill>
              </w:rPr>
              <w:t>6</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70CD1B">
            <w:pPr>
              <w:widowControl/>
              <w:jc w:val="center"/>
              <w:textAlignment w:val="center"/>
              <w:rPr>
                <w:rFonts w:hint="eastAsia" w:cstheme="minorHAnsi"/>
                <w:color w:val="000000" w:themeColor="text1"/>
                <w:kern w:val="0"/>
                <w:sz w:val="20"/>
                <w:szCs w:val="20"/>
                <w:highlight w:val="none"/>
                <w14:textFill>
                  <w14:solidFill>
                    <w14:schemeClr w14:val="tx1"/>
                  </w14:solidFill>
                </w14:textFill>
              </w:rPr>
            </w:pPr>
            <w:r>
              <w:rPr>
                <w:rFonts w:hint="eastAsia" w:cstheme="minorHAnsi"/>
                <w:color w:val="000000" w:themeColor="text1"/>
                <w:kern w:val="0"/>
                <w:sz w:val="20"/>
                <w:szCs w:val="20"/>
                <w:highlight w:val="none"/>
                <w:lang w:val="en-US" w:eastAsia="zh-CN"/>
                <w14:textFill>
                  <w14:solidFill>
                    <w14:schemeClr w14:val="tx1"/>
                  </w14:solidFill>
                </w14:textFill>
              </w:rPr>
              <w:t>智能语音技术应用</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6BE220CA">
            <w:pPr>
              <w:keepNext w:val="0"/>
              <w:keepLines w:val="0"/>
              <w:widowControl/>
              <w:suppressLineNumbers w:val="0"/>
              <w:jc w:val="center"/>
              <w:textAlignment w:val="bottom"/>
              <w:rPr>
                <w:rFonts w:hint="default" w:ascii="Calibri" w:hAnsi="Calibri" w:cs="Calibri" w:eastAsiaTheme="minorEastAsia"/>
                <w:i w:val="0"/>
                <w:iCs w:val="0"/>
                <w:color w:val="000000"/>
                <w:kern w:val="2"/>
                <w:sz w:val="18"/>
                <w:szCs w:val="18"/>
                <w:highlight w:val="none"/>
                <w:u w:val="none"/>
                <w:lang w:val="en-US" w:eastAsia="zh-CN" w:bidi="ar-SA"/>
              </w:rPr>
            </w:pPr>
            <w:r>
              <w:rPr>
                <w:rFonts w:hint="default" w:ascii="Calibri" w:hAnsi="Calibri" w:eastAsia="宋体" w:cs="Calibri"/>
                <w:i w:val="0"/>
                <w:iCs w:val="0"/>
                <w:color w:val="000000"/>
                <w:kern w:val="0"/>
                <w:sz w:val="18"/>
                <w:szCs w:val="18"/>
                <w:highlight w:val="none"/>
                <w:u w:val="none"/>
                <w:lang w:val="en-US" w:eastAsia="zh-CN" w:bidi="ar"/>
              </w:rPr>
              <w:t>51020912</w:t>
            </w:r>
            <w:r>
              <w:rPr>
                <w:rFonts w:hint="eastAsia" w:ascii="Calibri" w:hAnsi="Calibri" w:eastAsia="宋体" w:cs="Calibri"/>
                <w:i w:val="0"/>
                <w:iCs w:val="0"/>
                <w:color w:val="000000"/>
                <w:kern w:val="0"/>
                <w:sz w:val="18"/>
                <w:szCs w:val="18"/>
                <w:highlight w:val="none"/>
                <w:u w:val="none"/>
                <w:lang w:val="en-US" w:eastAsia="zh-CN" w:bidi="ar"/>
              </w:rPr>
              <w:t>25</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9C71D5">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D22D47">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64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8ED765">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C186E1">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32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B9BFAF">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3D15B6">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C4210C">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F10E64">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4</w:t>
            </w: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318447">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F1331F">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F7B3FD">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hint="eastAsia" w:cstheme="minorHAnsi"/>
                <w:color w:val="000000" w:themeColor="text1"/>
                <w:kern w:val="0"/>
                <w:sz w:val="22"/>
                <w:szCs w:val="22"/>
                <w:highlight w:val="none"/>
                <w14:textFill>
                  <w14:solidFill>
                    <w14:schemeClr w14:val="tx1"/>
                  </w14:solidFill>
                </w14:textFill>
              </w:rPr>
              <w:t>K</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C89782">
            <w:pPr>
              <w:widowControl/>
              <w:jc w:val="center"/>
              <w:textAlignment w:val="center"/>
              <w:rPr>
                <w:rFonts w:hint="eastAsia" w:eastAsiaTheme="minorEastAsia" w:cstheme="minorHAnsi"/>
                <w:color w:val="000000" w:themeColor="text1"/>
                <w:kern w:val="0"/>
                <w:sz w:val="22"/>
                <w:szCs w:val="22"/>
                <w:highlight w:val="none"/>
                <w:lang w:eastAsia="zh-CN"/>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4</w:t>
            </w:r>
          </w:p>
        </w:tc>
      </w:tr>
      <w:tr w14:paraId="27F2209B">
        <w:tblPrEx>
          <w:tblCellMar>
            <w:top w:w="0" w:type="dxa"/>
            <w:left w:w="0" w:type="dxa"/>
            <w:bottom w:w="0" w:type="dxa"/>
            <w:right w:w="0" w:type="dxa"/>
          </w:tblCellMar>
        </w:tblPrEx>
        <w:trPr>
          <w:trHeight w:val="433" w:hRule="exact"/>
        </w:trPr>
        <w:tc>
          <w:tcPr>
            <w:tcW w:w="477" w:type="dxa"/>
            <w:vMerge w:val="continue"/>
            <w:tcBorders>
              <w:top w:val="single" w:color="000000" w:sz="4" w:space="0"/>
              <w:left w:val="single" w:color="000000" w:sz="4" w:space="0"/>
              <w:bottom w:val="single" w:color="000000" w:sz="4" w:space="0"/>
              <w:right w:val="single" w:color="auto" w:sz="4" w:space="0"/>
            </w:tcBorders>
            <w:noWrap/>
            <w:tcMar>
              <w:top w:w="12" w:type="dxa"/>
              <w:left w:w="12" w:type="dxa"/>
              <w:right w:w="12" w:type="dxa"/>
            </w:tcMar>
            <w:textDirection w:val="tbRlV"/>
            <w:vAlign w:val="center"/>
          </w:tcPr>
          <w:p w14:paraId="0A3F5744">
            <w:pPr>
              <w:widowControl/>
              <w:spacing w:line="180" w:lineRule="exact"/>
              <w:jc w:val="center"/>
              <w:rPr>
                <w:rFonts w:ascii="Times New Roman" w:hAnsi="Times New Roman" w:cs="Times New Roman"/>
                <w:color w:val="000000"/>
                <w:sz w:val="16"/>
                <w:szCs w:val="16"/>
                <w:highlight w:val="none"/>
              </w:rPr>
            </w:pPr>
          </w:p>
        </w:tc>
        <w:tc>
          <w:tcPr>
            <w:tcW w:w="1479" w:type="dxa"/>
            <w:gridSpan w:val="2"/>
            <w:vMerge w:val="continue"/>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121ECA13">
            <w:pPr>
              <w:widowControl/>
              <w:spacing w:line="180" w:lineRule="exact"/>
              <w:jc w:val="center"/>
              <w:rPr>
                <w:rFonts w:ascii="Times New Roman" w:hAnsi="Times New Roman" w:cs="Times New Roman"/>
                <w:color w:val="000000"/>
                <w:sz w:val="16"/>
                <w:szCs w:val="16"/>
                <w:highlight w:val="none"/>
              </w:rPr>
            </w:pPr>
          </w:p>
        </w:tc>
        <w:tc>
          <w:tcPr>
            <w:tcW w:w="376"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6C429B4B">
            <w:pPr>
              <w:widowControl/>
              <w:spacing w:line="180" w:lineRule="exact"/>
              <w:jc w:val="center"/>
              <w:textAlignment w:val="center"/>
              <w:rPr>
                <w:rFonts w:ascii="Times New Roman" w:hAnsi="Times New Roman" w:cs="Times New Roman" w:eastAsiaTheme="minorEastAsia"/>
                <w:color w:val="000000"/>
                <w:kern w:val="2"/>
                <w:sz w:val="16"/>
                <w:szCs w:val="16"/>
                <w:highlight w:val="none"/>
                <w:lang w:val="en-US" w:eastAsia="zh-CN" w:bidi="ar-SA"/>
              </w:rPr>
            </w:pPr>
            <w:r>
              <w:rPr>
                <w:rFonts w:ascii="Times New Roman" w:hAnsi="Times New Roman" w:cs="Times New Roman"/>
                <w:color w:val="000000"/>
                <w:kern w:val="0"/>
                <w:sz w:val="16"/>
                <w:szCs w:val="16"/>
                <w:highlight w:val="none"/>
                <w:lang w:bidi="ar"/>
              </w:rPr>
              <w:t>B</w:t>
            </w:r>
          </w:p>
        </w:tc>
        <w:tc>
          <w:tcPr>
            <w:tcW w:w="661"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14:paraId="7855E377">
            <w:pPr>
              <w:widowControl/>
              <w:spacing w:line="180" w:lineRule="exact"/>
              <w:jc w:val="center"/>
              <w:textAlignment w:val="center"/>
              <w:rPr>
                <w:rFonts w:hint="eastAsia" w:ascii="Times New Roman" w:hAnsi="Times New Roman" w:cs="Times New Roman" w:eastAsiaTheme="minorEastAsia"/>
                <w:color w:val="000000"/>
                <w:kern w:val="2"/>
                <w:sz w:val="16"/>
                <w:szCs w:val="16"/>
                <w:highlight w:val="none"/>
                <w:lang w:val="en-US" w:eastAsia="zh-CN" w:bidi="ar-SA"/>
              </w:rPr>
            </w:pPr>
            <w:r>
              <w:rPr>
                <w:rFonts w:hint="eastAsia" w:cstheme="minorHAnsi"/>
                <w:color w:val="000000" w:themeColor="text1"/>
                <w:kern w:val="0"/>
                <w:sz w:val="22"/>
                <w:szCs w:val="22"/>
                <w:highlight w:val="none"/>
                <w14:textFill>
                  <w14:solidFill>
                    <w14:schemeClr w14:val="tx1"/>
                  </w14:solidFill>
                </w14:textFill>
              </w:rPr>
              <w:t>1</w:t>
            </w:r>
            <w:r>
              <w:rPr>
                <w:rFonts w:hint="eastAsia" w:cstheme="minorHAnsi"/>
                <w:color w:val="000000" w:themeColor="text1"/>
                <w:kern w:val="0"/>
                <w:sz w:val="22"/>
                <w:szCs w:val="22"/>
                <w:highlight w:val="none"/>
                <w:lang w:val="en-US" w:eastAsia="zh-CN"/>
                <w14:textFill>
                  <w14:solidFill>
                    <w14:schemeClr w14:val="tx1"/>
                  </w14:solidFill>
                </w14:textFill>
              </w:rPr>
              <w:t>7</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A3BE6E">
            <w:pPr>
              <w:widowControl/>
              <w:jc w:val="center"/>
              <w:textAlignment w:val="center"/>
              <w:rPr>
                <w:rFonts w:cstheme="minorHAnsi"/>
                <w:color w:val="000000" w:themeColor="text1"/>
                <w:kern w:val="0"/>
                <w:sz w:val="20"/>
                <w:szCs w:val="20"/>
                <w:highlight w:val="none"/>
                <w14:textFill>
                  <w14:solidFill>
                    <w14:schemeClr w14:val="tx1"/>
                  </w14:solidFill>
                </w14:textFill>
              </w:rPr>
            </w:pPr>
            <w:r>
              <w:rPr>
                <w:rFonts w:hint="eastAsia" w:cstheme="minorHAnsi"/>
                <w:color w:val="000000" w:themeColor="text1"/>
                <w:kern w:val="0"/>
                <w:sz w:val="20"/>
                <w:szCs w:val="20"/>
                <w:highlight w:val="none"/>
                <w:lang w:val="en-US" w:eastAsia="zh-CN"/>
                <w14:textFill>
                  <w14:solidFill>
                    <w14:schemeClr w14:val="tx1"/>
                  </w14:solidFill>
                </w14:textFill>
              </w:rPr>
              <w:t>人工智能综合项目开发</w:t>
            </w:r>
            <w:r>
              <w:rPr>
                <w:rFonts w:hint="eastAsia" w:ascii="仿宋" w:hAnsi="仿宋" w:eastAsia="仿宋"/>
                <w:b w:val="0"/>
                <w:bCs w:val="0"/>
                <w:color w:val="000000" w:themeColor="text1"/>
                <w:sz w:val="21"/>
                <w:szCs w:val="21"/>
                <w:highlight w:val="none"/>
                <w:lang w:eastAsia="zh-CN"/>
                <w14:textFill>
                  <w14:solidFill>
                    <w14:schemeClr w14:val="tx1"/>
                  </w14:solidFill>
                </w14:textFill>
              </w:rPr>
              <w:t>*</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14:paraId="042173B8">
            <w:pPr>
              <w:keepNext w:val="0"/>
              <w:keepLines w:val="0"/>
              <w:widowControl/>
              <w:suppressLineNumbers w:val="0"/>
              <w:jc w:val="center"/>
              <w:textAlignment w:val="bottom"/>
              <w:rPr>
                <w:rFonts w:hint="default" w:ascii="Calibri" w:hAnsi="Calibri" w:cs="Calibri" w:eastAsiaTheme="minorEastAsia"/>
                <w:i w:val="0"/>
                <w:iCs w:val="0"/>
                <w:color w:val="000000"/>
                <w:kern w:val="2"/>
                <w:sz w:val="18"/>
                <w:szCs w:val="18"/>
                <w:highlight w:val="none"/>
                <w:u w:val="none"/>
                <w:lang w:val="en-US" w:eastAsia="zh-CN" w:bidi="ar-SA"/>
              </w:rPr>
            </w:pPr>
            <w:r>
              <w:rPr>
                <w:rFonts w:hint="default" w:ascii="Calibri" w:hAnsi="Calibri" w:eastAsia="宋体" w:cs="Calibri"/>
                <w:i w:val="0"/>
                <w:iCs w:val="0"/>
                <w:color w:val="000000"/>
                <w:kern w:val="0"/>
                <w:sz w:val="18"/>
                <w:szCs w:val="18"/>
                <w:highlight w:val="none"/>
                <w:u w:val="none"/>
                <w:lang w:val="en-US" w:eastAsia="zh-CN" w:bidi="ar"/>
              </w:rPr>
              <w:t>51020912</w:t>
            </w:r>
            <w:r>
              <w:rPr>
                <w:rFonts w:hint="eastAsia" w:ascii="Calibri" w:hAnsi="Calibri" w:eastAsia="宋体" w:cs="Calibri"/>
                <w:i w:val="0"/>
                <w:iCs w:val="0"/>
                <w:color w:val="000000"/>
                <w:kern w:val="0"/>
                <w:sz w:val="18"/>
                <w:szCs w:val="18"/>
                <w:highlight w:val="none"/>
                <w:u w:val="none"/>
                <w:lang w:val="en-US" w:eastAsia="zh-CN" w:bidi="ar"/>
              </w:rPr>
              <w:t>52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F9DD27">
            <w:pPr>
              <w:widowControl/>
              <w:jc w:val="center"/>
              <w:textAlignment w:val="center"/>
              <w:rPr>
                <w:rFonts w:hint="eastAsia"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802AAA">
            <w:pPr>
              <w:widowControl/>
              <w:jc w:val="center"/>
              <w:textAlignment w:val="center"/>
              <w:rPr>
                <w:rFonts w:hint="eastAsia"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64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5F4AE7">
            <w:pPr>
              <w:widowControl/>
              <w:jc w:val="center"/>
              <w:textAlignment w:val="center"/>
              <w:rPr>
                <w:rFonts w:hint="eastAsia"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2FEC43">
            <w:pPr>
              <w:widowControl/>
              <w:jc w:val="center"/>
              <w:textAlignment w:val="center"/>
              <w:rPr>
                <w:rFonts w:hint="eastAsia" w:asciiTheme="minorHAnsi" w:hAnsiTheme="minorHAnsi" w:eastAsiaTheme="minorEastAsia" w:cstheme="minorHAnsi"/>
                <w:color w:val="000000" w:themeColor="text1"/>
                <w:kern w:val="0"/>
                <w:sz w:val="22"/>
                <w:szCs w:val="22"/>
                <w:highlight w:val="none"/>
                <w:lang w:val="en-US" w:eastAsia="zh-CN" w:bidi="ar-SA"/>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32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DFAE23">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87D602">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F41133">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DA4F9A">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cstheme="minorHAnsi"/>
                <w:color w:val="000000" w:themeColor="text1"/>
                <w:kern w:val="0"/>
                <w:sz w:val="22"/>
                <w:szCs w:val="22"/>
                <w:highlight w:val="none"/>
                <w14:textFill>
                  <w14:solidFill>
                    <w14:schemeClr w14:val="tx1"/>
                  </w14:solidFill>
                </w14:textFill>
              </w:rPr>
              <w:t>4</w:t>
            </w: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D9C0AB">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8124A1">
            <w:pPr>
              <w:widowControl/>
              <w:jc w:val="center"/>
              <w:textAlignment w:val="center"/>
              <w:rPr>
                <w:rFonts w:cstheme="minorHAnsi"/>
                <w:color w:val="000000" w:themeColor="text1"/>
                <w:kern w:val="0"/>
                <w:sz w:val="22"/>
                <w:szCs w:val="22"/>
                <w:highlight w:val="none"/>
                <w14:textFill>
                  <w14:solidFill>
                    <w14:schemeClr w14:val="tx1"/>
                  </w14:solidFill>
                </w14:textFill>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204E4F">
            <w:pPr>
              <w:widowControl/>
              <w:jc w:val="center"/>
              <w:textAlignment w:val="center"/>
              <w:rPr>
                <w:rFonts w:hint="eastAsia" w:eastAsiaTheme="minorEastAsia" w:cstheme="minorHAnsi"/>
                <w:color w:val="000000" w:themeColor="text1"/>
                <w:kern w:val="0"/>
                <w:sz w:val="22"/>
                <w:szCs w:val="22"/>
                <w:highlight w:val="none"/>
                <w:lang w:eastAsia="zh-CN"/>
                <w14:textFill>
                  <w14:solidFill>
                    <w14:schemeClr w14:val="tx1"/>
                  </w14:solidFill>
                </w14:textFill>
              </w:rPr>
            </w:pPr>
            <w:r>
              <w:rPr>
                <w:rFonts w:hint="eastAsia" w:cstheme="minorHAnsi"/>
                <w:color w:val="000000" w:themeColor="text1"/>
                <w:kern w:val="0"/>
                <w:sz w:val="22"/>
                <w:szCs w:val="22"/>
                <w:highlight w:val="none"/>
                <w:lang w:val="en-US" w:eastAsia="zh-CN"/>
                <w14:textFill>
                  <w14:solidFill>
                    <w14:schemeClr w14:val="tx1"/>
                  </w14:solidFill>
                </w14:textFill>
              </w:rPr>
              <w:t>C</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CEACCC">
            <w:pPr>
              <w:widowControl/>
              <w:jc w:val="center"/>
              <w:textAlignment w:val="center"/>
              <w:rPr>
                <w:rFonts w:cstheme="minorHAnsi"/>
                <w:color w:val="000000" w:themeColor="text1"/>
                <w:kern w:val="0"/>
                <w:sz w:val="22"/>
                <w:szCs w:val="22"/>
                <w:highlight w:val="none"/>
                <w14:textFill>
                  <w14:solidFill>
                    <w14:schemeClr w14:val="tx1"/>
                  </w14:solidFill>
                </w14:textFill>
              </w:rPr>
            </w:pPr>
            <w:r>
              <w:rPr>
                <w:rFonts w:hint="eastAsia" w:cstheme="minorHAnsi"/>
                <w:color w:val="000000" w:themeColor="text1"/>
                <w:kern w:val="0"/>
                <w:sz w:val="22"/>
                <w:szCs w:val="22"/>
                <w:highlight w:val="none"/>
                <w14:textFill>
                  <w14:solidFill>
                    <w14:schemeClr w14:val="tx1"/>
                  </w14:solidFill>
                </w14:textFill>
              </w:rPr>
              <w:t>4</w:t>
            </w:r>
          </w:p>
        </w:tc>
      </w:tr>
      <w:tr w14:paraId="09061A80">
        <w:tblPrEx>
          <w:tblCellMar>
            <w:top w:w="0" w:type="dxa"/>
            <w:left w:w="0" w:type="dxa"/>
            <w:bottom w:w="0" w:type="dxa"/>
            <w:right w:w="0" w:type="dxa"/>
          </w:tblCellMar>
        </w:tblPrEx>
        <w:trPr>
          <w:trHeight w:val="285" w:hRule="exact"/>
        </w:trPr>
        <w:tc>
          <w:tcPr>
            <w:tcW w:w="47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369DCB29">
            <w:pPr>
              <w:widowControl/>
              <w:spacing w:line="180" w:lineRule="exact"/>
              <w:jc w:val="center"/>
              <w:rPr>
                <w:rFonts w:ascii="Times New Roman" w:hAnsi="Times New Roman" w:cs="Times New Roman"/>
                <w:color w:val="000000"/>
                <w:sz w:val="16"/>
                <w:szCs w:val="16"/>
              </w:rPr>
            </w:pPr>
          </w:p>
        </w:tc>
        <w:tc>
          <w:tcPr>
            <w:tcW w:w="5747" w:type="dxa"/>
            <w:gridSpan w:val="6"/>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23DD1EF">
            <w:pPr>
              <w:widowControl/>
              <w:spacing w:line="180" w:lineRule="exact"/>
              <w:jc w:val="center"/>
              <w:textAlignment w:val="center"/>
              <w:rPr>
                <w:rFonts w:ascii="Times New Roman" w:hAnsi="Times New Roman" w:cs="Times New Roman"/>
                <w:color w:val="000000"/>
                <w:sz w:val="16"/>
                <w:szCs w:val="16"/>
              </w:rPr>
            </w:pPr>
            <w:r>
              <w:rPr>
                <w:rFonts w:hint="eastAsia" w:ascii="Calibri" w:hAnsi="Calibri" w:cs="Calibri"/>
                <w:color w:val="000000"/>
                <w:kern w:val="0"/>
                <w:sz w:val="20"/>
                <w:szCs w:val="20"/>
                <w:lang w:bidi="ar"/>
              </w:rPr>
              <w:t>小计</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0C41E300">
            <w:pPr>
              <w:spacing w:beforeLines="0" w:afterLines="0"/>
              <w:jc w:val="center"/>
              <w:rPr>
                <w:rFonts w:hint="eastAsia" w:ascii="Calibri" w:hAnsi="Calibri" w:eastAsia="宋体" w:cstheme="minorBidi"/>
                <w:b/>
                <w:color w:val="000000"/>
                <w:kern w:val="2"/>
                <w:sz w:val="22"/>
                <w:szCs w:val="24"/>
                <w:lang w:val="en-US" w:eastAsia="zh-CN" w:bidi="ar-SA"/>
              </w:rPr>
            </w:pPr>
            <w:r>
              <w:rPr>
                <w:rFonts w:hint="eastAsia" w:ascii="Calibri" w:hAnsi="Calibri" w:eastAsia="Calibri"/>
                <w:b/>
                <w:color w:val="000000"/>
                <w:sz w:val="22"/>
                <w:szCs w:val="24"/>
              </w:rPr>
              <w:t>66</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7FEC9D72">
            <w:pPr>
              <w:spacing w:beforeLines="0" w:afterLines="0"/>
              <w:jc w:val="center"/>
              <w:rPr>
                <w:rFonts w:hint="default" w:ascii="Calibri" w:hAnsi="Calibri" w:eastAsia="Calibri" w:cstheme="minorBidi"/>
                <w:b/>
                <w:color w:val="000000"/>
                <w:kern w:val="2"/>
                <w:sz w:val="22"/>
                <w:szCs w:val="24"/>
                <w:lang w:val="en-US" w:eastAsia="zh-CN" w:bidi="ar-SA"/>
              </w:rPr>
            </w:pPr>
            <w:r>
              <w:rPr>
                <w:rFonts w:hint="eastAsia" w:ascii="Calibri" w:hAnsi="Calibri" w:eastAsia="Calibri"/>
                <w:b/>
                <w:color w:val="000000"/>
                <w:sz w:val="22"/>
                <w:szCs w:val="24"/>
              </w:rPr>
              <w:t>1056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62A0DDAB">
            <w:pPr>
              <w:spacing w:beforeLines="0" w:afterLines="0"/>
              <w:jc w:val="center"/>
              <w:rPr>
                <w:rFonts w:hint="default" w:ascii="Calibri" w:hAnsi="Calibri" w:eastAsia="Calibri" w:cstheme="minorBidi"/>
                <w:b/>
                <w:color w:val="000000"/>
                <w:kern w:val="2"/>
                <w:sz w:val="22"/>
                <w:szCs w:val="24"/>
                <w:lang w:val="en-US" w:eastAsia="zh-CN" w:bidi="ar-SA"/>
              </w:rPr>
            </w:pPr>
            <w:r>
              <w:rPr>
                <w:rFonts w:hint="eastAsia" w:ascii="Calibri" w:hAnsi="Calibri" w:eastAsia="Calibri"/>
                <w:b/>
                <w:color w:val="000000"/>
                <w:sz w:val="22"/>
                <w:szCs w:val="24"/>
              </w:rPr>
              <w:t>506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540EE935">
            <w:pPr>
              <w:spacing w:beforeLines="0" w:afterLines="0"/>
              <w:jc w:val="center"/>
              <w:rPr>
                <w:rFonts w:hint="default" w:ascii="Calibri" w:hAnsi="Calibri" w:eastAsia="Calibri" w:cstheme="minorBidi"/>
                <w:b/>
                <w:color w:val="000000"/>
                <w:kern w:val="2"/>
                <w:sz w:val="22"/>
                <w:szCs w:val="24"/>
                <w:lang w:val="en-US" w:eastAsia="zh-CN" w:bidi="ar-SA"/>
              </w:rPr>
            </w:pPr>
            <w:r>
              <w:rPr>
                <w:rFonts w:hint="eastAsia" w:ascii="Calibri" w:hAnsi="Calibri" w:eastAsia="Calibri"/>
                <w:b/>
                <w:color w:val="000000"/>
                <w:sz w:val="22"/>
                <w:szCs w:val="24"/>
              </w:rPr>
              <w:t>550</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142060">
            <w:pPr>
              <w:widowControl/>
              <w:spacing w:line="180" w:lineRule="exact"/>
              <w:jc w:val="center"/>
              <w:textAlignment w:val="center"/>
              <w:rPr>
                <w:rFonts w:ascii="Times New Roman" w:hAnsi="Times New Roman" w:cs="Times New Roman"/>
                <w:color w:val="000000"/>
                <w:kern w:val="0"/>
                <w:sz w:val="16"/>
                <w:szCs w:val="16"/>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9B1794">
            <w:pPr>
              <w:widowControl/>
              <w:spacing w:line="180" w:lineRule="exact"/>
              <w:jc w:val="center"/>
              <w:textAlignment w:val="center"/>
              <w:rPr>
                <w:rFonts w:ascii="Times New Roman" w:hAnsi="Times New Roman" w:cs="Times New Roman"/>
                <w:color w:val="000000"/>
                <w:kern w:val="0"/>
                <w:sz w:val="16"/>
                <w:szCs w:val="16"/>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48B81B">
            <w:pPr>
              <w:widowControl/>
              <w:spacing w:line="180" w:lineRule="exact"/>
              <w:jc w:val="center"/>
              <w:textAlignment w:val="center"/>
              <w:rPr>
                <w:rFonts w:ascii="Times New Roman" w:hAnsi="Times New Roman" w:cs="Times New Roman"/>
                <w:color w:val="000000"/>
                <w:kern w:val="0"/>
                <w:sz w:val="16"/>
                <w:szCs w:val="16"/>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576A79">
            <w:pPr>
              <w:widowControl/>
              <w:spacing w:line="180" w:lineRule="exact"/>
              <w:jc w:val="center"/>
              <w:textAlignment w:val="center"/>
              <w:rPr>
                <w:rFonts w:ascii="Times New Roman" w:hAnsi="Times New Roman" w:cs="Times New Roman"/>
                <w:color w:val="000000"/>
                <w:kern w:val="0"/>
                <w:sz w:val="16"/>
                <w:szCs w:val="16"/>
                <w:lang w:bidi="ar"/>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4D9812">
            <w:pPr>
              <w:widowControl/>
              <w:spacing w:line="180" w:lineRule="exact"/>
              <w:jc w:val="center"/>
              <w:rPr>
                <w:rFonts w:ascii="Times New Roman" w:hAnsi="Times New Roman" w:cs="Times New Roman"/>
                <w:color w:val="000000"/>
                <w:sz w:val="16"/>
                <w:szCs w:val="16"/>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C01CBE">
            <w:pPr>
              <w:widowControl/>
              <w:spacing w:line="180" w:lineRule="exact"/>
              <w:jc w:val="center"/>
              <w:rPr>
                <w:rFonts w:ascii="Times New Roman" w:hAnsi="Times New Roman" w:cs="Times New Roman"/>
                <w:color w:val="000000"/>
                <w:sz w:val="16"/>
                <w:szCs w:val="16"/>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36F635">
            <w:pPr>
              <w:widowControl/>
              <w:spacing w:line="180" w:lineRule="exact"/>
              <w:jc w:val="center"/>
              <w:rPr>
                <w:rFonts w:ascii="Times New Roman" w:hAnsi="Times New Roman" w:cs="Times New Roman"/>
                <w:color w:val="000000"/>
                <w:sz w:val="16"/>
                <w:szCs w:val="16"/>
              </w:rPr>
            </w:pP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AEFF3B">
            <w:pPr>
              <w:widowControl/>
              <w:spacing w:line="180" w:lineRule="exact"/>
              <w:jc w:val="center"/>
              <w:rPr>
                <w:rFonts w:ascii="Times New Roman" w:hAnsi="Times New Roman" w:cs="Times New Roman"/>
                <w:color w:val="000000"/>
                <w:sz w:val="16"/>
                <w:szCs w:val="16"/>
              </w:rPr>
            </w:pPr>
          </w:p>
        </w:tc>
      </w:tr>
      <w:tr w14:paraId="157BE669">
        <w:tblPrEx>
          <w:tblCellMar>
            <w:top w:w="0" w:type="dxa"/>
            <w:left w:w="0" w:type="dxa"/>
            <w:bottom w:w="0" w:type="dxa"/>
            <w:right w:w="0" w:type="dxa"/>
          </w:tblCellMar>
        </w:tblPrEx>
        <w:trPr>
          <w:trHeight w:val="385" w:hRule="exact"/>
        </w:trPr>
        <w:tc>
          <w:tcPr>
            <w:tcW w:w="47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25A70670">
            <w:pPr>
              <w:widowControl/>
              <w:spacing w:line="180" w:lineRule="exact"/>
              <w:jc w:val="center"/>
              <w:rPr>
                <w:rFonts w:ascii="Times New Roman" w:hAnsi="Times New Roman" w:cs="Times New Roman"/>
                <w:color w:val="000000"/>
                <w:sz w:val="16"/>
                <w:szCs w:val="16"/>
              </w:rPr>
            </w:pPr>
          </w:p>
        </w:tc>
        <w:tc>
          <w:tcPr>
            <w:tcW w:w="13354" w:type="dxa"/>
            <w:gridSpan w:val="18"/>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0EEA74B">
            <w:pPr>
              <w:widowControl/>
              <w:spacing w:line="240" w:lineRule="exact"/>
              <w:jc w:val="center"/>
              <w:textAlignment w:val="center"/>
              <w:rPr>
                <w:rFonts w:ascii="Times New Roman" w:hAnsi="Times New Roman" w:cs="Times New Roman"/>
                <w:color w:val="000000"/>
                <w:sz w:val="16"/>
                <w:szCs w:val="16"/>
              </w:rPr>
            </w:pPr>
            <w:r>
              <w:rPr>
                <w:rFonts w:ascii="Calibri" w:hAnsi="Calibri" w:cs="Calibri"/>
                <w:color w:val="000000"/>
                <w:kern w:val="0"/>
                <w:sz w:val="22"/>
                <w:szCs w:val="22"/>
                <w:lang w:bidi="ar"/>
              </w:rPr>
              <w:t>以下为专业拓展课，共</w:t>
            </w:r>
            <w:r>
              <w:rPr>
                <w:rFonts w:hint="eastAsia" w:ascii="Calibri" w:hAnsi="Calibri" w:cs="Calibri"/>
                <w:color w:val="000000"/>
                <w:kern w:val="0"/>
                <w:sz w:val="22"/>
                <w:szCs w:val="22"/>
                <w:lang w:val="en-US" w:eastAsia="zh-CN" w:bidi="ar"/>
              </w:rPr>
              <w:t>6</w:t>
            </w:r>
            <w:r>
              <w:rPr>
                <w:rFonts w:ascii="Calibri" w:hAnsi="Calibri" w:cs="Calibri"/>
                <w:color w:val="000000"/>
                <w:kern w:val="0"/>
                <w:sz w:val="22"/>
                <w:szCs w:val="22"/>
                <w:lang w:bidi="ar"/>
              </w:rPr>
              <w:t>学分课程学习</w:t>
            </w:r>
          </w:p>
        </w:tc>
      </w:tr>
      <w:tr w14:paraId="39D6D95D">
        <w:tblPrEx>
          <w:tblCellMar>
            <w:top w:w="0" w:type="dxa"/>
            <w:left w:w="0" w:type="dxa"/>
            <w:bottom w:w="0" w:type="dxa"/>
            <w:right w:w="0" w:type="dxa"/>
          </w:tblCellMar>
        </w:tblPrEx>
        <w:trPr>
          <w:trHeight w:val="342" w:hRule="exact"/>
        </w:trPr>
        <w:tc>
          <w:tcPr>
            <w:tcW w:w="47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21A68202">
            <w:pPr>
              <w:widowControl/>
              <w:spacing w:line="180" w:lineRule="exact"/>
              <w:jc w:val="center"/>
              <w:rPr>
                <w:rFonts w:ascii="Times New Roman" w:hAnsi="Times New Roman" w:cs="Times New Roman"/>
                <w:color w:val="000000"/>
                <w:sz w:val="16"/>
                <w:szCs w:val="16"/>
              </w:rPr>
            </w:pPr>
          </w:p>
        </w:tc>
        <w:tc>
          <w:tcPr>
            <w:tcW w:w="1479" w:type="dxa"/>
            <w:gridSpan w:val="2"/>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69577C17">
            <w:pPr>
              <w:widowControl/>
              <w:spacing w:line="180" w:lineRule="exact"/>
              <w:jc w:val="center"/>
              <w:rPr>
                <w:rFonts w:ascii="Times New Roman" w:hAnsi="Times New Roman" w:cs="Times New Roman"/>
                <w:color w:val="000000"/>
                <w:sz w:val="16"/>
                <w:szCs w:val="16"/>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3C7C15">
            <w:pPr>
              <w:widowControl/>
              <w:spacing w:line="180" w:lineRule="exact"/>
              <w:jc w:val="center"/>
              <w:textAlignment w:val="center"/>
              <w:rPr>
                <w:rFonts w:ascii="Times New Roman" w:hAnsi="Times New Roman" w:cs="Times New Roman"/>
                <w:color w:val="000000"/>
                <w:sz w:val="16"/>
                <w:szCs w:val="16"/>
              </w:rPr>
            </w:pPr>
            <w:r>
              <w:rPr>
                <w:rFonts w:ascii="Times New Roman" w:hAnsi="Times New Roman" w:cs="Times New Roman"/>
                <w:color w:val="000000"/>
                <w:kern w:val="0"/>
                <w:sz w:val="16"/>
                <w:szCs w:val="16"/>
                <w:lang w:bidi="ar"/>
              </w:rPr>
              <w:t>X</w:t>
            </w:r>
          </w:p>
        </w:tc>
        <w:tc>
          <w:tcPr>
            <w:tcW w:w="661" w:type="dxa"/>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14:paraId="5D3C805F">
            <w:pPr>
              <w:widowControl/>
              <w:spacing w:line="180" w:lineRule="exact"/>
              <w:jc w:val="center"/>
              <w:textAlignment w:val="center"/>
              <w:rPr>
                <w:rFonts w:hint="eastAsia" w:ascii="Times New Roman" w:hAnsi="Times New Roman" w:cs="Times New Roman" w:eastAsiaTheme="minorEastAsia"/>
                <w:color w:val="000000"/>
                <w:sz w:val="16"/>
                <w:szCs w:val="16"/>
                <w:lang w:eastAsia="zh-CN"/>
              </w:rPr>
            </w:pPr>
            <w:r>
              <w:rPr>
                <w:rFonts w:hint="eastAsia" w:ascii="Times New Roman" w:hAnsi="Times New Roman" w:cs="Times New Roman"/>
                <w:color w:val="000000"/>
                <w:kern w:val="0"/>
                <w:sz w:val="16"/>
                <w:szCs w:val="16"/>
                <w:lang w:val="en-US" w:eastAsia="zh-CN" w:bidi="ar"/>
              </w:rPr>
              <w:t>1</w:t>
            </w:r>
          </w:p>
        </w:tc>
        <w:tc>
          <w:tcPr>
            <w:tcW w:w="2202"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6281A5A3">
            <w:pPr>
              <w:widowControl/>
              <w:jc w:val="center"/>
              <w:textAlignment w:val="center"/>
              <w:rPr>
                <w:rFonts w:hint="default" w:cstheme="minorHAnsi"/>
                <w:color w:val="000000" w:themeColor="text1"/>
                <w:kern w:val="0"/>
                <w:sz w:val="20"/>
                <w:szCs w:val="20"/>
                <w:highlight w:val="none"/>
                <w:lang w:val="en-US" w:eastAsia="zh-CN"/>
                <w14:textFill>
                  <w14:solidFill>
                    <w14:schemeClr w14:val="tx1"/>
                  </w14:solidFill>
                </w14:textFill>
              </w:rPr>
            </w:pPr>
            <w:r>
              <w:rPr>
                <w:rFonts w:hint="default" w:cstheme="minorHAnsi"/>
                <w:color w:val="000000" w:themeColor="text1"/>
                <w:kern w:val="0"/>
                <w:sz w:val="20"/>
                <w:szCs w:val="20"/>
                <w:highlight w:val="none"/>
                <w:lang w:val="en-US" w:eastAsia="zh-CN"/>
                <w14:textFill>
                  <w14:solidFill>
                    <w14:schemeClr w14:val="tx1"/>
                  </w14:solidFill>
                </w14:textFill>
              </w:rPr>
              <w:t>WPS Office办公实战</w:t>
            </w:r>
          </w:p>
        </w:tc>
        <w:tc>
          <w:tcPr>
            <w:tcW w:w="1029"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3736399C">
            <w:pPr>
              <w:keepNext w:val="0"/>
              <w:keepLines w:val="0"/>
              <w:widowControl/>
              <w:suppressLineNumbers w:val="0"/>
              <w:jc w:val="center"/>
              <w:textAlignment w:val="center"/>
              <w:rPr>
                <w:rFonts w:hint="eastAsia" w:ascii="Times New Roman" w:hAnsi="Times New Roman" w:cs="Times New Roman" w:eastAsiaTheme="minorEastAsia"/>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5102091</w:t>
            </w:r>
            <w:r>
              <w:rPr>
                <w:rFonts w:hint="eastAsia" w:ascii="Times New Roman" w:hAnsi="Times New Roman" w:eastAsia="宋体" w:cs="Times New Roman"/>
                <w:i w:val="0"/>
                <w:iCs w:val="0"/>
                <w:color w:val="000000"/>
                <w:kern w:val="0"/>
                <w:sz w:val="16"/>
                <w:szCs w:val="16"/>
                <w:u w:val="none"/>
                <w:lang w:val="en-US" w:eastAsia="zh-CN" w:bidi="ar"/>
              </w:rPr>
              <w:t>450</w:t>
            </w:r>
          </w:p>
        </w:tc>
        <w:tc>
          <w:tcPr>
            <w:tcW w:w="645"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top"/>
          </w:tcPr>
          <w:p w14:paraId="77F2B0AA">
            <w:pPr>
              <w:spacing w:beforeLines="0" w:afterLines="0"/>
              <w:jc w:val="center"/>
              <w:rPr>
                <w:rFonts w:hint="eastAsia" w:ascii="Calibri" w:hAnsi="Calibri" w:eastAsia="宋体" w:cstheme="minorBidi"/>
                <w:color w:val="000000"/>
                <w:kern w:val="2"/>
                <w:sz w:val="22"/>
                <w:szCs w:val="24"/>
                <w:lang w:val="en-US" w:eastAsia="zh-CN" w:bidi="ar-SA"/>
              </w:rPr>
            </w:pPr>
            <w:r>
              <w:rPr>
                <w:rFonts w:hint="eastAsia" w:ascii="Calibri" w:hAnsi="Calibri" w:eastAsia="宋体"/>
                <w:color w:val="000000"/>
                <w:sz w:val="22"/>
                <w:szCs w:val="24"/>
                <w:lang w:val="en-US" w:eastAsia="zh-CN"/>
              </w:rPr>
              <w:t>2</w:t>
            </w:r>
          </w:p>
        </w:tc>
        <w:tc>
          <w:tcPr>
            <w:tcW w:w="645"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top"/>
          </w:tcPr>
          <w:p w14:paraId="17212F67">
            <w:pPr>
              <w:spacing w:beforeLines="0" w:afterLines="0"/>
              <w:jc w:val="center"/>
              <w:rPr>
                <w:rFonts w:hint="default" w:ascii="Calibri" w:hAnsi="Calibri" w:eastAsia="宋体" w:cstheme="minorBidi"/>
                <w:color w:val="000000"/>
                <w:kern w:val="2"/>
                <w:sz w:val="22"/>
                <w:szCs w:val="24"/>
                <w:lang w:val="en-US" w:eastAsia="zh-CN" w:bidi="ar-SA"/>
              </w:rPr>
            </w:pPr>
            <w:r>
              <w:rPr>
                <w:rFonts w:hint="eastAsia" w:ascii="Calibri" w:hAnsi="Calibri" w:eastAsia="宋体"/>
                <w:color w:val="000000"/>
                <w:sz w:val="22"/>
                <w:szCs w:val="24"/>
                <w:lang w:val="en-US" w:eastAsia="zh-CN"/>
              </w:rPr>
              <w:t>32</w:t>
            </w:r>
          </w:p>
        </w:tc>
        <w:tc>
          <w:tcPr>
            <w:tcW w:w="614"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14:paraId="403A5248">
            <w:pPr>
              <w:spacing w:beforeLines="0" w:afterLines="0"/>
              <w:jc w:val="center"/>
              <w:rPr>
                <w:rFonts w:hint="eastAsia" w:ascii="Calibri" w:hAnsi="Calibri" w:eastAsia="宋体" w:cstheme="minorBidi"/>
                <w:color w:val="000000"/>
                <w:kern w:val="2"/>
                <w:sz w:val="22"/>
                <w:szCs w:val="24"/>
                <w:lang w:val="en-US" w:eastAsia="zh-CN" w:bidi="ar-SA"/>
              </w:rPr>
            </w:pPr>
            <w:r>
              <w:rPr>
                <w:rFonts w:hint="eastAsia" w:ascii="Calibri" w:hAnsi="Calibri" w:eastAsia="宋体"/>
                <w:color w:val="000000"/>
                <w:sz w:val="22"/>
                <w:szCs w:val="24"/>
                <w:lang w:val="en-US" w:eastAsia="zh-CN"/>
              </w:rPr>
              <w:t>8</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165959">
            <w:pPr>
              <w:spacing w:beforeLines="0" w:afterLines="0"/>
              <w:jc w:val="center"/>
              <w:rPr>
                <w:rFonts w:hint="default" w:ascii="Calibri" w:hAnsi="Calibri" w:eastAsia="宋体" w:cstheme="minorBidi"/>
                <w:color w:val="000000"/>
                <w:kern w:val="2"/>
                <w:sz w:val="22"/>
                <w:szCs w:val="24"/>
                <w:lang w:val="en-US" w:eastAsia="zh-CN" w:bidi="ar-SA"/>
              </w:rPr>
            </w:pPr>
            <w:r>
              <w:rPr>
                <w:rFonts w:hint="eastAsia" w:ascii="Calibri" w:hAnsi="Calibri" w:eastAsia="宋体"/>
                <w:color w:val="000000"/>
                <w:sz w:val="22"/>
                <w:szCs w:val="24"/>
                <w:lang w:val="en-US" w:eastAsia="zh-CN"/>
              </w:rPr>
              <w:t>24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409877">
            <w:pPr>
              <w:widowControl/>
              <w:jc w:val="center"/>
              <w:textAlignment w:val="center"/>
              <w:rPr>
                <w:rFonts w:cstheme="minorHAnsi"/>
                <w:color w:val="000000" w:themeColor="text1"/>
                <w:kern w:val="0"/>
                <w:sz w:val="22"/>
                <w:szCs w:val="22"/>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2</w:t>
            </w:r>
            <w:r>
              <w:rPr>
                <w:rFonts w:hint="eastAsia" w:cstheme="minorHAnsi"/>
                <w:color w:val="000000" w:themeColor="text1"/>
                <w:kern w:val="0"/>
                <w:sz w:val="22"/>
                <w:szCs w:val="22"/>
                <w14:textFill>
                  <w14:solidFill>
                    <w14:schemeClr w14:val="tx1"/>
                  </w14:solidFill>
                </w14:textFill>
              </w:rPr>
              <w:t>*</w:t>
            </w:r>
            <w:r>
              <w:rPr>
                <w:rFonts w:hint="eastAsia" w:cstheme="minorHAnsi"/>
                <w:color w:val="000000" w:themeColor="text1"/>
                <w:kern w:val="0"/>
                <w:sz w:val="22"/>
                <w:szCs w:val="22"/>
                <w:lang w:val="en-US" w:eastAsia="zh-CN"/>
                <w14:textFill>
                  <w14:solidFill>
                    <w14:schemeClr w14:val="tx1"/>
                  </w14:solidFill>
                </w14:textFill>
              </w:rPr>
              <w:t>16</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724F8F">
            <w:pPr>
              <w:widowControl/>
              <w:jc w:val="center"/>
              <w:textAlignment w:val="center"/>
              <w:rPr>
                <w:rFonts w:hint="eastAsia" w:eastAsiaTheme="minorEastAsia" w:cstheme="minorHAnsi"/>
                <w:color w:val="000000" w:themeColor="text1"/>
                <w:kern w:val="0"/>
                <w:sz w:val="22"/>
                <w:szCs w:val="22"/>
                <w:lang w:val="en-US" w:eastAsia="zh-CN"/>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5E392F">
            <w:pPr>
              <w:widowControl/>
              <w:jc w:val="center"/>
              <w:textAlignment w:val="center"/>
              <w:rPr>
                <w:rFonts w:cstheme="minorHAnsi"/>
                <w:color w:val="000000" w:themeColor="text1"/>
                <w:kern w:val="0"/>
                <w:sz w:val="22"/>
                <w:szCs w:val="22"/>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33015E">
            <w:pPr>
              <w:widowControl/>
              <w:jc w:val="center"/>
              <w:textAlignment w:val="center"/>
              <w:rPr>
                <w:rFonts w:cstheme="minorHAnsi"/>
                <w:color w:val="000000" w:themeColor="text1"/>
                <w:kern w:val="0"/>
                <w:sz w:val="22"/>
                <w:szCs w:val="22"/>
                <w14:textFill>
                  <w14:solidFill>
                    <w14:schemeClr w14:val="tx1"/>
                  </w14:solidFill>
                </w14:textFill>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09DA26">
            <w:pPr>
              <w:widowControl/>
              <w:jc w:val="center"/>
              <w:textAlignment w:val="center"/>
              <w:rPr>
                <w:rFonts w:cstheme="minorHAnsi"/>
                <w:color w:val="000000" w:themeColor="text1"/>
                <w:kern w:val="0"/>
                <w:sz w:val="22"/>
                <w:szCs w:val="22"/>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357B81">
            <w:pPr>
              <w:widowControl/>
              <w:jc w:val="center"/>
              <w:textAlignment w:val="center"/>
              <w:rPr>
                <w:rFonts w:cstheme="minorHAnsi"/>
                <w:color w:val="000000" w:themeColor="text1"/>
                <w:kern w:val="0"/>
                <w:sz w:val="22"/>
                <w:szCs w:val="22"/>
                <w14:textFill>
                  <w14:solidFill>
                    <w14:schemeClr w14:val="tx1"/>
                  </w14:solidFill>
                </w14:textFill>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BC8380">
            <w:pPr>
              <w:widowControl/>
              <w:jc w:val="center"/>
              <w:textAlignment w:val="center"/>
              <w:rPr>
                <w:rFonts w:cstheme="minorHAnsi"/>
                <w:color w:val="000000" w:themeColor="text1"/>
                <w:kern w:val="0"/>
                <w:sz w:val="22"/>
                <w:szCs w:val="22"/>
                <w14:textFill>
                  <w14:solidFill>
                    <w14:schemeClr w14:val="tx1"/>
                  </w14:solidFill>
                </w14:textFill>
              </w:rPr>
            </w:pPr>
            <w:r>
              <w:rPr>
                <w:rFonts w:cstheme="minorHAnsi"/>
                <w:color w:val="000000" w:themeColor="text1"/>
                <w:kern w:val="0"/>
                <w:sz w:val="22"/>
                <w:szCs w:val="22"/>
                <w14:textFill>
                  <w14:solidFill>
                    <w14:schemeClr w14:val="tx1"/>
                  </w14:solidFill>
                </w14:textFill>
              </w:rPr>
              <w:t>C</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C3D030">
            <w:pPr>
              <w:widowControl/>
              <w:jc w:val="center"/>
              <w:textAlignment w:val="center"/>
              <w:rPr>
                <w:rFonts w:hint="eastAsia" w:cstheme="minorHAnsi"/>
                <w:color w:val="000000" w:themeColor="text1"/>
                <w:kern w:val="0"/>
                <w:sz w:val="22"/>
                <w:szCs w:val="22"/>
                <w:lang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1</w:t>
            </w:r>
          </w:p>
        </w:tc>
      </w:tr>
      <w:tr w14:paraId="6ECCB62C">
        <w:tblPrEx>
          <w:tblCellMar>
            <w:top w:w="0" w:type="dxa"/>
            <w:left w:w="0" w:type="dxa"/>
            <w:bottom w:w="0" w:type="dxa"/>
            <w:right w:w="0" w:type="dxa"/>
          </w:tblCellMar>
        </w:tblPrEx>
        <w:trPr>
          <w:trHeight w:val="407" w:hRule="exact"/>
        </w:trPr>
        <w:tc>
          <w:tcPr>
            <w:tcW w:w="47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3CCC9C50">
            <w:pPr>
              <w:widowControl/>
              <w:spacing w:line="180" w:lineRule="exact"/>
              <w:jc w:val="center"/>
              <w:rPr>
                <w:rFonts w:ascii="Times New Roman" w:hAnsi="Times New Roman" w:cs="Times New Roman"/>
                <w:color w:val="000000"/>
                <w:sz w:val="16"/>
                <w:szCs w:val="16"/>
              </w:rPr>
            </w:pPr>
          </w:p>
        </w:tc>
        <w:tc>
          <w:tcPr>
            <w:tcW w:w="1479"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1A9720">
            <w:pPr>
              <w:widowControl/>
              <w:spacing w:line="180" w:lineRule="exact"/>
              <w:jc w:val="center"/>
              <w:rPr>
                <w:rFonts w:ascii="Times New Roman" w:hAnsi="Times New Roman" w:cs="Times New Roman"/>
                <w:color w:val="000000"/>
                <w:sz w:val="16"/>
                <w:szCs w:val="16"/>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84C2A2">
            <w:pPr>
              <w:widowControl/>
              <w:spacing w:line="180" w:lineRule="exact"/>
              <w:jc w:val="center"/>
              <w:textAlignment w:val="center"/>
              <w:rPr>
                <w:rFonts w:ascii="Times New Roman" w:hAnsi="Times New Roman" w:cs="Times New Roman"/>
                <w:color w:val="000000"/>
                <w:sz w:val="16"/>
                <w:szCs w:val="16"/>
              </w:rPr>
            </w:pPr>
            <w:r>
              <w:rPr>
                <w:rFonts w:ascii="Times New Roman" w:hAnsi="Times New Roman" w:cs="Times New Roman"/>
                <w:color w:val="000000"/>
                <w:kern w:val="0"/>
                <w:sz w:val="16"/>
                <w:szCs w:val="16"/>
                <w:lang w:bidi="ar"/>
              </w:rPr>
              <w:t>X</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70C37B">
            <w:pPr>
              <w:widowControl/>
              <w:spacing w:line="180" w:lineRule="exact"/>
              <w:jc w:val="center"/>
              <w:textAlignment w:val="center"/>
              <w:rPr>
                <w:rFonts w:hint="eastAsia" w:ascii="宋体" w:hAnsi="宋体"/>
                <w:color w:val="000000" w:themeColor="text1"/>
                <w:sz w:val="18"/>
                <w:szCs w:val="18"/>
                <w:shd w:val="clear" w:color="auto" w:fill="FFFFFF"/>
                <w:lang w:val="en-US" w:eastAsia="zh-CN"/>
                <w14:textFill>
                  <w14:solidFill>
                    <w14:schemeClr w14:val="tx1"/>
                  </w14:solidFill>
                </w14:textFill>
              </w:rPr>
            </w:pPr>
            <w:r>
              <w:rPr>
                <w:rFonts w:hint="eastAsia" w:ascii="宋体" w:hAnsi="宋体"/>
                <w:color w:val="000000" w:themeColor="text1"/>
                <w:sz w:val="18"/>
                <w:szCs w:val="18"/>
                <w:shd w:val="clear" w:color="auto" w:fill="FFFFFF"/>
                <w:lang w:val="en-US" w:eastAsia="zh-CN"/>
                <w14:textFill>
                  <w14:solidFill>
                    <w14:schemeClr w14:val="tx1"/>
                  </w14:solidFill>
                </w14:textFill>
              </w:rPr>
              <w:t>2</w:t>
            </w:r>
          </w:p>
        </w:tc>
        <w:tc>
          <w:tcPr>
            <w:tcW w:w="2202"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61A0777E">
            <w:pPr>
              <w:widowControl/>
              <w:jc w:val="center"/>
              <w:textAlignment w:val="center"/>
              <w:rPr>
                <w:rFonts w:hint="default" w:cstheme="minorHAnsi"/>
                <w:color w:val="000000" w:themeColor="text1"/>
                <w:kern w:val="0"/>
                <w:sz w:val="20"/>
                <w:szCs w:val="20"/>
                <w:highlight w:val="none"/>
                <w:lang w:val="en-US" w:eastAsia="zh-CN"/>
                <w14:textFill>
                  <w14:solidFill>
                    <w14:schemeClr w14:val="tx1"/>
                  </w14:solidFill>
                </w14:textFill>
              </w:rPr>
            </w:pPr>
            <w:r>
              <w:rPr>
                <w:rFonts w:hint="eastAsia" w:cstheme="minorHAnsi"/>
                <w:color w:val="000000" w:themeColor="text1"/>
                <w:kern w:val="0"/>
                <w:sz w:val="20"/>
                <w:szCs w:val="20"/>
                <w:highlight w:val="none"/>
                <w:lang w:val="en-US" w:eastAsia="zh-CN"/>
                <w14:textFill>
                  <w14:solidFill>
                    <w14:schemeClr w14:val="tx1"/>
                  </w14:solidFill>
                </w14:textFill>
              </w:rPr>
              <w:t>视听语言与分镜制作</w:t>
            </w:r>
          </w:p>
        </w:tc>
        <w:tc>
          <w:tcPr>
            <w:tcW w:w="1029"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0D594461">
            <w:pPr>
              <w:keepNext w:val="0"/>
              <w:keepLines w:val="0"/>
              <w:widowControl/>
              <w:suppressLineNumbers w:val="0"/>
              <w:jc w:val="center"/>
              <w:textAlignment w:val="center"/>
              <w:rPr>
                <w:rFonts w:hint="default" w:ascii="Times New Roman" w:hAnsi="Times New Roman" w:cs="Times New Roman" w:eastAsiaTheme="minorEastAsia"/>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5102091</w:t>
            </w:r>
            <w:r>
              <w:rPr>
                <w:rFonts w:hint="eastAsia" w:ascii="Times New Roman" w:hAnsi="Times New Roman" w:eastAsia="宋体" w:cs="Times New Roman"/>
                <w:i w:val="0"/>
                <w:iCs w:val="0"/>
                <w:color w:val="000000"/>
                <w:kern w:val="0"/>
                <w:sz w:val="16"/>
                <w:szCs w:val="16"/>
                <w:u w:val="none"/>
                <w:lang w:val="en-US" w:eastAsia="zh-CN" w:bidi="ar"/>
              </w:rPr>
              <w:t>451</w:t>
            </w:r>
          </w:p>
        </w:tc>
        <w:tc>
          <w:tcPr>
            <w:tcW w:w="645"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top"/>
          </w:tcPr>
          <w:p w14:paraId="3D76EC09">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宋体"/>
                <w:color w:val="000000"/>
                <w:sz w:val="22"/>
                <w:szCs w:val="24"/>
                <w:lang w:val="en-US" w:eastAsia="zh-CN"/>
              </w:rPr>
              <w:t>2</w:t>
            </w:r>
          </w:p>
        </w:tc>
        <w:tc>
          <w:tcPr>
            <w:tcW w:w="645"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top"/>
          </w:tcPr>
          <w:p w14:paraId="0277BC02">
            <w:pPr>
              <w:spacing w:beforeLines="0" w:afterLines="0"/>
              <w:jc w:val="center"/>
              <w:rPr>
                <w:rFonts w:hint="default" w:ascii="Calibri" w:hAnsi="Calibri" w:eastAsia="Calibri" w:cstheme="minorBidi"/>
                <w:color w:val="000000"/>
                <w:kern w:val="2"/>
                <w:sz w:val="22"/>
                <w:szCs w:val="24"/>
                <w:lang w:val="en-US" w:eastAsia="zh-CN" w:bidi="ar-SA"/>
              </w:rPr>
            </w:pPr>
            <w:r>
              <w:rPr>
                <w:rFonts w:hint="eastAsia" w:ascii="Calibri" w:hAnsi="Calibri" w:eastAsia="宋体"/>
                <w:color w:val="000000"/>
                <w:sz w:val="22"/>
                <w:szCs w:val="24"/>
                <w:lang w:val="en-US" w:eastAsia="zh-CN"/>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6ACCCF">
            <w:pPr>
              <w:spacing w:beforeLines="0" w:afterLines="0"/>
              <w:jc w:val="center"/>
              <w:rPr>
                <w:rFonts w:hint="default" w:ascii="Calibri" w:hAnsi="Calibri" w:eastAsia="Calibri" w:cstheme="minorBidi"/>
                <w:color w:val="000000"/>
                <w:kern w:val="2"/>
                <w:sz w:val="22"/>
                <w:szCs w:val="24"/>
                <w:lang w:val="en-US" w:eastAsia="zh-CN" w:bidi="ar-SA"/>
              </w:rPr>
            </w:pPr>
            <w:r>
              <w:rPr>
                <w:rFonts w:hint="eastAsia" w:ascii="Calibri" w:hAnsi="Calibri" w:eastAsia="宋体"/>
                <w:color w:val="000000"/>
                <w:sz w:val="22"/>
                <w:szCs w:val="24"/>
                <w:lang w:val="en-US" w:eastAsia="zh-CN"/>
              </w:rPr>
              <w:t>8</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7EBCF8">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宋体"/>
                <w:color w:val="000000"/>
                <w:sz w:val="22"/>
                <w:szCs w:val="24"/>
                <w:lang w:val="en-US" w:eastAsia="zh-CN"/>
              </w:rPr>
              <w:t>24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51CCFD">
            <w:pPr>
              <w:widowControl/>
              <w:jc w:val="center"/>
              <w:textAlignment w:val="center"/>
              <w:rPr>
                <w:rFonts w:cstheme="minorHAnsi"/>
                <w:color w:val="000000" w:themeColor="text1"/>
                <w:kern w:val="0"/>
                <w:sz w:val="22"/>
                <w:szCs w:val="22"/>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73467E">
            <w:pPr>
              <w:widowControl/>
              <w:jc w:val="center"/>
              <w:textAlignment w:val="center"/>
              <w:rPr>
                <w:rFonts w:cstheme="minorHAnsi"/>
                <w:color w:val="000000" w:themeColor="text1"/>
                <w:kern w:val="0"/>
                <w:sz w:val="22"/>
                <w:szCs w:val="22"/>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2</w:t>
            </w:r>
            <w:r>
              <w:rPr>
                <w:rFonts w:hint="eastAsia" w:cstheme="minorHAnsi"/>
                <w:color w:val="000000" w:themeColor="text1"/>
                <w:kern w:val="0"/>
                <w:sz w:val="22"/>
                <w:szCs w:val="22"/>
                <w14:textFill>
                  <w14:solidFill>
                    <w14:schemeClr w14:val="tx1"/>
                  </w14:solidFill>
                </w14:textFill>
              </w:rPr>
              <w:t>*</w:t>
            </w:r>
            <w:r>
              <w:rPr>
                <w:rFonts w:hint="eastAsia" w:cstheme="minorHAnsi"/>
                <w:color w:val="000000" w:themeColor="text1"/>
                <w:kern w:val="0"/>
                <w:sz w:val="22"/>
                <w:szCs w:val="22"/>
                <w:lang w:val="en-US" w:eastAsia="zh-CN"/>
                <w14:textFill>
                  <w14:solidFill>
                    <w14:schemeClr w14:val="tx1"/>
                  </w14:solidFill>
                </w14:textFill>
              </w:rPr>
              <w:t>16</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61D0ED">
            <w:pPr>
              <w:widowControl/>
              <w:jc w:val="center"/>
              <w:textAlignment w:val="center"/>
              <w:rPr>
                <w:rFonts w:cstheme="minorHAnsi"/>
                <w:color w:val="000000" w:themeColor="text1"/>
                <w:kern w:val="0"/>
                <w:sz w:val="22"/>
                <w:szCs w:val="22"/>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FD4A2A">
            <w:pPr>
              <w:widowControl/>
              <w:jc w:val="center"/>
              <w:textAlignment w:val="center"/>
              <w:rPr>
                <w:rFonts w:cstheme="minorHAnsi"/>
                <w:color w:val="000000" w:themeColor="text1"/>
                <w:kern w:val="0"/>
                <w:sz w:val="22"/>
                <w:szCs w:val="22"/>
                <w14:textFill>
                  <w14:solidFill>
                    <w14:schemeClr w14:val="tx1"/>
                  </w14:solidFill>
                </w14:textFill>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43DCDE">
            <w:pPr>
              <w:widowControl/>
              <w:jc w:val="center"/>
              <w:textAlignment w:val="center"/>
              <w:rPr>
                <w:rFonts w:cstheme="minorHAnsi"/>
                <w:color w:val="000000" w:themeColor="text1"/>
                <w:kern w:val="0"/>
                <w:sz w:val="22"/>
                <w:szCs w:val="22"/>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4B3B03">
            <w:pPr>
              <w:widowControl/>
              <w:jc w:val="center"/>
              <w:textAlignment w:val="center"/>
              <w:rPr>
                <w:rFonts w:cstheme="minorHAnsi"/>
                <w:color w:val="000000" w:themeColor="text1"/>
                <w:kern w:val="0"/>
                <w:sz w:val="22"/>
                <w:szCs w:val="22"/>
                <w14:textFill>
                  <w14:solidFill>
                    <w14:schemeClr w14:val="tx1"/>
                  </w14:solidFill>
                </w14:textFill>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A12505">
            <w:pPr>
              <w:widowControl/>
              <w:jc w:val="center"/>
              <w:textAlignment w:val="center"/>
              <w:rPr>
                <w:rFonts w:cstheme="minorHAnsi"/>
                <w:color w:val="000000" w:themeColor="text1"/>
                <w:kern w:val="0"/>
                <w:sz w:val="22"/>
                <w:szCs w:val="22"/>
                <w14:textFill>
                  <w14:solidFill>
                    <w14:schemeClr w14:val="tx1"/>
                  </w14:solidFill>
                </w14:textFill>
              </w:rPr>
            </w:pPr>
            <w:r>
              <w:rPr>
                <w:rFonts w:hint="eastAsia" w:cstheme="minorHAnsi"/>
                <w:color w:val="000000" w:themeColor="text1"/>
                <w:kern w:val="0"/>
                <w:sz w:val="22"/>
                <w:szCs w:val="22"/>
                <w14:textFill>
                  <w14:solidFill>
                    <w14:schemeClr w14:val="tx1"/>
                  </w14:solidFill>
                </w14:textFill>
              </w:rPr>
              <w:t>C</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8E95EB">
            <w:pPr>
              <w:widowControl/>
              <w:jc w:val="center"/>
              <w:textAlignment w:val="center"/>
              <w:rPr>
                <w:rFonts w:hint="eastAsia" w:eastAsiaTheme="minorEastAsia" w:cstheme="minorHAnsi"/>
                <w:color w:val="000000" w:themeColor="text1"/>
                <w:kern w:val="0"/>
                <w:sz w:val="22"/>
                <w:szCs w:val="22"/>
                <w:lang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2</w:t>
            </w:r>
          </w:p>
        </w:tc>
      </w:tr>
      <w:tr w14:paraId="7EB5C3C7">
        <w:tblPrEx>
          <w:tblCellMar>
            <w:top w:w="0" w:type="dxa"/>
            <w:left w:w="0" w:type="dxa"/>
            <w:bottom w:w="0" w:type="dxa"/>
            <w:right w:w="0" w:type="dxa"/>
          </w:tblCellMar>
        </w:tblPrEx>
        <w:trPr>
          <w:trHeight w:val="385" w:hRule="exact"/>
        </w:trPr>
        <w:tc>
          <w:tcPr>
            <w:tcW w:w="47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1188A87A">
            <w:pPr>
              <w:widowControl/>
              <w:spacing w:line="180" w:lineRule="exact"/>
              <w:jc w:val="center"/>
              <w:rPr>
                <w:rFonts w:ascii="Times New Roman" w:hAnsi="Times New Roman" w:cs="Times New Roman"/>
                <w:color w:val="000000"/>
                <w:sz w:val="16"/>
                <w:szCs w:val="16"/>
              </w:rPr>
            </w:pPr>
          </w:p>
        </w:tc>
        <w:tc>
          <w:tcPr>
            <w:tcW w:w="1479"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46C531">
            <w:pPr>
              <w:widowControl/>
              <w:spacing w:line="180" w:lineRule="exact"/>
              <w:jc w:val="center"/>
              <w:rPr>
                <w:rFonts w:ascii="Times New Roman" w:hAnsi="Times New Roman" w:cs="Times New Roman"/>
                <w:color w:val="000000"/>
                <w:sz w:val="16"/>
                <w:szCs w:val="16"/>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1076E9">
            <w:pPr>
              <w:widowControl/>
              <w:spacing w:line="180" w:lineRule="exact"/>
              <w:jc w:val="center"/>
              <w:textAlignment w:val="center"/>
              <w:rPr>
                <w:rFonts w:ascii="Times New Roman" w:hAnsi="Times New Roman" w:cs="Times New Roman"/>
                <w:color w:val="000000"/>
                <w:sz w:val="16"/>
                <w:szCs w:val="16"/>
              </w:rPr>
            </w:pPr>
            <w:r>
              <w:rPr>
                <w:rFonts w:ascii="Times New Roman" w:hAnsi="Times New Roman" w:cs="Times New Roman"/>
                <w:color w:val="000000"/>
                <w:kern w:val="0"/>
                <w:sz w:val="16"/>
                <w:szCs w:val="16"/>
                <w:lang w:bidi="ar"/>
              </w:rPr>
              <w:t>X</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EE9E50">
            <w:pPr>
              <w:widowControl/>
              <w:spacing w:line="180" w:lineRule="exact"/>
              <w:jc w:val="center"/>
              <w:textAlignment w:val="center"/>
              <w:rPr>
                <w:rFonts w:hint="eastAsia" w:ascii="Times New Roman" w:hAnsi="Times New Roman" w:cs="Times New Roman" w:eastAsiaTheme="minorEastAsia"/>
                <w:color w:val="000000"/>
                <w:sz w:val="16"/>
                <w:szCs w:val="16"/>
                <w:lang w:eastAsia="zh-CN"/>
              </w:rPr>
            </w:pPr>
            <w:r>
              <w:rPr>
                <w:rFonts w:hint="eastAsia" w:ascii="Times New Roman" w:hAnsi="Times New Roman" w:cs="Times New Roman"/>
                <w:color w:val="000000"/>
                <w:kern w:val="0"/>
                <w:sz w:val="16"/>
                <w:szCs w:val="16"/>
                <w:lang w:val="en-US" w:eastAsia="zh-CN" w:bidi="ar"/>
              </w:rPr>
              <w:t>3</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52B0C4">
            <w:pPr>
              <w:widowControl/>
              <w:jc w:val="center"/>
              <w:textAlignment w:val="center"/>
              <w:rPr>
                <w:rFonts w:hint="eastAsia" w:cstheme="minorHAnsi"/>
                <w:color w:val="000000" w:themeColor="text1"/>
                <w:kern w:val="0"/>
                <w:sz w:val="20"/>
                <w:szCs w:val="20"/>
                <w:highlight w:val="none"/>
                <w:lang w:val="en-US" w:eastAsia="zh-CN"/>
                <w14:textFill>
                  <w14:solidFill>
                    <w14:schemeClr w14:val="tx1"/>
                  </w14:solidFill>
                </w14:textFill>
              </w:rPr>
            </w:pPr>
            <w:r>
              <w:rPr>
                <w:rFonts w:hint="eastAsia" w:cstheme="minorHAnsi"/>
                <w:color w:val="000000" w:themeColor="text1"/>
                <w:kern w:val="0"/>
                <w:sz w:val="20"/>
                <w:szCs w:val="20"/>
                <w:highlight w:val="none"/>
                <w:lang w:val="en-US" w:eastAsia="zh-CN"/>
                <w14:textFill>
                  <w14:solidFill>
                    <w14:schemeClr w14:val="tx1"/>
                  </w14:solidFill>
                </w14:textFill>
              </w:rPr>
              <w:t>产品设计与项目管理</w:t>
            </w:r>
          </w:p>
          <w:p w14:paraId="4F49FA4C">
            <w:pPr>
              <w:widowControl/>
              <w:jc w:val="center"/>
              <w:textAlignment w:val="center"/>
              <w:rPr>
                <w:rFonts w:hint="eastAsia" w:cstheme="minorHAnsi"/>
                <w:color w:val="000000" w:themeColor="text1"/>
                <w:kern w:val="0"/>
                <w:sz w:val="20"/>
                <w:szCs w:val="20"/>
                <w:highlight w:val="none"/>
                <w:lang w:val="en-US" w:eastAsia="zh-CN"/>
                <w14:textFill>
                  <w14:solidFill>
                    <w14:schemeClr w14:val="tx1"/>
                  </w14:solidFill>
                </w14:textFill>
              </w:rPr>
            </w:pP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2998EB">
            <w:pPr>
              <w:keepNext w:val="0"/>
              <w:keepLines w:val="0"/>
              <w:widowControl/>
              <w:suppressLineNumbers w:val="0"/>
              <w:jc w:val="center"/>
              <w:textAlignment w:val="center"/>
              <w:rPr>
                <w:rFonts w:hint="eastAsia" w:ascii="Times New Roman" w:hAnsi="Times New Roman" w:cs="Times New Roman" w:eastAsiaTheme="minorEastAsia"/>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5102091</w:t>
            </w:r>
            <w:r>
              <w:rPr>
                <w:rFonts w:hint="eastAsia" w:ascii="Times New Roman" w:hAnsi="Times New Roman" w:eastAsia="宋体" w:cs="Times New Roman"/>
                <w:i w:val="0"/>
                <w:iCs w:val="0"/>
                <w:color w:val="000000"/>
                <w:kern w:val="0"/>
                <w:sz w:val="16"/>
                <w:szCs w:val="16"/>
                <w:u w:val="none"/>
                <w:lang w:val="en-US" w:eastAsia="zh-CN" w:bidi="ar"/>
              </w:rPr>
              <w:t>452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7D42EE7D">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宋体"/>
                <w:color w:val="000000"/>
                <w:sz w:val="22"/>
                <w:szCs w:val="24"/>
                <w:lang w:val="en-US" w:eastAsia="zh-CN"/>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1C57E1E0">
            <w:pPr>
              <w:spacing w:beforeLines="0" w:afterLines="0"/>
              <w:jc w:val="center"/>
              <w:rPr>
                <w:rFonts w:hint="default" w:ascii="Calibri" w:hAnsi="Calibri" w:eastAsia="Calibri" w:cstheme="minorBidi"/>
                <w:color w:val="000000"/>
                <w:kern w:val="2"/>
                <w:sz w:val="22"/>
                <w:szCs w:val="24"/>
                <w:lang w:val="en-US" w:eastAsia="zh-CN" w:bidi="ar-SA"/>
              </w:rPr>
            </w:pPr>
            <w:r>
              <w:rPr>
                <w:rFonts w:hint="eastAsia" w:ascii="Calibri" w:hAnsi="Calibri" w:eastAsia="宋体"/>
                <w:color w:val="000000"/>
                <w:sz w:val="22"/>
                <w:szCs w:val="24"/>
                <w:lang w:val="en-US" w:eastAsia="zh-CN"/>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A73A5F">
            <w:pPr>
              <w:spacing w:beforeLines="0" w:afterLines="0"/>
              <w:jc w:val="center"/>
              <w:rPr>
                <w:rFonts w:hint="default" w:ascii="Calibri" w:hAnsi="Calibri" w:eastAsia="Calibri" w:cstheme="minorBidi"/>
                <w:color w:val="000000"/>
                <w:kern w:val="2"/>
                <w:sz w:val="22"/>
                <w:szCs w:val="24"/>
                <w:lang w:val="en-US" w:eastAsia="zh-CN" w:bidi="ar-SA"/>
              </w:rPr>
            </w:pPr>
            <w:r>
              <w:rPr>
                <w:rFonts w:hint="eastAsia" w:ascii="Calibri" w:hAnsi="Calibri" w:eastAsia="宋体"/>
                <w:color w:val="000000"/>
                <w:sz w:val="22"/>
                <w:szCs w:val="24"/>
                <w:lang w:val="en-US" w:eastAsia="zh-CN"/>
              </w:rPr>
              <w:t>8</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09D921">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宋体"/>
                <w:color w:val="000000"/>
                <w:sz w:val="22"/>
                <w:szCs w:val="24"/>
                <w:lang w:val="en-US" w:eastAsia="zh-CN"/>
              </w:rPr>
              <w:t>24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74FFC3">
            <w:pPr>
              <w:widowControl/>
              <w:jc w:val="center"/>
              <w:textAlignment w:val="center"/>
              <w:rPr>
                <w:rFonts w:cstheme="minorHAnsi"/>
                <w:color w:val="000000" w:themeColor="text1"/>
                <w:kern w:val="0"/>
                <w:sz w:val="22"/>
                <w:szCs w:val="22"/>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14:paraId="20F65769">
            <w:pPr>
              <w:widowControl/>
              <w:jc w:val="center"/>
              <w:textAlignment w:val="center"/>
              <w:rPr>
                <w:rFonts w:cstheme="minorHAnsi"/>
                <w:color w:val="000000" w:themeColor="text1"/>
                <w:kern w:val="0"/>
                <w:sz w:val="22"/>
                <w:szCs w:val="22"/>
                <w14:textFill>
                  <w14:solidFill>
                    <w14:schemeClr w14:val="tx1"/>
                  </w14:solidFill>
                </w14:textFill>
              </w:rPr>
            </w:pPr>
          </w:p>
        </w:tc>
        <w:tc>
          <w:tcPr>
            <w:tcW w:w="645"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14:paraId="1A9C3AEF">
            <w:pPr>
              <w:widowControl/>
              <w:jc w:val="center"/>
              <w:textAlignment w:val="center"/>
              <w:rPr>
                <w:rFonts w:cstheme="minorHAnsi"/>
                <w:color w:val="000000" w:themeColor="text1"/>
                <w:kern w:val="0"/>
                <w:sz w:val="22"/>
                <w:szCs w:val="22"/>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2</w:t>
            </w:r>
            <w:r>
              <w:rPr>
                <w:rFonts w:hint="eastAsia" w:cstheme="minorHAnsi"/>
                <w:color w:val="000000" w:themeColor="text1"/>
                <w:kern w:val="0"/>
                <w:sz w:val="22"/>
                <w:szCs w:val="22"/>
                <w14:textFill>
                  <w14:solidFill>
                    <w14:schemeClr w14:val="tx1"/>
                  </w14:solidFill>
                </w14:textFill>
              </w:rPr>
              <w:t>*</w:t>
            </w:r>
            <w:r>
              <w:rPr>
                <w:rFonts w:hint="eastAsia" w:cstheme="minorHAnsi"/>
                <w:color w:val="000000" w:themeColor="text1"/>
                <w:kern w:val="0"/>
                <w:sz w:val="22"/>
                <w:szCs w:val="22"/>
                <w:lang w:val="en-US" w:eastAsia="zh-CN"/>
                <w14:textFill>
                  <w14:solidFill>
                    <w14:schemeClr w14:val="tx1"/>
                  </w14:solidFill>
                </w14:textFill>
              </w:rPr>
              <w:t>16</w:t>
            </w:r>
          </w:p>
        </w:tc>
        <w:tc>
          <w:tcPr>
            <w:tcW w:w="645" w:type="dxa"/>
            <w:tcBorders>
              <w:top w:val="single" w:color="auto" w:sz="4" w:space="0"/>
              <w:left w:val="single" w:color="auto" w:sz="4" w:space="0"/>
              <w:bottom w:val="single" w:color="000000" w:sz="4" w:space="0"/>
              <w:right w:val="single" w:color="000000" w:sz="4" w:space="0"/>
            </w:tcBorders>
            <w:tcMar>
              <w:top w:w="12" w:type="dxa"/>
              <w:left w:w="12" w:type="dxa"/>
              <w:right w:w="12" w:type="dxa"/>
            </w:tcMar>
            <w:vAlign w:val="center"/>
          </w:tcPr>
          <w:p w14:paraId="18D7B266">
            <w:pPr>
              <w:widowControl/>
              <w:jc w:val="center"/>
              <w:textAlignment w:val="center"/>
              <w:rPr>
                <w:rFonts w:cstheme="minorHAnsi"/>
                <w:color w:val="000000" w:themeColor="text1"/>
                <w:kern w:val="0"/>
                <w:sz w:val="22"/>
                <w:szCs w:val="22"/>
                <w14:textFill>
                  <w14:solidFill>
                    <w14:schemeClr w14:val="tx1"/>
                  </w14:solidFill>
                </w14:textFill>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FCA886">
            <w:pPr>
              <w:widowControl/>
              <w:jc w:val="center"/>
              <w:textAlignment w:val="center"/>
              <w:rPr>
                <w:rFonts w:cstheme="minorHAnsi"/>
                <w:color w:val="000000" w:themeColor="text1"/>
                <w:kern w:val="0"/>
                <w:sz w:val="22"/>
                <w:szCs w:val="22"/>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00B566">
            <w:pPr>
              <w:widowControl/>
              <w:jc w:val="center"/>
              <w:textAlignment w:val="center"/>
              <w:rPr>
                <w:rFonts w:cstheme="minorHAnsi"/>
                <w:color w:val="000000" w:themeColor="text1"/>
                <w:kern w:val="0"/>
                <w:sz w:val="22"/>
                <w:szCs w:val="22"/>
                <w14:textFill>
                  <w14:solidFill>
                    <w14:schemeClr w14:val="tx1"/>
                  </w14:solidFill>
                </w14:textFill>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EF0480">
            <w:pPr>
              <w:widowControl/>
              <w:jc w:val="center"/>
              <w:textAlignment w:val="center"/>
              <w:rPr>
                <w:rFonts w:cstheme="minorHAnsi"/>
                <w:color w:val="000000" w:themeColor="text1"/>
                <w:kern w:val="0"/>
                <w:sz w:val="22"/>
                <w:szCs w:val="22"/>
                <w14:textFill>
                  <w14:solidFill>
                    <w14:schemeClr w14:val="tx1"/>
                  </w14:solidFill>
                </w14:textFill>
              </w:rPr>
            </w:pPr>
            <w:r>
              <w:rPr>
                <w:rFonts w:cstheme="minorHAnsi"/>
                <w:color w:val="000000" w:themeColor="text1"/>
                <w:kern w:val="0"/>
                <w:sz w:val="22"/>
                <w:szCs w:val="22"/>
                <w14:textFill>
                  <w14:solidFill>
                    <w14:schemeClr w14:val="tx1"/>
                  </w14:solidFill>
                </w14:textFill>
              </w:rPr>
              <w:t>C</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13D156">
            <w:pPr>
              <w:widowControl/>
              <w:jc w:val="center"/>
              <w:textAlignment w:val="center"/>
              <w:rPr>
                <w:rFonts w:cstheme="minorHAnsi"/>
                <w:color w:val="000000" w:themeColor="text1"/>
                <w:kern w:val="0"/>
                <w:sz w:val="22"/>
                <w:szCs w:val="22"/>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3</w:t>
            </w:r>
          </w:p>
        </w:tc>
      </w:tr>
      <w:tr w14:paraId="0CA90D43">
        <w:tblPrEx>
          <w:tblCellMar>
            <w:top w:w="0" w:type="dxa"/>
            <w:left w:w="0" w:type="dxa"/>
            <w:bottom w:w="0" w:type="dxa"/>
            <w:right w:w="0" w:type="dxa"/>
          </w:tblCellMar>
        </w:tblPrEx>
        <w:trPr>
          <w:trHeight w:val="470" w:hRule="exact"/>
        </w:trPr>
        <w:tc>
          <w:tcPr>
            <w:tcW w:w="47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42F2D4F5">
            <w:pPr>
              <w:widowControl/>
              <w:spacing w:line="180" w:lineRule="exact"/>
              <w:jc w:val="center"/>
              <w:rPr>
                <w:rFonts w:ascii="Times New Roman" w:hAnsi="Times New Roman" w:cs="Times New Roman"/>
                <w:color w:val="000000"/>
                <w:sz w:val="16"/>
                <w:szCs w:val="16"/>
              </w:rPr>
            </w:pPr>
          </w:p>
        </w:tc>
        <w:tc>
          <w:tcPr>
            <w:tcW w:w="1479"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3379AA">
            <w:pPr>
              <w:widowControl/>
              <w:spacing w:line="180" w:lineRule="exact"/>
              <w:jc w:val="center"/>
              <w:rPr>
                <w:rFonts w:ascii="Times New Roman" w:hAnsi="Times New Roman" w:cs="Times New Roman"/>
                <w:color w:val="000000"/>
                <w:sz w:val="16"/>
                <w:szCs w:val="16"/>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A8133E">
            <w:pPr>
              <w:widowControl/>
              <w:spacing w:line="180" w:lineRule="exact"/>
              <w:jc w:val="center"/>
              <w:textAlignment w:val="center"/>
              <w:rPr>
                <w:rFonts w:ascii="Times New Roman" w:hAnsi="Times New Roman" w:cs="Times New Roman" w:eastAsiaTheme="minorEastAsia"/>
                <w:color w:val="000000"/>
                <w:kern w:val="2"/>
                <w:sz w:val="16"/>
                <w:szCs w:val="16"/>
                <w:lang w:val="en-US" w:eastAsia="zh-CN" w:bidi="ar-SA"/>
              </w:rPr>
            </w:pPr>
            <w:r>
              <w:rPr>
                <w:sz w:val="20"/>
              </w:rPr>
              <mc:AlternateContent>
                <mc:Choice Requires="wps">
                  <w:drawing>
                    <wp:anchor distT="0" distB="0" distL="114300" distR="114300" simplePos="0" relativeHeight="251668480" behindDoc="0" locked="0" layoutInCell="1" allowOverlap="1">
                      <wp:simplePos x="0" y="0"/>
                      <wp:positionH relativeFrom="column">
                        <wp:posOffset>19050</wp:posOffset>
                      </wp:positionH>
                      <wp:positionV relativeFrom="paragraph">
                        <wp:posOffset>240665</wp:posOffset>
                      </wp:positionV>
                      <wp:extent cx="6169025" cy="299085"/>
                      <wp:effectExtent l="13970" t="13970" r="27305" b="29845"/>
                      <wp:wrapNone/>
                      <wp:docPr id="4" name="圆角矩形 4"/>
                      <wp:cNvGraphicFramePr/>
                      <a:graphic xmlns:a="http://schemas.openxmlformats.org/drawingml/2006/main">
                        <a:graphicData uri="http://schemas.microsoft.com/office/word/2010/wordprocessingShape">
                          <wps:wsp>
                            <wps:cNvSpPr/>
                            <wps:spPr>
                              <a:xfrm>
                                <a:off x="0" y="0"/>
                                <a:ext cx="6169025" cy="299085"/>
                              </a:xfrm>
                              <a:prstGeom prst="roundRect">
                                <a:avLst/>
                              </a:prstGeom>
                              <a:noFill/>
                              <a:ln w="28575" cap="sq">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5pt;margin-top:18.95pt;height:23.55pt;width:485.75pt;z-index:251668480;v-text-anchor:middle;mso-width-relative:page;mso-height-relative:page;" filled="f" stroked="t" coordsize="21600,21600" arcsize="0.166666666666667" o:gfxdata="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LAUkc3XAAAABwEAAA8AAAAAAAAAAQAgAAAAIgAA&#10;AGRycy9kb3ducmV2LnhtbFBLAQIUABQAAAAIAIdO4kDwDPLbewIAANQEAAAOAAAAAAAAAAEAIAAA&#10;ACYBAABkcnMvZTJvRG9jLnhtbFBLBQYAAAAABgAGAFkBAAATBgAAAAA=&#10;">
                      <v:fill on="f" focussize="0,0"/>
                      <v:stroke weight="2.25pt" color="#FF0000 [2404]" miterlimit="8" joinstyle="miter" endcap="square"/>
                      <v:imagedata o:title=""/>
                      <o:lock v:ext="edit" aspectratio="f"/>
                    </v:roundrect>
                  </w:pict>
                </mc:Fallback>
              </mc:AlternateContent>
            </w:r>
            <w:r>
              <w:rPr>
                <w:rFonts w:ascii="Times New Roman" w:hAnsi="Times New Roman" w:cs="Times New Roman"/>
                <w:color w:val="000000"/>
                <w:kern w:val="0"/>
                <w:sz w:val="16"/>
                <w:szCs w:val="16"/>
                <w:lang w:bidi="ar"/>
              </w:rPr>
              <w:t>X</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10D3E8">
            <w:pPr>
              <w:widowControl/>
              <w:spacing w:line="180" w:lineRule="exact"/>
              <w:jc w:val="center"/>
              <w:textAlignment w:val="center"/>
              <w:rPr>
                <w:rFonts w:hint="eastAsia" w:ascii="Times New Roman" w:hAnsi="Times New Roman" w:cs="Times New Roman" w:eastAsiaTheme="minorEastAsia"/>
                <w:color w:val="000000"/>
                <w:kern w:val="2"/>
                <w:sz w:val="16"/>
                <w:szCs w:val="16"/>
                <w:lang w:val="en-US" w:eastAsia="zh-CN" w:bidi="ar-SA"/>
              </w:rPr>
            </w:pPr>
            <w:r>
              <w:rPr>
                <w:rFonts w:hint="eastAsia" w:ascii="Times New Roman" w:hAnsi="Times New Roman" w:cs="Times New Roman"/>
                <w:color w:val="000000"/>
                <w:kern w:val="0"/>
                <w:sz w:val="16"/>
                <w:szCs w:val="16"/>
                <w:lang w:val="en-US" w:eastAsia="zh-CN" w:bidi="ar"/>
              </w:rPr>
              <w:t>4</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889D6E">
            <w:pPr>
              <w:widowControl/>
              <w:jc w:val="center"/>
              <w:textAlignment w:val="center"/>
              <w:rPr>
                <w:rFonts w:hint="eastAsia" w:cstheme="minorHAnsi"/>
                <w:color w:val="000000" w:themeColor="text1"/>
                <w:kern w:val="0"/>
                <w:sz w:val="20"/>
                <w:szCs w:val="20"/>
                <w:highlight w:val="none"/>
                <w:lang w:val="en-US" w:eastAsia="zh-CN"/>
                <w14:textFill>
                  <w14:solidFill>
                    <w14:schemeClr w14:val="tx1"/>
                  </w14:solidFill>
                </w14:textFill>
              </w:rPr>
            </w:pPr>
            <w:r>
              <w:rPr>
                <w:rFonts w:hint="eastAsia" w:cstheme="minorHAnsi"/>
                <w:color w:val="000000" w:themeColor="text1"/>
                <w:kern w:val="0"/>
                <w:sz w:val="20"/>
                <w:szCs w:val="20"/>
                <w:highlight w:val="none"/>
                <w:lang w:val="en-US" w:eastAsia="zh-CN"/>
                <w14:textFill>
                  <w14:solidFill>
                    <w14:schemeClr w14:val="tx1"/>
                  </w14:solidFill>
                </w14:textFill>
              </w:rPr>
              <w:t>图像对抗攻防实训</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E0808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5102091</w:t>
            </w:r>
            <w:r>
              <w:rPr>
                <w:rFonts w:hint="eastAsia" w:ascii="Times New Roman" w:hAnsi="Times New Roman" w:eastAsia="宋体" w:cs="Times New Roman"/>
                <w:i w:val="0"/>
                <w:iCs w:val="0"/>
                <w:color w:val="000000"/>
                <w:kern w:val="0"/>
                <w:sz w:val="16"/>
                <w:szCs w:val="16"/>
                <w:u w:val="none"/>
                <w:lang w:val="en-US" w:eastAsia="zh-CN" w:bidi="ar"/>
              </w:rPr>
              <w:t>453</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144DF412">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宋体"/>
                <w:color w:val="000000"/>
                <w:sz w:val="22"/>
                <w:szCs w:val="24"/>
                <w:lang w:val="en-US" w:eastAsia="zh-CN"/>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73AF9F7D">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宋体"/>
                <w:color w:val="000000"/>
                <w:sz w:val="22"/>
                <w:szCs w:val="24"/>
                <w:lang w:val="en-US" w:eastAsia="zh-CN"/>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523FD7">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宋体"/>
                <w:color w:val="000000"/>
                <w:sz w:val="22"/>
                <w:szCs w:val="24"/>
                <w:lang w:val="en-US" w:eastAsia="zh-CN"/>
              </w:rPr>
              <w:t>8</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FD5B5B">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宋体"/>
                <w:color w:val="000000"/>
                <w:sz w:val="22"/>
                <w:szCs w:val="24"/>
                <w:lang w:val="en-US" w:eastAsia="zh-CN"/>
              </w:rPr>
              <w:t>24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35DAAC">
            <w:pPr>
              <w:widowControl/>
              <w:jc w:val="center"/>
              <w:textAlignment w:val="center"/>
              <w:rPr>
                <w:rFonts w:cstheme="minorHAnsi"/>
                <w:color w:val="000000" w:themeColor="text1"/>
                <w:kern w:val="0"/>
                <w:sz w:val="22"/>
                <w:szCs w:val="22"/>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9FAA49">
            <w:pPr>
              <w:widowControl/>
              <w:jc w:val="center"/>
              <w:textAlignment w:val="center"/>
              <w:rPr>
                <w:rFonts w:cstheme="minorHAnsi"/>
                <w:color w:val="000000" w:themeColor="text1"/>
                <w:kern w:val="0"/>
                <w:sz w:val="22"/>
                <w:szCs w:val="22"/>
                <w14:textFill>
                  <w14:solidFill>
                    <w14:schemeClr w14:val="tx1"/>
                  </w14:solidFill>
                </w14:textFill>
              </w:rPr>
            </w:pPr>
          </w:p>
        </w:tc>
        <w:tc>
          <w:tcPr>
            <w:tcW w:w="645"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5582F4C7">
            <w:pPr>
              <w:widowControl/>
              <w:jc w:val="center"/>
              <w:textAlignment w:val="center"/>
              <w:rPr>
                <w:rFonts w:cstheme="minorHAnsi"/>
                <w:color w:val="000000" w:themeColor="text1"/>
                <w:kern w:val="0"/>
                <w:sz w:val="22"/>
                <w:szCs w:val="22"/>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2</w:t>
            </w:r>
            <w:r>
              <w:rPr>
                <w:rFonts w:hint="eastAsia" w:cstheme="minorHAnsi"/>
                <w:color w:val="000000" w:themeColor="text1"/>
                <w:kern w:val="0"/>
                <w:sz w:val="22"/>
                <w:szCs w:val="22"/>
                <w14:textFill>
                  <w14:solidFill>
                    <w14:schemeClr w14:val="tx1"/>
                  </w14:solidFill>
                </w14:textFill>
              </w:rPr>
              <w:t>*</w:t>
            </w:r>
            <w:r>
              <w:rPr>
                <w:rFonts w:hint="eastAsia" w:cstheme="minorHAnsi"/>
                <w:color w:val="000000" w:themeColor="text1"/>
                <w:kern w:val="0"/>
                <w:sz w:val="22"/>
                <w:szCs w:val="22"/>
                <w:lang w:val="en-US" w:eastAsia="zh-CN"/>
                <w14:textFill>
                  <w14:solidFill>
                    <w14:schemeClr w14:val="tx1"/>
                  </w14:solidFill>
                </w14:textFill>
              </w:rPr>
              <w:t>16</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E879C3">
            <w:pPr>
              <w:widowControl/>
              <w:jc w:val="center"/>
              <w:textAlignment w:val="center"/>
              <w:rPr>
                <w:rFonts w:hint="eastAsia" w:cstheme="minorHAnsi"/>
                <w:color w:val="000000" w:themeColor="text1"/>
                <w:kern w:val="0"/>
                <w:sz w:val="22"/>
                <w:szCs w:val="22"/>
                <w14:textFill>
                  <w14:solidFill>
                    <w14:schemeClr w14:val="tx1"/>
                  </w14:solidFill>
                </w14:textFill>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526CDB">
            <w:pPr>
              <w:widowControl/>
              <w:jc w:val="center"/>
              <w:textAlignment w:val="center"/>
              <w:rPr>
                <w:rFonts w:cstheme="minorHAnsi"/>
                <w:color w:val="000000" w:themeColor="text1"/>
                <w:kern w:val="0"/>
                <w:sz w:val="22"/>
                <w:szCs w:val="22"/>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2A90AC">
            <w:pPr>
              <w:widowControl/>
              <w:jc w:val="center"/>
              <w:textAlignment w:val="center"/>
              <w:rPr>
                <w:rFonts w:cstheme="minorHAnsi"/>
                <w:color w:val="000000" w:themeColor="text1"/>
                <w:kern w:val="0"/>
                <w:sz w:val="22"/>
                <w:szCs w:val="22"/>
                <w14:textFill>
                  <w14:solidFill>
                    <w14:schemeClr w14:val="tx1"/>
                  </w14:solidFill>
                </w14:textFill>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3DFFCD">
            <w:pPr>
              <w:widowControl/>
              <w:jc w:val="center"/>
              <w:textAlignment w:val="center"/>
              <w:rPr>
                <w:rFonts w:cstheme="minorHAnsi"/>
                <w:color w:val="000000" w:themeColor="text1"/>
                <w:kern w:val="0"/>
                <w:sz w:val="22"/>
                <w:szCs w:val="22"/>
                <w14:textFill>
                  <w14:solidFill>
                    <w14:schemeClr w14:val="tx1"/>
                  </w14:solidFill>
                </w14:textFill>
              </w:rPr>
            </w:pPr>
            <w:r>
              <w:rPr>
                <w:rFonts w:cstheme="minorHAnsi"/>
                <w:color w:val="000000" w:themeColor="text1"/>
                <w:kern w:val="0"/>
                <w:sz w:val="22"/>
                <w:szCs w:val="22"/>
                <w14:textFill>
                  <w14:solidFill>
                    <w14:schemeClr w14:val="tx1"/>
                  </w14:solidFill>
                </w14:textFill>
              </w:rPr>
              <w:t>C</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95A5A5">
            <w:pPr>
              <w:widowControl/>
              <w:jc w:val="center"/>
              <w:textAlignment w:val="center"/>
              <w:rPr>
                <w:rFonts w:hint="eastAsia" w:eastAsiaTheme="minor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3</w:t>
            </w:r>
          </w:p>
        </w:tc>
      </w:tr>
      <w:tr w14:paraId="4F5E4370">
        <w:tblPrEx>
          <w:tblCellMar>
            <w:top w:w="0" w:type="dxa"/>
            <w:left w:w="0" w:type="dxa"/>
            <w:bottom w:w="0" w:type="dxa"/>
            <w:right w:w="0" w:type="dxa"/>
          </w:tblCellMar>
        </w:tblPrEx>
        <w:trPr>
          <w:trHeight w:val="357" w:hRule="exact"/>
        </w:trPr>
        <w:tc>
          <w:tcPr>
            <w:tcW w:w="47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188FE9B7">
            <w:pPr>
              <w:widowControl/>
              <w:spacing w:line="180" w:lineRule="exact"/>
              <w:jc w:val="center"/>
              <w:rPr>
                <w:rFonts w:ascii="Times New Roman" w:hAnsi="Times New Roman" w:cs="Times New Roman"/>
                <w:color w:val="000000"/>
                <w:sz w:val="16"/>
                <w:szCs w:val="16"/>
              </w:rPr>
            </w:pPr>
          </w:p>
        </w:tc>
        <w:tc>
          <w:tcPr>
            <w:tcW w:w="1479"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861094">
            <w:pPr>
              <w:widowControl/>
              <w:spacing w:line="180" w:lineRule="exact"/>
              <w:jc w:val="center"/>
              <w:rPr>
                <w:rFonts w:ascii="Times New Roman" w:hAnsi="Times New Roman" w:cs="Times New Roman"/>
                <w:color w:val="000000"/>
                <w:sz w:val="16"/>
                <w:szCs w:val="16"/>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7446EA">
            <w:pPr>
              <w:widowControl/>
              <w:spacing w:line="180" w:lineRule="exact"/>
              <w:jc w:val="center"/>
              <w:textAlignment w:val="center"/>
              <w:rPr>
                <w:rFonts w:ascii="Times New Roman" w:hAnsi="Times New Roman" w:cs="Times New Roman" w:eastAsiaTheme="minorEastAsia"/>
                <w:color w:val="000000"/>
                <w:kern w:val="0"/>
                <w:sz w:val="16"/>
                <w:szCs w:val="16"/>
                <w:lang w:val="en-US" w:eastAsia="zh-CN" w:bidi="ar"/>
              </w:rPr>
            </w:pPr>
            <w:r>
              <w:rPr>
                <w:rFonts w:hint="eastAsia" w:ascii="Times New Roman" w:hAnsi="Times New Roman" w:cs="Times New Roman"/>
                <w:color w:val="000000"/>
                <w:kern w:val="0"/>
                <w:sz w:val="16"/>
                <w:szCs w:val="16"/>
                <w:lang w:bidi="ar"/>
              </w:rPr>
              <w:t>X</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EE1563">
            <w:pPr>
              <w:widowControl/>
              <w:spacing w:line="180" w:lineRule="exact"/>
              <w:jc w:val="center"/>
              <w:textAlignment w:val="center"/>
              <w:rPr>
                <w:rFonts w:hint="eastAsia" w:ascii="Times New Roman" w:hAnsi="Times New Roman" w:cs="Times New Roman" w:eastAsiaTheme="minorEastAsia"/>
                <w:color w:val="000000"/>
                <w:kern w:val="0"/>
                <w:sz w:val="16"/>
                <w:szCs w:val="16"/>
                <w:lang w:val="en-US" w:eastAsia="zh-CN" w:bidi="ar"/>
              </w:rPr>
            </w:pPr>
            <w:r>
              <w:rPr>
                <w:rFonts w:hint="eastAsia" w:ascii="Times New Roman" w:hAnsi="Times New Roman" w:cs="Times New Roman"/>
                <w:color w:val="000000"/>
                <w:kern w:val="0"/>
                <w:sz w:val="16"/>
                <w:szCs w:val="16"/>
                <w:lang w:val="en-US" w:eastAsia="zh-CN" w:bidi="ar"/>
              </w:rPr>
              <w:t>5</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9098B3">
            <w:pPr>
              <w:widowControl/>
              <w:jc w:val="center"/>
              <w:textAlignment w:val="center"/>
              <w:rPr>
                <w:rFonts w:hint="eastAsia" w:cstheme="minorHAnsi"/>
                <w:color w:val="000000" w:themeColor="text1"/>
                <w:kern w:val="0"/>
                <w:sz w:val="20"/>
                <w:szCs w:val="20"/>
                <w:highlight w:val="none"/>
                <w:lang w:val="en-US" w:eastAsia="zh-CN"/>
                <w14:textFill>
                  <w14:solidFill>
                    <w14:schemeClr w14:val="tx1"/>
                  </w14:solidFill>
                </w14:textFill>
              </w:rPr>
            </w:pPr>
            <w:r>
              <w:rPr>
                <w:rFonts w:hint="eastAsia" w:cstheme="minorHAnsi"/>
                <w:color w:val="000000" w:themeColor="text1"/>
                <w:kern w:val="0"/>
                <w:sz w:val="20"/>
                <w:szCs w:val="20"/>
                <w:highlight w:val="none"/>
                <w:lang w:val="en-US" w:eastAsia="zh-CN"/>
                <w14:textFill>
                  <w14:solidFill>
                    <w14:schemeClr w14:val="tx1"/>
                  </w14:solidFill>
                </w14:textFill>
              </w:rPr>
              <w:t>AIGC 数字内容开发</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E4BC1A">
            <w:pPr>
              <w:keepNext w:val="0"/>
              <w:keepLines w:val="0"/>
              <w:widowControl/>
              <w:suppressLineNumbers w:val="0"/>
              <w:jc w:val="center"/>
              <w:textAlignment w:val="center"/>
              <w:rPr>
                <w:rFonts w:hint="eastAsia" w:ascii="Times New Roman" w:hAnsi="Times New Roman" w:cs="Times New Roman" w:eastAsiaTheme="minorEastAsia"/>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5102091</w:t>
            </w:r>
            <w:r>
              <w:rPr>
                <w:rFonts w:hint="eastAsia" w:ascii="Times New Roman" w:hAnsi="Times New Roman" w:eastAsia="宋体" w:cs="Times New Roman"/>
                <w:i w:val="0"/>
                <w:iCs w:val="0"/>
                <w:color w:val="000000"/>
                <w:kern w:val="0"/>
                <w:sz w:val="16"/>
                <w:szCs w:val="16"/>
                <w:u w:val="none"/>
                <w:lang w:val="en-US" w:eastAsia="zh-CN" w:bidi="ar"/>
              </w:rPr>
              <w:t>454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2823574B">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宋体"/>
                <w:color w:val="000000"/>
                <w:sz w:val="22"/>
                <w:szCs w:val="24"/>
                <w:lang w:val="en-US" w:eastAsia="zh-CN"/>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2B4159AC">
            <w:pPr>
              <w:spacing w:beforeLines="0" w:afterLines="0"/>
              <w:jc w:val="center"/>
              <w:rPr>
                <w:rFonts w:hint="default" w:ascii="Calibri" w:hAnsi="Calibri" w:eastAsia="Calibri" w:cstheme="minorBidi"/>
                <w:color w:val="000000"/>
                <w:kern w:val="2"/>
                <w:sz w:val="22"/>
                <w:szCs w:val="24"/>
                <w:lang w:val="en-US" w:eastAsia="zh-CN" w:bidi="ar-SA"/>
              </w:rPr>
            </w:pPr>
            <w:r>
              <w:rPr>
                <w:rFonts w:hint="eastAsia" w:ascii="Calibri" w:hAnsi="Calibri" w:eastAsia="宋体"/>
                <w:color w:val="000000"/>
                <w:sz w:val="22"/>
                <w:szCs w:val="24"/>
                <w:lang w:val="en-US" w:eastAsia="zh-CN"/>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2AADB6">
            <w:pPr>
              <w:spacing w:beforeLines="0" w:afterLines="0"/>
              <w:jc w:val="center"/>
              <w:rPr>
                <w:rFonts w:hint="default" w:ascii="Calibri" w:hAnsi="Calibri" w:eastAsia="Calibri" w:cstheme="minorBidi"/>
                <w:color w:val="000000"/>
                <w:kern w:val="2"/>
                <w:sz w:val="22"/>
                <w:szCs w:val="24"/>
                <w:lang w:val="en-US" w:eastAsia="zh-CN" w:bidi="ar-SA"/>
              </w:rPr>
            </w:pPr>
            <w:r>
              <w:rPr>
                <w:rFonts w:hint="eastAsia" w:ascii="Calibri" w:hAnsi="Calibri" w:eastAsia="宋体"/>
                <w:color w:val="000000"/>
                <w:sz w:val="22"/>
                <w:szCs w:val="24"/>
                <w:lang w:val="en-US" w:eastAsia="zh-CN"/>
              </w:rPr>
              <w:t>8</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2DA0F6">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宋体"/>
                <w:color w:val="000000"/>
                <w:sz w:val="22"/>
                <w:szCs w:val="24"/>
                <w:lang w:val="en-US" w:eastAsia="zh-CN"/>
              </w:rPr>
              <w:t>24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F568DB">
            <w:pPr>
              <w:widowControl/>
              <w:jc w:val="center"/>
              <w:textAlignment w:val="center"/>
              <w:rPr>
                <w:rFonts w:cstheme="minorHAnsi"/>
                <w:color w:val="000000" w:themeColor="text1"/>
                <w:kern w:val="0"/>
                <w:sz w:val="22"/>
                <w:szCs w:val="22"/>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A4102A">
            <w:pPr>
              <w:widowControl/>
              <w:jc w:val="center"/>
              <w:textAlignment w:val="center"/>
              <w:rPr>
                <w:rFonts w:cstheme="minorHAnsi"/>
                <w:color w:val="000000" w:themeColor="text1"/>
                <w:kern w:val="0"/>
                <w:sz w:val="22"/>
                <w:szCs w:val="22"/>
                <w14:textFill>
                  <w14:solidFill>
                    <w14:schemeClr w14:val="tx1"/>
                  </w14:solidFill>
                </w14:textFill>
              </w:rPr>
            </w:pPr>
          </w:p>
        </w:tc>
        <w:tc>
          <w:tcPr>
            <w:tcW w:w="645"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078674EA">
            <w:pPr>
              <w:widowControl/>
              <w:jc w:val="center"/>
              <w:textAlignment w:val="center"/>
              <w:rPr>
                <w:rFonts w:cstheme="minorHAnsi"/>
                <w:color w:val="000000" w:themeColor="text1"/>
                <w:kern w:val="0"/>
                <w:sz w:val="22"/>
                <w:szCs w:val="22"/>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159871">
            <w:pPr>
              <w:widowControl/>
              <w:jc w:val="center"/>
              <w:textAlignment w:val="center"/>
              <w:rPr>
                <w:rFonts w:cstheme="minorHAnsi"/>
                <w:color w:val="000000" w:themeColor="text1"/>
                <w:kern w:val="0"/>
                <w:sz w:val="22"/>
                <w:szCs w:val="22"/>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2</w:t>
            </w:r>
            <w:r>
              <w:rPr>
                <w:rFonts w:hint="eastAsia" w:cstheme="minorHAnsi"/>
                <w:color w:val="000000" w:themeColor="text1"/>
                <w:kern w:val="0"/>
                <w:sz w:val="22"/>
                <w:szCs w:val="22"/>
                <w14:textFill>
                  <w14:solidFill>
                    <w14:schemeClr w14:val="tx1"/>
                  </w14:solidFill>
                </w14:textFill>
              </w:rPr>
              <w:t>*</w:t>
            </w:r>
            <w:r>
              <w:rPr>
                <w:rFonts w:hint="eastAsia" w:cstheme="minorHAnsi"/>
                <w:color w:val="000000" w:themeColor="text1"/>
                <w:kern w:val="0"/>
                <w:sz w:val="22"/>
                <w:szCs w:val="22"/>
                <w:lang w:val="en-US" w:eastAsia="zh-CN"/>
                <w14:textFill>
                  <w14:solidFill>
                    <w14:schemeClr w14:val="tx1"/>
                  </w14:solidFill>
                </w14:textFill>
              </w:rPr>
              <w:t>16</w:t>
            </w: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75A8CA">
            <w:pPr>
              <w:widowControl/>
              <w:jc w:val="center"/>
              <w:textAlignment w:val="center"/>
              <w:rPr>
                <w:rFonts w:cstheme="minorHAnsi"/>
                <w:color w:val="000000" w:themeColor="text1"/>
                <w:kern w:val="0"/>
                <w:sz w:val="22"/>
                <w:szCs w:val="22"/>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72AF3A">
            <w:pPr>
              <w:widowControl/>
              <w:jc w:val="center"/>
              <w:textAlignment w:val="center"/>
              <w:rPr>
                <w:rFonts w:cstheme="minorHAnsi"/>
                <w:color w:val="000000" w:themeColor="text1"/>
                <w:kern w:val="0"/>
                <w:sz w:val="22"/>
                <w:szCs w:val="22"/>
                <w14:textFill>
                  <w14:solidFill>
                    <w14:schemeClr w14:val="tx1"/>
                  </w14:solidFill>
                </w14:textFill>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87D830">
            <w:pPr>
              <w:widowControl/>
              <w:jc w:val="center"/>
              <w:textAlignment w:val="center"/>
              <w:rPr>
                <w:rFonts w:cstheme="minorHAnsi"/>
                <w:color w:val="000000" w:themeColor="text1"/>
                <w:kern w:val="0"/>
                <w:sz w:val="22"/>
                <w:szCs w:val="22"/>
                <w14:textFill>
                  <w14:solidFill>
                    <w14:schemeClr w14:val="tx1"/>
                  </w14:solidFill>
                </w14:textFill>
              </w:rPr>
            </w:pPr>
            <w:r>
              <w:rPr>
                <w:rFonts w:cstheme="minorHAnsi"/>
                <w:color w:val="000000" w:themeColor="text1"/>
                <w:kern w:val="0"/>
                <w:sz w:val="22"/>
                <w:szCs w:val="22"/>
                <w14:textFill>
                  <w14:solidFill>
                    <w14:schemeClr w14:val="tx1"/>
                  </w14:solidFill>
                </w14:textFill>
              </w:rPr>
              <w:t>C</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322157">
            <w:pPr>
              <w:widowControl/>
              <w:jc w:val="center"/>
              <w:textAlignment w:val="center"/>
              <w:rPr>
                <w:rFonts w:cstheme="minorHAnsi"/>
                <w:color w:val="000000" w:themeColor="text1"/>
                <w:kern w:val="0"/>
                <w:sz w:val="22"/>
                <w:szCs w:val="22"/>
                <w14:textFill>
                  <w14:solidFill>
                    <w14:schemeClr w14:val="tx1"/>
                  </w14:solidFill>
                </w14:textFill>
              </w:rPr>
            </w:pPr>
            <w:r>
              <w:rPr>
                <w:rFonts w:cstheme="minorHAnsi"/>
                <w:color w:val="000000" w:themeColor="text1"/>
                <w:kern w:val="0"/>
                <w:sz w:val="22"/>
                <w:szCs w:val="22"/>
                <w14:textFill>
                  <w14:solidFill>
                    <w14:schemeClr w14:val="tx1"/>
                  </w14:solidFill>
                </w14:textFill>
              </w:rPr>
              <w:t>4</w:t>
            </w:r>
          </w:p>
        </w:tc>
      </w:tr>
      <w:tr w14:paraId="45E054C4">
        <w:tblPrEx>
          <w:tblCellMar>
            <w:top w:w="0" w:type="dxa"/>
            <w:left w:w="0" w:type="dxa"/>
            <w:bottom w:w="0" w:type="dxa"/>
            <w:right w:w="0" w:type="dxa"/>
          </w:tblCellMar>
        </w:tblPrEx>
        <w:trPr>
          <w:trHeight w:val="404" w:hRule="exact"/>
        </w:trPr>
        <w:tc>
          <w:tcPr>
            <w:tcW w:w="47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2EEE4D22">
            <w:pPr>
              <w:widowControl/>
              <w:spacing w:line="180" w:lineRule="exact"/>
              <w:jc w:val="center"/>
              <w:rPr>
                <w:rFonts w:ascii="Times New Roman" w:hAnsi="Times New Roman" w:cs="Times New Roman"/>
                <w:color w:val="000000"/>
                <w:sz w:val="16"/>
                <w:szCs w:val="16"/>
              </w:rPr>
            </w:pPr>
          </w:p>
        </w:tc>
        <w:tc>
          <w:tcPr>
            <w:tcW w:w="1479"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C869F9">
            <w:pPr>
              <w:widowControl/>
              <w:spacing w:line="180" w:lineRule="exact"/>
              <w:jc w:val="center"/>
              <w:rPr>
                <w:rFonts w:ascii="Times New Roman" w:hAnsi="Times New Roman" w:cs="Times New Roman"/>
                <w:color w:val="000000"/>
                <w:sz w:val="16"/>
                <w:szCs w:val="16"/>
              </w:rPr>
            </w:pPr>
          </w:p>
        </w:tc>
        <w:tc>
          <w:tcPr>
            <w:tcW w:w="3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571A49">
            <w:pPr>
              <w:widowControl/>
              <w:spacing w:line="180" w:lineRule="exact"/>
              <w:jc w:val="center"/>
              <w:textAlignment w:val="center"/>
              <w:rPr>
                <w:rFonts w:hint="eastAsia" w:ascii="Times New Roman" w:hAnsi="Times New Roman" w:cs="Times New Roman" w:eastAsiaTheme="minorEastAsia"/>
                <w:color w:val="000000"/>
                <w:kern w:val="0"/>
                <w:sz w:val="16"/>
                <w:szCs w:val="16"/>
                <w:lang w:val="en-US" w:eastAsia="zh-CN" w:bidi="ar"/>
              </w:rPr>
            </w:pPr>
            <w:r>
              <w:rPr>
                <w:rFonts w:hint="eastAsia" w:ascii="Times New Roman" w:hAnsi="Times New Roman" w:cs="Times New Roman"/>
                <w:color w:val="000000"/>
                <w:kern w:val="0"/>
                <w:sz w:val="16"/>
                <w:szCs w:val="16"/>
                <w:lang w:val="en-US" w:eastAsia="zh-CN" w:bidi="ar"/>
              </w:rPr>
              <w:t>X</w:t>
            </w:r>
          </w:p>
        </w:tc>
        <w:tc>
          <w:tcPr>
            <w:tcW w:w="6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FE627A">
            <w:pPr>
              <w:widowControl/>
              <w:spacing w:line="180" w:lineRule="exact"/>
              <w:jc w:val="center"/>
              <w:textAlignment w:val="center"/>
              <w:rPr>
                <w:rFonts w:hint="default" w:ascii="Times New Roman" w:hAnsi="Times New Roman" w:cs="Times New Roman" w:eastAsiaTheme="minorEastAsia"/>
                <w:color w:val="000000"/>
                <w:kern w:val="0"/>
                <w:sz w:val="16"/>
                <w:szCs w:val="16"/>
                <w:lang w:val="en-US" w:eastAsia="zh-CN" w:bidi="ar"/>
              </w:rPr>
            </w:pPr>
            <w:r>
              <w:rPr>
                <w:rFonts w:hint="eastAsia" w:ascii="Times New Roman" w:hAnsi="Times New Roman" w:cs="Times New Roman"/>
                <w:color w:val="000000"/>
                <w:kern w:val="0"/>
                <w:sz w:val="16"/>
                <w:szCs w:val="16"/>
                <w:lang w:val="en-US" w:eastAsia="zh-CN" w:bidi="ar"/>
              </w:rPr>
              <w:t>6</w:t>
            </w:r>
          </w:p>
        </w:tc>
        <w:tc>
          <w:tcPr>
            <w:tcW w:w="220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D40D48">
            <w:pPr>
              <w:widowControl/>
              <w:jc w:val="center"/>
              <w:textAlignment w:val="center"/>
              <w:rPr>
                <w:rFonts w:hint="default" w:cstheme="minorHAnsi"/>
                <w:color w:val="000000" w:themeColor="text1"/>
                <w:kern w:val="0"/>
                <w:sz w:val="20"/>
                <w:szCs w:val="20"/>
                <w:highlight w:val="none"/>
                <w:lang w:val="en-US" w:eastAsia="zh-CN"/>
                <w14:textFill>
                  <w14:solidFill>
                    <w14:schemeClr w14:val="tx1"/>
                  </w14:solidFill>
                </w14:textFill>
              </w:rPr>
            </w:pPr>
            <w:r>
              <w:rPr>
                <w:rFonts w:hint="eastAsia" w:cstheme="minorHAnsi"/>
                <w:color w:val="000000" w:themeColor="text1"/>
                <w:kern w:val="0"/>
                <w:sz w:val="20"/>
                <w:szCs w:val="20"/>
                <w:highlight w:val="none"/>
                <w:lang w:val="en-US" w:eastAsia="zh-CN"/>
                <w14:textFill>
                  <w14:solidFill>
                    <w14:schemeClr w14:val="tx1"/>
                  </w14:solidFill>
                </w14:textFill>
              </w:rPr>
              <w:t>职业技能认证培训</w:t>
            </w:r>
          </w:p>
        </w:tc>
        <w:tc>
          <w:tcPr>
            <w:tcW w:w="10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AFB880">
            <w:pPr>
              <w:keepNext w:val="0"/>
              <w:keepLines w:val="0"/>
              <w:widowControl/>
              <w:suppressLineNumbers w:val="0"/>
              <w:jc w:val="center"/>
              <w:textAlignment w:val="center"/>
              <w:rPr>
                <w:rFonts w:hint="eastAsia" w:ascii="Times New Roman" w:hAnsi="Times New Roman" w:cs="Times New Roman" w:eastAsiaTheme="minorEastAsia"/>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5102091</w:t>
            </w:r>
            <w:r>
              <w:rPr>
                <w:rFonts w:hint="eastAsia" w:ascii="Times New Roman" w:hAnsi="Times New Roman" w:eastAsia="宋体" w:cs="Times New Roman"/>
                <w:i w:val="0"/>
                <w:iCs w:val="0"/>
                <w:color w:val="000000"/>
                <w:kern w:val="0"/>
                <w:sz w:val="16"/>
                <w:szCs w:val="16"/>
                <w:u w:val="none"/>
                <w:lang w:val="en-US" w:eastAsia="zh-CN" w:bidi="ar"/>
              </w:rPr>
              <w:t>455</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86E4B2">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宋体"/>
                <w:color w:val="000000"/>
                <w:sz w:val="22"/>
                <w:szCs w:val="24"/>
                <w:lang w:val="en-US" w:eastAsia="zh-CN"/>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B40F97">
            <w:pPr>
              <w:spacing w:beforeLines="0" w:afterLines="0"/>
              <w:jc w:val="center"/>
              <w:rPr>
                <w:rFonts w:hint="default" w:ascii="Calibri" w:hAnsi="Calibri" w:eastAsia="Calibri" w:cstheme="minorBidi"/>
                <w:color w:val="000000"/>
                <w:kern w:val="2"/>
                <w:sz w:val="22"/>
                <w:szCs w:val="24"/>
                <w:lang w:val="en-US" w:eastAsia="zh-CN" w:bidi="ar-SA"/>
              </w:rPr>
            </w:pPr>
            <w:r>
              <w:rPr>
                <w:rFonts w:hint="eastAsia" w:ascii="Calibri" w:hAnsi="Calibri" w:eastAsia="宋体"/>
                <w:color w:val="000000"/>
                <w:sz w:val="22"/>
                <w:szCs w:val="24"/>
                <w:lang w:val="en-US" w:eastAsia="zh-CN"/>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CAD385">
            <w:pPr>
              <w:spacing w:beforeLines="0" w:afterLines="0"/>
              <w:jc w:val="center"/>
              <w:rPr>
                <w:rFonts w:hint="default" w:ascii="Calibri" w:hAnsi="Calibri" w:eastAsia="Calibri" w:cstheme="minorBidi"/>
                <w:color w:val="000000"/>
                <w:kern w:val="2"/>
                <w:sz w:val="22"/>
                <w:szCs w:val="24"/>
                <w:lang w:val="en-US" w:eastAsia="zh-CN" w:bidi="ar-SA"/>
              </w:rPr>
            </w:pPr>
            <w:r>
              <w:rPr>
                <w:rFonts w:hint="eastAsia" w:ascii="Calibri" w:hAnsi="Calibri" w:eastAsia="宋体"/>
                <w:color w:val="000000"/>
                <w:sz w:val="22"/>
                <w:szCs w:val="24"/>
                <w:lang w:val="en-US" w:eastAsia="zh-CN"/>
              </w:rPr>
              <w:t>8</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66138C">
            <w:pPr>
              <w:spacing w:beforeLines="0" w:afterLines="0"/>
              <w:jc w:val="center"/>
              <w:rPr>
                <w:rFonts w:hint="eastAsia" w:ascii="Calibri" w:hAnsi="Calibri" w:eastAsia="Calibri" w:cstheme="minorBidi"/>
                <w:color w:val="000000"/>
                <w:kern w:val="2"/>
                <w:sz w:val="22"/>
                <w:szCs w:val="24"/>
                <w:lang w:val="en-US" w:eastAsia="zh-CN" w:bidi="ar-SA"/>
              </w:rPr>
            </w:pPr>
            <w:r>
              <w:rPr>
                <w:rFonts w:hint="eastAsia" w:ascii="Calibri" w:hAnsi="Calibri" w:eastAsia="宋体"/>
                <w:color w:val="000000"/>
                <w:sz w:val="22"/>
                <w:szCs w:val="24"/>
                <w:lang w:val="en-US" w:eastAsia="zh-CN"/>
              </w:rPr>
              <w:t>24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54E960">
            <w:pPr>
              <w:widowControl/>
              <w:jc w:val="center"/>
              <w:textAlignment w:val="center"/>
              <w:rPr>
                <w:rFonts w:cstheme="minorHAnsi"/>
                <w:color w:val="000000" w:themeColor="text1"/>
                <w:kern w:val="0"/>
                <w:sz w:val="22"/>
                <w:szCs w:val="22"/>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84538D">
            <w:pPr>
              <w:widowControl/>
              <w:jc w:val="center"/>
              <w:textAlignment w:val="center"/>
              <w:rPr>
                <w:rFonts w:cstheme="minorHAnsi"/>
                <w:color w:val="000000" w:themeColor="text1"/>
                <w:kern w:val="0"/>
                <w:sz w:val="22"/>
                <w:szCs w:val="22"/>
                <w14:textFill>
                  <w14:solidFill>
                    <w14:schemeClr w14:val="tx1"/>
                  </w14:solidFill>
                </w14:textFill>
              </w:rPr>
            </w:pPr>
          </w:p>
        </w:tc>
        <w:tc>
          <w:tcPr>
            <w:tcW w:w="645"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6913FF1F">
            <w:pPr>
              <w:widowControl/>
              <w:jc w:val="center"/>
              <w:textAlignment w:val="center"/>
              <w:rPr>
                <w:rFonts w:cstheme="minorHAnsi"/>
                <w:color w:val="000000" w:themeColor="text1"/>
                <w:kern w:val="0"/>
                <w:sz w:val="22"/>
                <w:szCs w:val="22"/>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FC8F82">
            <w:pPr>
              <w:widowControl/>
              <w:jc w:val="center"/>
              <w:textAlignment w:val="center"/>
              <w:rPr>
                <w:rFonts w:hint="default"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2</w:t>
            </w:r>
            <w:r>
              <w:rPr>
                <w:rFonts w:hint="eastAsia" w:cstheme="minorHAnsi"/>
                <w:color w:val="000000" w:themeColor="text1"/>
                <w:kern w:val="0"/>
                <w:sz w:val="22"/>
                <w:szCs w:val="22"/>
                <w14:textFill>
                  <w14:solidFill>
                    <w14:schemeClr w14:val="tx1"/>
                  </w14:solidFill>
                </w14:textFill>
              </w:rPr>
              <w:t>*</w:t>
            </w:r>
            <w:r>
              <w:rPr>
                <w:rFonts w:hint="eastAsia" w:cstheme="minorHAnsi"/>
                <w:color w:val="000000" w:themeColor="text1"/>
                <w:kern w:val="0"/>
                <w:sz w:val="22"/>
                <w:szCs w:val="22"/>
                <w:lang w:val="en-US" w:eastAsia="zh-CN"/>
                <w14:textFill>
                  <w14:solidFill>
                    <w14:schemeClr w14:val="tx1"/>
                  </w14:solidFill>
                </w14:textFill>
              </w:rPr>
              <w:t>16</w:t>
            </w: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0FA36D">
            <w:pPr>
              <w:widowControl/>
              <w:jc w:val="center"/>
              <w:textAlignment w:val="center"/>
              <w:rPr>
                <w:rFonts w:cstheme="minorHAnsi"/>
                <w:color w:val="000000" w:themeColor="text1"/>
                <w:kern w:val="0"/>
                <w:sz w:val="22"/>
                <w:szCs w:val="22"/>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D10F9B">
            <w:pPr>
              <w:widowControl/>
              <w:jc w:val="center"/>
              <w:textAlignment w:val="center"/>
              <w:rPr>
                <w:rFonts w:cstheme="minorHAnsi"/>
                <w:color w:val="000000" w:themeColor="text1"/>
                <w:kern w:val="0"/>
                <w:sz w:val="22"/>
                <w:szCs w:val="22"/>
                <w14:textFill>
                  <w14:solidFill>
                    <w14:schemeClr w14:val="tx1"/>
                  </w14:solidFill>
                </w14:textFill>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F7ADFE">
            <w:pPr>
              <w:widowControl/>
              <w:jc w:val="center"/>
              <w:textAlignment w:val="center"/>
              <w:rPr>
                <w:rFonts w:cstheme="minorHAnsi"/>
                <w:color w:val="000000" w:themeColor="text1"/>
                <w:kern w:val="0"/>
                <w:sz w:val="22"/>
                <w:szCs w:val="22"/>
                <w14:textFill>
                  <w14:solidFill>
                    <w14:schemeClr w14:val="tx1"/>
                  </w14:solidFill>
                </w14:textFill>
              </w:rPr>
            </w:pPr>
            <w:r>
              <w:rPr>
                <w:rFonts w:hint="eastAsia" w:cstheme="minorHAnsi"/>
                <w:color w:val="000000" w:themeColor="text1"/>
                <w:kern w:val="0"/>
                <w:sz w:val="22"/>
                <w:szCs w:val="22"/>
                <w14:textFill>
                  <w14:solidFill>
                    <w14:schemeClr w14:val="tx1"/>
                  </w14:solidFill>
                </w14:textFill>
              </w:rPr>
              <w:t>C</w:t>
            </w: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19CF6E">
            <w:pPr>
              <w:widowControl/>
              <w:jc w:val="center"/>
              <w:textAlignment w:val="center"/>
              <w:rPr>
                <w:rFonts w:cstheme="minorHAnsi"/>
                <w:color w:val="000000" w:themeColor="text1"/>
                <w:kern w:val="0"/>
                <w:sz w:val="22"/>
                <w:szCs w:val="22"/>
                <w14:textFill>
                  <w14:solidFill>
                    <w14:schemeClr w14:val="tx1"/>
                  </w14:solidFill>
                </w14:textFill>
              </w:rPr>
            </w:pPr>
            <w:r>
              <w:rPr>
                <w:rFonts w:cstheme="minorHAnsi"/>
                <w:color w:val="000000" w:themeColor="text1"/>
                <w:kern w:val="0"/>
                <w:sz w:val="22"/>
                <w:szCs w:val="22"/>
                <w14:textFill>
                  <w14:solidFill>
                    <w14:schemeClr w14:val="tx1"/>
                  </w14:solidFill>
                </w14:textFill>
              </w:rPr>
              <w:t>4</w:t>
            </w:r>
          </w:p>
        </w:tc>
      </w:tr>
      <w:tr w14:paraId="4BDCCD90">
        <w:tblPrEx>
          <w:tblCellMar>
            <w:top w:w="0" w:type="dxa"/>
            <w:left w:w="0" w:type="dxa"/>
            <w:bottom w:w="0" w:type="dxa"/>
            <w:right w:w="0" w:type="dxa"/>
          </w:tblCellMar>
        </w:tblPrEx>
        <w:trPr>
          <w:trHeight w:val="365" w:hRule="exact"/>
        </w:trPr>
        <w:tc>
          <w:tcPr>
            <w:tcW w:w="477" w:type="dxa"/>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textDirection w:val="tbRlV"/>
            <w:vAlign w:val="center"/>
          </w:tcPr>
          <w:p w14:paraId="4355B0C5">
            <w:pPr>
              <w:widowControl/>
              <w:spacing w:line="180" w:lineRule="exact"/>
              <w:jc w:val="center"/>
              <w:rPr>
                <w:rFonts w:ascii="Times New Roman" w:hAnsi="Times New Roman" w:cs="Times New Roman"/>
                <w:color w:val="000000"/>
                <w:sz w:val="16"/>
                <w:szCs w:val="16"/>
              </w:rPr>
            </w:pPr>
          </w:p>
        </w:tc>
        <w:tc>
          <w:tcPr>
            <w:tcW w:w="1479"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6FB610">
            <w:pPr>
              <w:widowControl/>
              <w:spacing w:line="180" w:lineRule="exact"/>
              <w:jc w:val="center"/>
              <w:rPr>
                <w:rFonts w:ascii="Times New Roman" w:hAnsi="Times New Roman" w:cs="Times New Roman"/>
                <w:color w:val="000000"/>
                <w:sz w:val="16"/>
                <w:szCs w:val="16"/>
              </w:rPr>
            </w:pPr>
          </w:p>
        </w:tc>
        <w:tc>
          <w:tcPr>
            <w:tcW w:w="426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835724">
            <w:pPr>
              <w:widowControl/>
              <w:spacing w:line="180" w:lineRule="exact"/>
              <w:jc w:val="center"/>
              <w:textAlignment w:val="center"/>
              <w:rPr>
                <w:rFonts w:hint="default" w:ascii="Times New Roman" w:hAnsi="Times New Roman" w:cs="Times New Roman" w:eastAsiaTheme="minorEastAsia"/>
                <w:color w:val="000000"/>
                <w:sz w:val="16"/>
                <w:szCs w:val="16"/>
                <w:lang w:val="en-US" w:eastAsia="zh-CN"/>
              </w:rPr>
            </w:pPr>
            <w:r>
              <w:rPr>
                <w:rFonts w:ascii="Calibri" w:hAnsi="Calibri" w:cs="Calibri"/>
                <w:color w:val="000000"/>
                <w:kern w:val="0"/>
                <w:sz w:val="18"/>
                <w:szCs w:val="18"/>
                <w:lang w:bidi="ar"/>
              </w:rPr>
              <w:t>小计:共开设</w:t>
            </w:r>
            <w:r>
              <w:rPr>
                <w:rFonts w:hint="eastAsia" w:ascii="Calibri" w:hAnsi="Calibri" w:cs="Calibri"/>
                <w:color w:val="000000"/>
                <w:kern w:val="0"/>
                <w:sz w:val="18"/>
                <w:szCs w:val="18"/>
                <w:lang w:val="en-US" w:eastAsia="zh-CN" w:bidi="ar"/>
              </w:rPr>
              <w:t>6</w:t>
            </w:r>
            <w:r>
              <w:rPr>
                <w:rFonts w:ascii="Calibri" w:hAnsi="Calibri" w:cs="Calibri"/>
                <w:color w:val="000000"/>
                <w:kern w:val="0"/>
                <w:sz w:val="18"/>
                <w:szCs w:val="18"/>
                <w:lang w:bidi="ar"/>
              </w:rPr>
              <w:t>门</w:t>
            </w:r>
            <w:r>
              <w:rPr>
                <w:rFonts w:hint="eastAsia" w:ascii="Calibri" w:hAnsi="Calibri" w:cs="Calibri"/>
                <w:color w:val="000000"/>
                <w:kern w:val="0"/>
                <w:sz w:val="18"/>
                <w:szCs w:val="18"/>
                <w:lang w:eastAsia="zh-CN" w:bidi="ar"/>
              </w:rPr>
              <w:t>，</w:t>
            </w:r>
            <w:r>
              <w:rPr>
                <w:rFonts w:hint="eastAsia" w:ascii="Calibri" w:hAnsi="Calibri" w:cs="Calibri"/>
                <w:color w:val="000000"/>
                <w:kern w:val="0"/>
                <w:sz w:val="18"/>
                <w:szCs w:val="18"/>
                <w:lang w:val="en-US" w:eastAsia="zh-CN" w:bidi="ar"/>
              </w:rPr>
              <w:t>专业拓展课必须达到4学分以上</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75CF033E">
            <w:pPr>
              <w:spacing w:beforeLines="0" w:afterLines="0"/>
              <w:jc w:val="center"/>
              <w:rPr>
                <w:rFonts w:hint="eastAsia" w:eastAsiaTheme="minorEastAsia" w:cstheme="minorHAnsi"/>
                <w:b/>
                <w:bCs/>
                <w:color w:val="000000" w:themeColor="text1"/>
                <w:kern w:val="0"/>
                <w:sz w:val="22"/>
                <w:szCs w:val="22"/>
                <w:lang w:val="en-US" w:eastAsia="zh-CN"/>
                <w14:textFill>
                  <w14:solidFill>
                    <w14:schemeClr w14:val="tx1"/>
                  </w14:solidFill>
                </w14:textFill>
              </w:rPr>
            </w:pPr>
            <w:r>
              <w:rPr>
                <w:rFonts w:hint="eastAsia" w:ascii="Calibri" w:hAnsi="Calibri" w:eastAsia="宋体"/>
                <w:b/>
                <w:bCs/>
                <w:color w:val="000000"/>
                <w:sz w:val="22"/>
                <w:szCs w:val="24"/>
                <w:lang w:val="en-US" w:eastAsia="zh-CN"/>
              </w:rPr>
              <w:t>8</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47B4D6AF">
            <w:pPr>
              <w:spacing w:beforeLines="0" w:afterLines="0"/>
              <w:jc w:val="center"/>
              <w:rPr>
                <w:rFonts w:hint="default" w:eastAsiaTheme="minorEastAsia" w:cstheme="minorHAnsi"/>
                <w:b/>
                <w:bCs/>
                <w:color w:val="000000" w:themeColor="text1"/>
                <w:kern w:val="0"/>
                <w:sz w:val="22"/>
                <w:szCs w:val="22"/>
                <w:lang w:val="en-US" w:eastAsia="zh-CN"/>
                <w14:textFill>
                  <w14:solidFill>
                    <w14:schemeClr w14:val="tx1"/>
                  </w14:solidFill>
                </w14:textFill>
              </w:rPr>
            </w:pPr>
            <w:r>
              <w:rPr>
                <w:rFonts w:hint="eastAsia" w:ascii="Calibri" w:hAnsi="Calibri" w:eastAsia="宋体"/>
                <w:b/>
                <w:bCs/>
                <w:color w:val="000000"/>
                <w:sz w:val="22"/>
                <w:szCs w:val="24"/>
                <w:lang w:val="en-US" w:eastAsia="zh-CN"/>
              </w:rPr>
              <w:t>128</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7F4AC1FA">
            <w:pPr>
              <w:spacing w:beforeLines="0" w:afterLines="0"/>
              <w:jc w:val="center"/>
              <w:rPr>
                <w:rFonts w:hint="default" w:eastAsiaTheme="minorEastAsia" w:cstheme="minorHAnsi"/>
                <w:b/>
                <w:bCs/>
                <w:color w:val="000000" w:themeColor="text1"/>
                <w:kern w:val="0"/>
                <w:sz w:val="22"/>
                <w:szCs w:val="22"/>
                <w:lang w:val="en-US" w:eastAsia="zh-CN"/>
                <w14:textFill>
                  <w14:solidFill>
                    <w14:schemeClr w14:val="tx1"/>
                  </w14:solidFill>
                </w14:textFill>
              </w:rPr>
            </w:pPr>
            <w:r>
              <w:rPr>
                <w:rFonts w:hint="eastAsia" w:ascii="Calibri" w:hAnsi="Calibri" w:eastAsia="宋体"/>
                <w:b/>
                <w:bCs/>
                <w:color w:val="000000"/>
                <w:sz w:val="22"/>
                <w:szCs w:val="24"/>
                <w:lang w:val="en-US" w:eastAsia="zh-CN"/>
              </w:rPr>
              <w:t>32</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017C488E">
            <w:pPr>
              <w:spacing w:beforeLines="0" w:afterLines="0"/>
              <w:jc w:val="center"/>
              <w:rPr>
                <w:rFonts w:hint="default" w:eastAsiaTheme="minorEastAsia" w:cstheme="minorHAnsi"/>
                <w:b/>
                <w:bCs/>
                <w:color w:val="000000" w:themeColor="text1"/>
                <w:kern w:val="0"/>
                <w:sz w:val="22"/>
                <w:szCs w:val="22"/>
                <w:lang w:val="en-US" w:eastAsia="zh-CN"/>
                <w14:textFill>
                  <w14:solidFill>
                    <w14:schemeClr w14:val="tx1"/>
                  </w14:solidFill>
                </w14:textFill>
              </w:rPr>
            </w:pPr>
            <w:r>
              <w:rPr>
                <w:rFonts w:hint="eastAsia" w:ascii="Calibri" w:hAnsi="Calibri" w:eastAsia="宋体"/>
                <w:b/>
                <w:bCs/>
                <w:color w:val="000000"/>
                <w:sz w:val="22"/>
                <w:szCs w:val="24"/>
                <w:lang w:val="en-US" w:eastAsia="zh-CN"/>
              </w:rPr>
              <w:t>96</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99F724">
            <w:pPr>
              <w:widowControl/>
              <w:jc w:val="center"/>
              <w:textAlignment w:val="center"/>
              <w:rPr>
                <w:rFonts w:hint="eastAsia" w:eastAsiaTheme="minorEastAsia" w:cstheme="minorHAnsi"/>
                <w:b/>
                <w:bCs/>
                <w:color w:val="000000" w:themeColor="text1"/>
                <w:kern w:val="0"/>
                <w:sz w:val="22"/>
                <w:szCs w:val="22"/>
                <w:lang w:val="en-US" w:eastAsia="zh-CN"/>
                <w14:textFill>
                  <w14:solidFill>
                    <w14:schemeClr w14:val="tx1"/>
                  </w14:solidFill>
                </w14:textFill>
              </w:rPr>
            </w:pPr>
            <w:r>
              <w:rPr>
                <w:rFonts w:hint="eastAsia" w:cstheme="minorHAnsi"/>
                <w:b/>
                <w:bCs/>
                <w:color w:val="000000" w:themeColor="text1"/>
                <w:kern w:val="0"/>
                <w:sz w:val="22"/>
                <w:szCs w:val="22"/>
                <w:lang w:val="en-US" w:eastAsia="zh-CN"/>
                <w14:textFill>
                  <w14:solidFill>
                    <w14:schemeClr w14:val="tx1"/>
                  </w14:solidFill>
                </w14:textFill>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66AF1F">
            <w:pPr>
              <w:widowControl/>
              <w:jc w:val="center"/>
              <w:textAlignment w:val="center"/>
              <w:rPr>
                <w:rFonts w:hint="eastAsia" w:eastAsiaTheme="minorEastAsia" w:cstheme="minorHAnsi"/>
                <w:b/>
                <w:bCs/>
                <w:color w:val="000000" w:themeColor="text1"/>
                <w:kern w:val="0"/>
                <w:sz w:val="22"/>
                <w:szCs w:val="22"/>
                <w:lang w:val="en-US" w:eastAsia="zh-CN"/>
                <w14:textFill>
                  <w14:solidFill>
                    <w14:schemeClr w14:val="tx1"/>
                  </w14:solidFill>
                </w14:textFill>
              </w:rPr>
            </w:pPr>
            <w:r>
              <w:rPr>
                <w:rFonts w:hint="eastAsia" w:cstheme="minorHAnsi"/>
                <w:b/>
                <w:bCs/>
                <w:color w:val="000000" w:themeColor="text1"/>
                <w:kern w:val="0"/>
                <w:sz w:val="22"/>
                <w:szCs w:val="22"/>
                <w:lang w:val="en-US" w:eastAsia="zh-CN"/>
                <w14:textFill>
                  <w14:solidFill>
                    <w14:schemeClr w14:val="tx1"/>
                  </w14:solidFill>
                </w14:textFill>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7A9A31">
            <w:pPr>
              <w:widowControl/>
              <w:jc w:val="center"/>
              <w:textAlignment w:val="center"/>
              <w:rPr>
                <w:rFonts w:hint="eastAsia" w:eastAsiaTheme="minorEastAsia" w:cstheme="minorHAnsi"/>
                <w:b/>
                <w:bCs/>
                <w:color w:val="000000" w:themeColor="text1"/>
                <w:kern w:val="0"/>
                <w:sz w:val="22"/>
                <w:szCs w:val="22"/>
                <w:lang w:val="en-US" w:eastAsia="zh-CN"/>
                <w14:textFill>
                  <w14:solidFill>
                    <w14:schemeClr w14:val="tx1"/>
                  </w14:solidFill>
                </w14:textFill>
              </w:rPr>
            </w:pPr>
            <w:r>
              <w:rPr>
                <w:rFonts w:hint="eastAsia" w:cstheme="minorHAnsi"/>
                <w:b/>
                <w:bCs/>
                <w:color w:val="000000" w:themeColor="text1"/>
                <w:kern w:val="0"/>
                <w:sz w:val="22"/>
                <w:szCs w:val="22"/>
                <w:lang w:val="en-US" w:eastAsia="zh-CN"/>
                <w14:textFill>
                  <w14:solidFill>
                    <w14:schemeClr w14:val="tx1"/>
                  </w14:solidFill>
                </w14:textFill>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786348">
            <w:pPr>
              <w:widowControl/>
              <w:jc w:val="center"/>
              <w:textAlignment w:val="center"/>
              <w:rPr>
                <w:rFonts w:hint="eastAsia" w:eastAsiaTheme="minorEastAsia" w:cstheme="minorHAnsi"/>
                <w:b/>
                <w:bCs/>
                <w:color w:val="000000" w:themeColor="text1"/>
                <w:kern w:val="0"/>
                <w:sz w:val="22"/>
                <w:szCs w:val="22"/>
                <w:lang w:val="en-US" w:eastAsia="zh-CN"/>
                <w14:textFill>
                  <w14:solidFill>
                    <w14:schemeClr w14:val="tx1"/>
                  </w14:solidFill>
                </w14:textFill>
              </w:rPr>
            </w:pPr>
            <w:r>
              <w:rPr>
                <w:rFonts w:hint="eastAsia" w:cstheme="minorHAnsi"/>
                <w:b/>
                <w:bCs/>
                <w:color w:val="000000" w:themeColor="text1"/>
                <w:kern w:val="0"/>
                <w:sz w:val="22"/>
                <w:szCs w:val="22"/>
                <w:lang w:val="en-US" w:eastAsia="zh-CN"/>
                <w14:textFill>
                  <w14:solidFill>
                    <w14:schemeClr w14:val="tx1"/>
                  </w14:solidFill>
                </w14:textFill>
              </w:rPr>
              <w:t>2</w:t>
            </w: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C75708">
            <w:pPr>
              <w:widowControl/>
              <w:jc w:val="center"/>
              <w:textAlignment w:val="center"/>
              <w:rPr>
                <w:rFonts w:cstheme="minorHAnsi"/>
                <w:color w:val="000000" w:themeColor="text1"/>
                <w:kern w:val="0"/>
                <w:sz w:val="22"/>
                <w:szCs w:val="22"/>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D0C746">
            <w:pPr>
              <w:widowControl/>
              <w:jc w:val="center"/>
              <w:textAlignment w:val="center"/>
              <w:rPr>
                <w:rFonts w:cstheme="minorHAnsi"/>
                <w:color w:val="000000" w:themeColor="text1"/>
                <w:kern w:val="0"/>
                <w:sz w:val="22"/>
                <w:szCs w:val="22"/>
                <w14:textFill>
                  <w14:solidFill>
                    <w14:schemeClr w14:val="tx1"/>
                  </w14:solidFill>
                </w14:textFill>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6ACC22">
            <w:pPr>
              <w:widowControl/>
              <w:jc w:val="center"/>
              <w:textAlignment w:val="center"/>
              <w:rPr>
                <w:rFonts w:cstheme="minorHAnsi"/>
                <w:color w:val="000000" w:themeColor="text1"/>
                <w:kern w:val="0"/>
                <w:sz w:val="22"/>
                <w:szCs w:val="22"/>
                <w14:textFill>
                  <w14:solidFill>
                    <w14:schemeClr w14:val="tx1"/>
                  </w14:solidFill>
                </w14:textFill>
              </w:rPr>
            </w:pP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CCB31F">
            <w:pPr>
              <w:widowControl/>
              <w:jc w:val="center"/>
              <w:textAlignment w:val="center"/>
              <w:rPr>
                <w:rFonts w:cstheme="minorHAnsi"/>
                <w:color w:val="000000" w:themeColor="text1"/>
                <w:kern w:val="0"/>
                <w:sz w:val="22"/>
                <w:szCs w:val="22"/>
                <w14:textFill>
                  <w14:solidFill>
                    <w14:schemeClr w14:val="tx1"/>
                  </w14:solidFill>
                </w14:textFill>
              </w:rPr>
            </w:pPr>
          </w:p>
        </w:tc>
      </w:tr>
      <w:tr w14:paraId="7A89D9DA">
        <w:tblPrEx>
          <w:tblCellMar>
            <w:top w:w="0" w:type="dxa"/>
            <w:left w:w="0" w:type="dxa"/>
            <w:bottom w:w="0" w:type="dxa"/>
            <w:right w:w="0" w:type="dxa"/>
          </w:tblCellMar>
        </w:tblPrEx>
        <w:trPr>
          <w:trHeight w:val="285" w:hRule="exact"/>
        </w:trPr>
        <w:tc>
          <w:tcPr>
            <w:tcW w:w="1227" w:type="dxa"/>
            <w:gridSpan w:val="2"/>
            <w:vMerge w:val="restart"/>
            <w:tcBorders>
              <w:top w:val="single" w:color="000000" w:sz="4" w:space="0"/>
              <w:left w:val="single" w:color="000000" w:sz="4" w:space="0"/>
              <w:right w:val="single" w:color="000000" w:sz="4" w:space="0"/>
            </w:tcBorders>
            <w:noWrap/>
            <w:tcMar>
              <w:top w:w="12" w:type="dxa"/>
              <w:left w:w="12" w:type="dxa"/>
              <w:right w:w="12" w:type="dxa"/>
            </w:tcMar>
            <w:vAlign w:val="center"/>
          </w:tcPr>
          <w:p w14:paraId="2F4C8232">
            <w:pPr>
              <w:widowControl/>
              <w:spacing w:line="180" w:lineRule="exact"/>
              <w:jc w:val="center"/>
              <w:textAlignment w:val="center"/>
              <w:rPr>
                <w:rFonts w:ascii="Times New Roman" w:hAnsi="Times New Roman" w:cs="Times New Roman"/>
                <w:color w:val="000000"/>
                <w:kern w:val="0"/>
                <w:sz w:val="16"/>
                <w:szCs w:val="16"/>
                <w:lang w:bidi="ar"/>
              </w:rPr>
            </w:pPr>
          </w:p>
        </w:tc>
        <w:tc>
          <w:tcPr>
            <w:tcW w:w="11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8D6D1C">
            <w:pPr>
              <w:widowControl/>
              <w:jc w:val="center"/>
              <w:textAlignment w:val="center"/>
              <w:rPr>
                <w:rFonts w:ascii="Calibri" w:hAnsi="Calibri" w:cs="Calibri" w:eastAsiaTheme="minorEastAsia"/>
                <w:color w:val="000000"/>
                <w:kern w:val="0"/>
                <w:sz w:val="20"/>
                <w:szCs w:val="20"/>
                <w:lang w:val="en-US" w:eastAsia="zh-CN" w:bidi="ar"/>
              </w:rPr>
            </w:pPr>
            <w:r>
              <w:rPr>
                <w:rFonts w:hint="eastAsia" w:ascii="Calibri" w:hAnsi="Calibri" w:cs="Calibri"/>
                <w:color w:val="000000"/>
                <w:kern w:val="0"/>
                <w:sz w:val="20"/>
                <w:szCs w:val="20"/>
                <w:lang w:bidi="ar"/>
              </w:rPr>
              <w:t>B</w:t>
            </w:r>
          </w:p>
        </w:tc>
        <w:tc>
          <w:tcPr>
            <w:tcW w:w="28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E9E64F">
            <w:pPr>
              <w:widowControl/>
              <w:jc w:val="center"/>
              <w:textAlignment w:val="center"/>
              <w:rPr>
                <w:rFonts w:ascii="Calibri" w:hAnsi="Calibri" w:cs="Calibri" w:eastAsiaTheme="minorEastAsia"/>
                <w:color w:val="000000"/>
                <w:kern w:val="0"/>
                <w:sz w:val="20"/>
                <w:szCs w:val="20"/>
                <w:lang w:val="en-US" w:eastAsia="zh-CN" w:bidi="ar"/>
              </w:rPr>
            </w:pPr>
            <w:r>
              <w:rPr>
                <w:rFonts w:hint="eastAsia" w:ascii="Calibri" w:hAnsi="Calibri" w:cs="Calibri"/>
                <w:color w:val="000000"/>
                <w:kern w:val="0"/>
                <w:sz w:val="20"/>
                <w:szCs w:val="20"/>
                <w:lang w:val="en-US" w:eastAsia="zh-CN" w:bidi="ar"/>
              </w:rPr>
              <w:t>认识</w:t>
            </w:r>
            <w:r>
              <w:rPr>
                <w:rFonts w:hint="eastAsia" w:ascii="Calibri" w:hAnsi="Calibri" w:cs="Calibri"/>
                <w:color w:val="000000"/>
                <w:kern w:val="0"/>
                <w:sz w:val="20"/>
                <w:szCs w:val="20"/>
                <w:lang w:bidi="ar"/>
              </w:rPr>
              <w:t>实习</w:t>
            </w:r>
            <w:r>
              <w:rPr>
                <w:rFonts w:hint="eastAsia" w:ascii="仿宋" w:hAnsi="仿宋" w:eastAsia="仿宋"/>
                <w:b w:val="0"/>
                <w:bCs w:val="0"/>
                <w:color w:val="000000" w:themeColor="text1"/>
                <w:sz w:val="21"/>
                <w:szCs w:val="21"/>
                <w:highlight w:val="none"/>
                <w:lang w:eastAsia="zh-CN"/>
                <w14:textFill>
                  <w14:solidFill>
                    <w14:schemeClr w14:val="tx1"/>
                  </w14:solidFill>
                </w14:textFill>
              </w:rPr>
              <w:t>*</w:t>
            </w:r>
          </w:p>
        </w:tc>
        <w:tc>
          <w:tcPr>
            <w:tcW w:w="102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B59433A">
            <w:pPr>
              <w:widowControl/>
              <w:jc w:val="center"/>
              <w:rPr>
                <w:rFonts w:asciiTheme="minorHAnsi" w:hAnsiTheme="minorHAnsi" w:eastAsiaTheme="minorEastAsia" w:cstheme="minorBidi"/>
                <w:color w:val="000000"/>
                <w:kern w:val="0"/>
                <w:sz w:val="21"/>
                <w:szCs w:val="21"/>
                <w:lang w:val="en-US" w:eastAsia="zh-CN"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D60FA1">
            <w:pPr>
              <w:widowControl/>
              <w:jc w:val="center"/>
              <w:textAlignment w:val="center"/>
              <w:rPr>
                <w:rFonts w:hint="eastAsia" w:asciiTheme="minorHAnsi" w:hAnsiTheme="minorHAnsi" w:eastAsiaTheme="minorEastAsia" w:cstheme="minorHAnsi"/>
                <w:color w:val="000000" w:themeColor="text1"/>
                <w:kern w:val="0"/>
                <w:sz w:val="22"/>
                <w:szCs w:val="22"/>
                <w:lang w:val="en-US" w:eastAsia="zh-CN" w:bidi="ar-SA"/>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7FBDC1">
            <w:pPr>
              <w:widowControl/>
              <w:jc w:val="center"/>
              <w:textAlignment w:val="center"/>
              <w:rPr>
                <w:rFonts w:hint="default" w:asciiTheme="minorHAnsi" w:hAnsiTheme="minorHAnsi" w:eastAsiaTheme="minorEastAsia" w:cstheme="minorHAnsi"/>
                <w:color w:val="000000" w:themeColor="text1"/>
                <w:kern w:val="0"/>
                <w:sz w:val="22"/>
                <w:szCs w:val="22"/>
                <w:lang w:val="en-US" w:eastAsia="zh-CN" w:bidi="ar-SA"/>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48</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2137FD">
            <w:pPr>
              <w:widowControl/>
              <w:jc w:val="center"/>
              <w:textAlignment w:val="center"/>
              <w:rPr>
                <w:rFonts w:hint="default" w:asciiTheme="minorHAnsi" w:hAnsiTheme="minorHAnsi" w:eastAsiaTheme="minorEastAsia" w:cstheme="minorHAnsi"/>
                <w:color w:val="000000" w:themeColor="text1"/>
                <w:kern w:val="0"/>
                <w:sz w:val="22"/>
                <w:szCs w:val="22"/>
                <w:lang w:val="en-US" w:eastAsia="zh-CN" w:bidi="ar-SA"/>
                <w14:textFill>
                  <w14:solidFill>
                    <w14:schemeClr w14:val="tx1"/>
                  </w14:solidFill>
                </w14:textFill>
              </w:rPr>
            </w:pPr>
            <w:r>
              <w:rPr>
                <w:rFonts w:hint="eastAsia" w:cstheme="minorHAnsi"/>
                <w:color w:val="000000" w:themeColor="text1"/>
                <w:kern w:val="0"/>
                <w:sz w:val="22"/>
                <w:szCs w:val="22"/>
                <w:lang w:val="en-US" w:eastAsia="zh-CN" w:bidi="ar-SA"/>
                <w14:textFill>
                  <w14:solidFill>
                    <w14:schemeClr w14:val="tx1"/>
                  </w14:solidFill>
                </w14:textFill>
              </w:rPr>
              <w:t>0</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A83FE7">
            <w:pPr>
              <w:widowControl/>
              <w:jc w:val="center"/>
              <w:textAlignment w:val="center"/>
              <w:rPr>
                <w:rFonts w:hint="default" w:asciiTheme="minorHAnsi" w:hAnsiTheme="minorHAnsi" w:eastAsiaTheme="minorEastAsia" w:cstheme="minorHAnsi"/>
                <w:color w:val="000000" w:themeColor="text1"/>
                <w:kern w:val="0"/>
                <w:sz w:val="22"/>
                <w:szCs w:val="22"/>
                <w:lang w:val="en-US" w:eastAsia="zh-CN" w:bidi="ar-SA"/>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48</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E81F60">
            <w:pPr>
              <w:widowControl/>
              <w:jc w:val="center"/>
              <w:textAlignment w:val="center"/>
              <w:rPr>
                <w:rFonts w:asciiTheme="minorHAnsi" w:hAnsiTheme="minorHAnsi" w:eastAsiaTheme="minorEastAsia" w:cstheme="minorHAnsi"/>
                <w:color w:val="000000" w:themeColor="text1"/>
                <w:kern w:val="0"/>
                <w:sz w:val="22"/>
                <w:szCs w:val="22"/>
                <w:lang w:val="en-US" w:eastAsia="zh-CN" w:bidi="ar-SA"/>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CD5049">
            <w:pPr>
              <w:widowControl/>
              <w:jc w:val="center"/>
              <w:textAlignment w:val="center"/>
              <w:rPr>
                <w:rFonts w:asciiTheme="minorHAnsi" w:hAnsiTheme="minorHAnsi" w:eastAsiaTheme="minorEastAsia" w:cstheme="minorHAnsi"/>
                <w:color w:val="000000" w:themeColor="text1"/>
                <w:kern w:val="0"/>
                <w:sz w:val="22"/>
                <w:szCs w:val="22"/>
                <w:lang w:val="en-US" w:eastAsia="zh-CN" w:bidi="ar-SA"/>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D656BB">
            <w:pPr>
              <w:widowControl/>
              <w:jc w:val="center"/>
              <w:textAlignment w:val="center"/>
              <w:rPr>
                <w:rFonts w:asciiTheme="minorHAnsi" w:hAnsiTheme="minorHAnsi" w:eastAsiaTheme="minorEastAsia" w:cstheme="minorHAnsi"/>
                <w:color w:val="000000" w:themeColor="text1"/>
                <w:kern w:val="0"/>
                <w:sz w:val="22"/>
                <w:szCs w:val="22"/>
                <w:lang w:val="en-US" w:eastAsia="zh-CN" w:bidi="ar-SA"/>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E4F8C6">
            <w:pPr>
              <w:widowControl/>
              <w:jc w:val="center"/>
              <w:textAlignment w:val="center"/>
              <w:rPr>
                <w:rFonts w:asciiTheme="minorHAnsi" w:hAnsiTheme="minorHAnsi" w:eastAsiaTheme="minorEastAsia" w:cstheme="minorHAnsi"/>
                <w:color w:val="000000" w:themeColor="text1"/>
                <w:kern w:val="0"/>
                <w:sz w:val="22"/>
                <w:szCs w:val="22"/>
                <w:lang w:val="en-US" w:eastAsia="zh-CN" w:bidi="ar-SA"/>
                <w14:textFill>
                  <w14:solidFill>
                    <w14:schemeClr w14:val="tx1"/>
                  </w14:solidFill>
                </w14:textFill>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5355A3">
            <w:pPr>
              <w:widowControl/>
              <w:jc w:val="center"/>
              <w:textAlignment w:val="center"/>
              <w:rPr>
                <w:rFonts w:asciiTheme="minorHAnsi" w:hAnsiTheme="minorHAnsi" w:eastAsiaTheme="minorEastAsia" w:cstheme="minorHAnsi"/>
                <w:color w:val="000000" w:themeColor="text1"/>
                <w:kern w:val="0"/>
                <w:sz w:val="22"/>
                <w:szCs w:val="22"/>
                <w:lang w:val="en-US" w:eastAsia="zh-CN" w:bidi="ar-SA"/>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1</w:t>
            </w:r>
            <w:r>
              <w:rPr>
                <w:rFonts w:hint="eastAsia" w:cstheme="minorHAnsi"/>
                <w:color w:val="000000" w:themeColor="text1"/>
                <w:kern w:val="0"/>
                <w:sz w:val="22"/>
                <w:szCs w:val="22"/>
                <w14:textFill>
                  <w14:solidFill>
                    <w14:schemeClr w14:val="tx1"/>
                  </w14:solidFill>
                </w14:textFill>
              </w:rPr>
              <w:t>W</w:t>
            </w: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AFA9A5">
            <w:pPr>
              <w:widowControl/>
              <w:jc w:val="center"/>
              <w:textAlignment w:val="center"/>
              <w:rPr>
                <w:rFonts w:asciiTheme="minorHAnsi" w:hAnsiTheme="minorHAnsi" w:eastAsiaTheme="minorEastAsia" w:cstheme="minorHAnsi"/>
                <w:color w:val="000000" w:themeColor="text1"/>
                <w:kern w:val="0"/>
                <w:sz w:val="22"/>
                <w:szCs w:val="22"/>
                <w:lang w:val="en-US" w:eastAsia="zh-CN" w:bidi="ar-SA"/>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1</w:t>
            </w:r>
            <w:r>
              <w:rPr>
                <w:rFonts w:hint="eastAsia" w:cstheme="minorHAnsi"/>
                <w:color w:val="000000" w:themeColor="text1"/>
                <w:kern w:val="0"/>
                <w:sz w:val="22"/>
                <w:szCs w:val="22"/>
                <w14:textFill>
                  <w14:solidFill>
                    <w14:schemeClr w14:val="tx1"/>
                  </w14:solidFill>
                </w14:textFill>
              </w:rPr>
              <w:t>W</w:t>
            </w: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D6FFFD">
            <w:pPr>
              <w:widowControl/>
              <w:jc w:val="center"/>
              <w:textAlignment w:val="center"/>
              <w:rPr>
                <w:rFonts w:asciiTheme="minorHAnsi" w:hAnsiTheme="minorHAnsi" w:eastAsiaTheme="minorEastAsia" w:cstheme="minorHAnsi"/>
                <w:color w:val="000000" w:themeColor="text1"/>
                <w:kern w:val="0"/>
                <w:sz w:val="22"/>
                <w:szCs w:val="22"/>
                <w:lang w:val="en-US" w:eastAsia="zh-CN" w:bidi="ar-SA"/>
                <w14:textFill>
                  <w14:solidFill>
                    <w14:schemeClr w14:val="tx1"/>
                  </w14:solidFill>
                </w14:textFill>
              </w:rPr>
            </w:pP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4E9EFF">
            <w:pPr>
              <w:widowControl/>
              <w:jc w:val="center"/>
              <w:textAlignment w:val="center"/>
              <w:rPr>
                <w:rFonts w:asciiTheme="minorHAnsi" w:hAnsiTheme="minorHAnsi" w:eastAsiaTheme="minorEastAsia" w:cstheme="minorHAnsi"/>
                <w:color w:val="000000" w:themeColor="text1"/>
                <w:kern w:val="0"/>
                <w:sz w:val="22"/>
                <w:szCs w:val="22"/>
                <w:lang w:val="en-US" w:eastAsia="zh-CN" w:bidi="ar-SA"/>
                <w14:textFill>
                  <w14:solidFill>
                    <w14:schemeClr w14:val="tx1"/>
                  </w14:solidFill>
                </w14:textFill>
              </w:rPr>
            </w:pPr>
            <w:r>
              <w:rPr>
                <w:rFonts w:hint="eastAsia" w:cstheme="minorHAnsi"/>
                <w:color w:val="000000" w:themeColor="text1"/>
                <w:kern w:val="0"/>
                <w:sz w:val="22"/>
                <w:szCs w:val="22"/>
                <w14:textFill>
                  <w14:solidFill>
                    <w14:schemeClr w14:val="tx1"/>
                  </w14:solidFill>
                </w14:textFill>
              </w:rPr>
              <w:t>5-6</w:t>
            </w:r>
          </w:p>
        </w:tc>
      </w:tr>
      <w:tr w14:paraId="5FC2D01A">
        <w:tblPrEx>
          <w:tblCellMar>
            <w:top w:w="0" w:type="dxa"/>
            <w:left w:w="0" w:type="dxa"/>
            <w:bottom w:w="0" w:type="dxa"/>
            <w:right w:w="0" w:type="dxa"/>
          </w:tblCellMar>
        </w:tblPrEx>
        <w:trPr>
          <w:trHeight w:val="285" w:hRule="exact"/>
        </w:trPr>
        <w:tc>
          <w:tcPr>
            <w:tcW w:w="1227" w:type="dxa"/>
            <w:gridSpan w:val="2"/>
            <w:vMerge w:val="continue"/>
            <w:tcBorders>
              <w:left w:val="single" w:color="000000" w:sz="4" w:space="0"/>
              <w:right w:val="single" w:color="000000" w:sz="4" w:space="0"/>
            </w:tcBorders>
            <w:noWrap/>
            <w:tcMar>
              <w:top w:w="12" w:type="dxa"/>
              <w:left w:w="12" w:type="dxa"/>
              <w:right w:w="12" w:type="dxa"/>
            </w:tcMar>
            <w:vAlign w:val="center"/>
          </w:tcPr>
          <w:p w14:paraId="4564F181">
            <w:pPr>
              <w:widowControl/>
              <w:spacing w:line="180" w:lineRule="exact"/>
              <w:jc w:val="center"/>
              <w:textAlignment w:val="center"/>
              <w:rPr>
                <w:rFonts w:ascii="Times New Roman" w:hAnsi="Times New Roman" w:cs="Times New Roman"/>
                <w:color w:val="000000"/>
                <w:kern w:val="0"/>
                <w:sz w:val="16"/>
                <w:szCs w:val="16"/>
                <w:lang w:bidi="ar"/>
              </w:rPr>
            </w:pPr>
          </w:p>
        </w:tc>
        <w:tc>
          <w:tcPr>
            <w:tcW w:w="11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178660">
            <w:pPr>
              <w:widowControl/>
              <w:jc w:val="center"/>
              <w:textAlignment w:val="center"/>
              <w:rPr>
                <w:rFonts w:hint="eastAsia" w:ascii="Calibri" w:hAnsi="Calibri" w:cs="Calibri" w:eastAsiaTheme="minorEastAsia"/>
                <w:color w:val="000000"/>
                <w:kern w:val="0"/>
                <w:sz w:val="20"/>
                <w:szCs w:val="20"/>
                <w:lang w:val="en-US" w:eastAsia="zh-CN" w:bidi="ar"/>
              </w:rPr>
            </w:pPr>
            <w:r>
              <w:rPr>
                <w:rFonts w:hint="eastAsia" w:ascii="Calibri" w:hAnsi="Calibri" w:cs="Calibri"/>
                <w:color w:val="000000"/>
                <w:kern w:val="0"/>
                <w:sz w:val="20"/>
                <w:szCs w:val="20"/>
                <w:lang w:bidi="ar"/>
              </w:rPr>
              <w:t>B</w:t>
            </w:r>
          </w:p>
        </w:tc>
        <w:tc>
          <w:tcPr>
            <w:tcW w:w="28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C08837">
            <w:pPr>
              <w:widowControl/>
              <w:jc w:val="center"/>
              <w:textAlignment w:val="center"/>
              <w:rPr>
                <w:rFonts w:hint="eastAsia" w:ascii="Calibri" w:hAnsi="Calibri" w:cs="Calibri" w:eastAsiaTheme="minorEastAsia"/>
                <w:color w:val="000000"/>
                <w:kern w:val="0"/>
                <w:sz w:val="20"/>
                <w:szCs w:val="20"/>
                <w:lang w:val="en-US" w:eastAsia="zh-CN" w:bidi="ar"/>
              </w:rPr>
            </w:pPr>
            <w:r>
              <w:rPr>
                <w:rFonts w:hint="eastAsia" w:ascii="Calibri" w:hAnsi="Calibri" w:cs="Calibri"/>
                <w:color w:val="000000"/>
                <w:kern w:val="0"/>
                <w:sz w:val="20"/>
                <w:szCs w:val="20"/>
                <w:lang w:bidi="ar"/>
              </w:rPr>
              <w:t xml:space="preserve"> 岗位实习</w:t>
            </w:r>
            <w:r>
              <w:rPr>
                <w:rFonts w:hint="eastAsia" w:ascii="仿宋" w:hAnsi="仿宋" w:eastAsia="仿宋"/>
                <w:b w:val="0"/>
                <w:bCs w:val="0"/>
                <w:color w:val="000000" w:themeColor="text1"/>
                <w:sz w:val="21"/>
                <w:szCs w:val="21"/>
                <w:highlight w:val="none"/>
                <w:lang w:eastAsia="zh-CN"/>
                <w14:textFill>
                  <w14:solidFill>
                    <w14:schemeClr w14:val="tx1"/>
                  </w14:solidFill>
                </w14:textFill>
              </w:rPr>
              <w:t>*</w:t>
            </w:r>
          </w:p>
        </w:tc>
        <w:tc>
          <w:tcPr>
            <w:tcW w:w="102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9CF7CCA">
            <w:pPr>
              <w:widowControl/>
              <w:jc w:val="center"/>
              <w:rPr>
                <w:rFonts w:asciiTheme="minorHAnsi" w:hAnsiTheme="minorHAnsi" w:eastAsiaTheme="minorEastAsia" w:cstheme="minorBidi"/>
                <w:color w:val="000000"/>
                <w:kern w:val="0"/>
                <w:sz w:val="21"/>
                <w:szCs w:val="21"/>
                <w:lang w:val="en-US" w:eastAsia="zh-CN"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66B131">
            <w:pPr>
              <w:widowControl/>
              <w:jc w:val="center"/>
              <w:textAlignment w:val="center"/>
              <w:rPr>
                <w:rFonts w:hint="eastAsia" w:asciiTheme="minorHAnsi" w:hAnsiTheme="minorHAnsi" w:eastAsiaTheme="minorEastAsia" w:cstheme="minorHAnsi"/>
                <w:color w:val="000000" w:themeColor="text1"/>
                <w:kern w:val="0"/>
                <w:sz w:val="22"/>
                <w:szCs w:val="22"/>
                <w:lang w:val="en-US" w:eastAsia="zh-CN" w:bidi="ar-SA"/>
                <w14:textFill>
                  <w14:solidFill>
                    <w14:schemeClr w14:val="tx1"/>
                  </w14:solidFill>
                </w14:textFill>
              </w:rPr>
            </w:pPr>
            <w:r>
              <w:rPr>
                <w:rFonts w:hint="eastAsia" w:cstheme="minorHAnsi"/>
                <w:color w:val="000000" w:themeColor="text1"/>
                <w:kern w:val="0"/>
                <w:sz w:val="22"/>
                <w:szCs w:val="22"/>
                <w14:textFill>
                  <w14:solidFill>
                    <w14:schemeClr w14:val="tx1"/>
                  </w14:solidFill>
                </w14:textFill>
              </w:rPr>
              <w:t>26</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AD7E5F">
            <w:pPr>
              <w:widowControl/>
              <w:jc w:val="center"/>
              <w:textAlignment w:val="center"/>
              <w:rPr>
                <w:rFonts w:hint="eastAsia" w:asciiTheme="minorHAnsi" w:hAnsiTheme="minorHAnsi" w:eastAsiaTheme="minorEastAsia" w:cstheme="minorHAnsi"/>
                <w:color w:val="000000" w:themeColor="text1"/>
                <w:kern w:val="0"/>
                <w:sz w:val="22"/>
                <w:szCs w:val="22"/>
                <w:lang w:val="en-US" w:eastAsia="zh-CN" w:bidi="ar-SA"/>
                <w14:textFill>
                  <w14:solidFill>
                    <w14:schemeClr w14:val="tx1"/>
                  </w14:solidFill>
                </w14:textFill>
              </w:rPr>
            </w:pPr>
            <w:r>
              <w:rPr>
                <w:rFonts w:hint="eastAsia" w:cstheme="minorHAnsi"/>
                <w:color w:val="000000" w:themeColor="text1"/>
                <w:kern w:val="0"/>
                <w:sz w:val="22"/>
                <w:szCs w:val="22"/>
                <w14:textFill>
                  <w14:solidFill>
                    <w14:schemeClr w14:val="tx1"/>
                  </w14:solidFill>
                </w14:textFill>
              </w:rPr>
              <w:t>624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E7E1C0">
            <w:pPr>
              <w:widowControl/>
              <w:jc w:val="center"/>
              <w:textAlignment w:val="center"/>
              <w:rPr>
                <w:rFonts w:asciiTheme="minorHAnsi" w:hAnsiTheme="minorHAnsi" w:eastAsiaTheme="minorEastAsia" w:cstheme="minorHAnsi"/>
                <w:color w:val="000000" w:themeColor="text1"/>
                <w:kern w:val="0"/>
                <w:sz w:val="22"/>
                <w:szCs w:val="22"/>
                <w:lang w:val="en-US" w:eastAsia="zh-CN" w:bidi="ar-SA"/>
                <w14:textFill>
                  <w14:solidFill>
                    <w14:schemeClr w14:val="tx1"/>
                  </w14:solidFill>
                </w14:textFill>
              </w:rPr>
            </w:pP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EC403D">
            <w:pPr>
              <w:widowControl/>
              <w:jc w:val="center"/>
              <w:textAlignment w:val="center"/>
              <w:rPr>
                <w:rFonts w:hint="eastAsia" w:asciiTheme="minorHAnsi" w:hAnsiTheme="minorHAnsi" w:eastAsiaTheme="minorEastAsia" w:cstheme="minorHAnsi"/>
                <w:color w:val="000000" w:themeColor="text1"/>
                <w:kern w:val="0"/>
                <w:sz w:val="22"/>
                <w:szCs w:val="22"/>
                <w:lang w:val="en-US" w:eastAsia="zh-CN" w:bidi="ar-SA"/>
                <w14:textFill>
                  <w14:solidFill>
                    <w14:schemeClr w14:val="tx1"/>
                  </w14:solidFill>
                </w14:textFill>
              </w:rPr>
            </w:pPr>
            <w:r>
              <w:rPr>
                <w:rFonts w:hint="eastAsia" w:cstheme="minorHAnsi"/>
                <w:color w:val="000000" w:themeColor="text1"/>
                <w:kern w:val="0"/>
                <w:sz w:val="22"/>
                <w:szCs w:val="22"/>
                <w14:textFill>
                  <w14:solidFill>
                    <w14:schemeClr w14:val="tx1"/>
                  </w14:solidFill>
                </w14:textFill>
              </w:rPr>
              <w:t>624</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368E91">
            <w:pPr>
              <w:widowControl/>
              <w:jc w:val="center"/>
              <w:textAlignment w:val="center"/>
              <w:rPr>
                <w:rFonts w:asciiTheme="minorHAnsi" w:hAnsiTheme="minorHAnsi" w:eastAsiaTheme="minorEastAsia" w:cstheme="minorHAnsi"/>
                <w:color w:val="000000" w:themeColor="text1"/>
                <w:kern w:val="0"/>
                <w:sz w:val="22"/>
                <w:szCs w:val="22"/>
                <w:lang w:val="en-US" w:eastAsia="zh-CN" w:bidi="ar-SA"/>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6D0B2C">
            <w:pPr>
              <w:widowControl/>
              <w:jc w:val="center"/>
              <w:textAlignment w:val="center"/>
              <w:rPr>
                <w:rFonts w:asciiTheme="minorHAnsi" w:hAnsiTheme="minorHAnsi" w:eastAsiaTheme="minorEastAsia" w:cstheme="minorHAnsi"/>
                <w:color w:val="000000" w:themeColor="text1"/>
                <w:kern w:val="0"/>
                <w:sz w:val="22"/>
                <w:szCs w:val="22"/>
                <w:lang w:val="en-US" w:eastAsia="zh-CN" w:bidi="ar-SA"/>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686313">
            <w:pPr>
              <w:widowControl/>
              <w:jc w:val="center"/>
              <w:textAlignment w:val="center"/>
              <w:rPr>
                <w:rFonts w:asciiTheme="minorHAnsi" w:hAnsiTheme="minorHAnsi" w:eastAsiaTheme="minorEastAsia" w:cstheme="minorHAnsi"/>
                <w:color w:val="000000" w:themeColor="text1"/>
                <w:kern w:val="0"/>
                <w:sz w:val="22"/>
                <w:szCs w:val="22"/>
                <w:lang w:val="en-US" w:eastAsia="zh-CN" w:bidi="ar-SA"/>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D6D2D3">
            <w:pPr>
              <w:widowControl/>
              <w:jc w:val="center"/>
              <w:textAlignment w:val="center"/>
              <w:rPr>
                <w:rFonts w:asciiTheme="minorHAnsi" w:hAnsiTheme="minorHAnsi" w:eastAsiaTheme="minorEastAsia" w:cstheme="minorHAnsi"/>
                <w:color w:val="000000" w:themeColor="text1"/>
                <w:kern w:val="0"/>
                <w:sz w:val="22"/>
                <w:szCs w:val="22"/>
                <w:lang w:val="en-US" w:eastAsia="zh-CN" w:bidi="ar-SA"/>
                <w14:textFill>
                  <w14:solidFill>
                    <w14:schemeClr w14:val="tx1"/>
                  </w14:solidFill>
                </w14:textFill>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B1AA5A">
            <w:pPr>
              <w:widowControl/>
              <w:jc w:val="center"/>
              <w:textAlignment w:val="center"/>
              <w:rPr>
                <w:rFonts w:hint="eastAsia" w:asciiTheme="minorHAnsi" w:hAnsiTheme="minorHAnsi" w:eastAsiaTheme="minorEastAsia" w:cstheme="minorHAnsi"/>
                <w:color w:val="000000" w:themeColor="text1"/>
                <w:kern w:val="0"/>
                <w:sz w:val="22"/>
                <w:szCs w:val="22"/>
                <w:lang w:val="en-US" w:eastAsia="zh-CN" w:bidi="ar-SA"/>
                <w14:textFill>
                  <w14:solidFill>
                    <w14:schemeClr w14:val="tx1"/>
                  </w14:solidFill>
                </w14:textFill>
              </w:rPr>
            </w:pPr>
            <w:r>
              <w:rPr>
                <w:rFonts w:hint="eastAsia" w:cstheme="minorHAnsi"/>
                <w:color w:val="000000" w:themeColor="text1"/>
                <w:kern w:val="0"/>
                <w:sz w:val="22"/>
                <w:szCs w:val="22"/>
                <w14:textFill>
                  <w14:solidFill>
                    <w14:schemeClr w14:val="tx1"/>
                  </w14:solidFill>
                </w14:textFill>
              </w:rPr>
              <w:t>19W</w:t>
            </w: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6062FD">
            <w:pPr>
              <w:widowControl/>
              <w:jc w:val="center"/>
              <w:textAlignment w:val="center"/>
              <w:rPr>
                <w:rFonts w:hint="eastAsia" w:asciiTheme="minorHAnsi" w:hAnsiTheme="minorHAnsi" w:eastAsiaTheme="minorEastAsia" w:cstheme="minorHAnsi"/>
                <w:color w:val="000000" w:themeColor="text1"/>
                <w:kern w:val="0"/>
                <w:sz w:val="22"/>
                <w:szCs w:val="22"/>
                <w:lang w:val="en-US" w:eastAsia="zh-CN" w:bidi="ar-SA"/>
                <w14:textFill>
                  <w14:solidFill>
                    <w14:schemeClr w14:val="tx1"/>
                  </w14:solidFill>
                </w14:textFill>
              </w:rPr>
            </w:pPr>
            <w:r>
              <w:rPr>
                <w:rFonts w:hint="eastAsia" w:cstheme="minorHAnsi"/>
                <w:color w:val="000000" w:themeColor="text1"/>
                <w:kern w:val="0"/>
                <w:sz w:val="22"/>
                <w:szCs w:val="22"/>
                <w14:textFill>
                  <w14:solidFill>
                    <w14:schemeClr w14:val="tx1"/>
                  </w14:solidFill>
                </w14:textFill>
              </w:rPr>
              <w:t>7W</w:t>
            </w: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CBC097">
            <w:pPr>
              <w:widowControl/>
              <w:jc w:val="center"/>
              <w:textAlignment w:val="center"/>
              <w:rPr>
                <w:rFonts w:asciiTheme="minorHAnsi" w:hAnsiTheme="minorHAnsi" w:eastAsiaTheme="minorEastAsia" w:cstheme="minorHAnsi"/>
                <w:color w:val="000000" w:themeColor="text1"/>
                <w:kern w:val="0"/>
                <w:sz w:val="22"/>
                <w:szCs w:val="22"/>
                <w:lang w:val="en-US" w:eastAsia="zh-CN" w:bidi="ar-SA"/>
                <w14:textFill>
                  <w14:solidFill>
                    <w14:schemeClr w14:val="tx1"/>
                  </w14:solidFill>
                </w14:textFill>
              </w:rPr>
            </w:pP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604519">
            <w:pPr>
              <w:widowControl/>
              <w:jc w:val="center"/>
              <w:textAlignment w:val="center"/>
              <w:rPr>
                <w:rFonts w:hint="eastAsia" w:asciiTheme="minorHAnsi" w:hAnsiTheme="minorHAnsi" w:eastAsiaTheme="minorEastAsia" w:cstheme="minorHAnsi"/>
                <w:color w:val="000000" w:themeColor="text1"/>
                <w:kern w:val="0"/>
                <w:sz w:val="22"/>
                <w:szCs w:val="22"/>
                <w:lang w:val="en-US" w:eastAsia="zh-CN" w:bidi="ar-SA"/>
                <w14:textFill>
                  <w14:solidFill>
                    <w14:schemeClr w14:val="tx1"/>
                  </w14:solidFill>
                </w14:textFill>
              </w:rPr>
            </w:pPr>
            <w:r>
              <w:rPr>
                <w:rFonts w:hint="eastAsia" w:cstheme="minorHAnsi"/>
                <w:color w:val="000000" w:themeColor="text1"/>
                <w:kern w:val="0"/>
                <w:sz w:val="22"/>
                <w:szCs w:val="22"/>
                <w14:textFill>
                  <w14:solidFill>
                    <w14:schemeClr w14:val="tx1"/>
                  </w14:solidFill>
                </w14:textFill>
              </w:rPr>
              <w:t>5-6</w:t>
            </w:r>
          </w:p>
        </w:tc>
      </w:tr>
      <w:tr w14:paraId="7F4D8FA2">
        <w:tblPrEx>
          <w:tblCellMar>
            <w:top w:w="0" w:type="dxa"/>
            <w:left w:w="0" w:type="dxa"/>
            <w:bottom w:w="0" w:type="dxa"/>
            <w:right w:w="0" w:type="dxa"/>
          </w:tblCellMar>
        </w:tblPrEx>
        <w:trPr>
          <w:trHeight w:val="302" w:hRule="exact"/>
        </w:trPr>
        <w:tc>
          <w:tcPr>
            <w:tcW w:w="1227" w:type="dxa"/>
            <w:gridSpan w:val="2"/>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E9FF2B8">
            <w:pPr>
              <w:widowControl/>
              <w:spacing w:line="180" w:lineRule="exact"/>
              <w:jc w:val="center"/>
              <w:textAlignment w:val="center"/>
              <w:rPr>
                <w:rFonts w:ascii="Times New Roman" w:hAnsi="Times New Roman" w:cs="Times New Roman"/>
                <w:color w:val="000000"/>
                <w:kern w:val="0"/>
                <w:sz w:val="16"/>
                <w:szCs w:val="16"/>
                <w:lang w:bidi="ar"/>
              </w:rPr>
            </w:pPr>
          </w:p>
        </w:tc>
        <w:tc>
          <w:tcPr>
            <w:tcW w:w="11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658D09">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B</w:t>
            </w:r>
          </w:p>
        </w:tc>
        <w:tc>
          <w:tcPr>
            <w:tcW w:w="28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7335AD">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毕业设计</w:t>
            </w:r>
            <w:r>
              <w:rPr>
                <w:rFonts w:hint="eastAsia" w:ascii="仿宋" w:hAnsi="仿宋" w:eastAsia="仿宋"/>
                <w:b w:val="0"/>
                <w:bCs w:val="0"/>
                <w:color w:val="000000" w:themeColor="text1"/>
                <w:sz w:val="21"/>
                <w:szCs w:val="21"/>
                <w:highlight w:val="none"/>
                <w:lang w:eastAsia="zh-CN"/>
                <w14:textFill>
                  <w14:solidFill>
                    <w14:schemeClr w14:val="tx1"/>
                  </w14:solidFill>
                </w14:textFill>
              </w:rPr>
              <w:t>*</w:t>
            </w:r>
          </w:p>
        </w:tc>
        <w:tc>
          <w:tcPr>
            <w:tcW w:w="102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62D3CE4">
            <w:pPr>
              <w:widowControl/>
              <w:jc w:val="center"/>
              <w:rPr>
                <w:color w:val="000000"/>
                <w:kern w:val="0"/>
                <w:szCs w:val="21"/>
                <w:lang w:bidi="ar"/>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7F2900">
            <w:pPr>
              <w:widowControl/>
              <w:jc w:val="center"/>
              <w:textAlignment w:val="center"/>
              <w:rPr>
                <w:rFonts w:cstheme="minorHAnsi"/>
                <w:color w:val="000000" w:themeColor="text1"/>
                <w:kern w:val="0"/>
                <w:sz w:val="22"/>
                <w:szCs w:val="22"/>
                <w14:textFill>
                  <w14:solidFill>
                    <w14:schemeClr w14:val="tx1"/>
                  </w14:solidFill>
                </w14:textFill>
              </w:rPr>
            </w:pPr>
            <w:r>
              <w:rPr>
                <w:rFonts w:hint="eastAsia" w:cstheme="minorHAnsi"/>
                <w:color w:val="000000" w:themeColor="text1"/>
                <w:kern w:val="0"/>
                <w:sz w:val="22"/>
                <w:szCs w:val="22"/>
                <w14:textFill>
                  <w14:solidFill>
                    <w14:schemeClr w14:val="tx1"/>
                  </w14:solidFill>
                </w14:textFill>
              </w:rPr>
              <w:t>10</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BBD2A4">
            <w:pPr>
              <w:widowControl/>
              <w:jc w:val="center"/>
              <w:textAlignment w:val="center"/>
              <w:rPr>
                <w:rFonts w:cstheme="minorHAnsi"/>
                <w:color w:val="000000" w:themeColor="text1"/>
                <w:kern w:val="0"/>
                <w:sz w:val="22"/>
                <w:szCs w:val="22"/>
                <w14:textFill>
                  <w14:solidFill>
                    <w14:schemeClr w14:val="tx1"/>
                  </w14:solidFill>
                </w14:textFill>
              </w:rPr>
            </w:pPr>
            <w:r>
              <w:rPr>
                <w:rFonts w:hint="eastAsia" w:cstheme="minorHAnsi"/>
                <w:color w:val="000000" w:themeColor="text1"/>
                <w:kern w:val="0"/>
                <w:sz w:val="22"/>
                <w:szCs w:val="22"/>
                <w14:textFill>
                  <w14:solidFill>
                    <w14:schemeClr w14:val="tx1"/>
                  </w14:solidFill>
                </w14:textFill>
              </w:rPr>
              <w:t>240</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35F9A3">
            <w:pPr>
              <w:widowControl/>
              <w:jc w:val="center"/>
              <w:textAlignment w:val="center"/>
              <w:rPr>
                <w:rFonts w:cstheme="minorHAnsi"/>
                <w:color w:val="000000" w:themeColor="text1"/>
                <w:kern w:val="0"/>
                <w:sz w:val="22"/>
                <w:szCs w:val="22"/>
                <w14:textFill>
                  <w14:solidFill>
                    <w14:schemeClr w14:val="tx1"/>
                  </w14:solidFill>
                </w14:textFill>
              </w:rPr>
            </w:pP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F081EC">
            <w:pPr>
              <w:widowControl/>
              <w:jc w:val="center"/>
              <w:textAlignment w:val="center"/>
              <w:rPr>
                <w:rFonts w:cstheme="minorHAnsi"/>
                <w:color w:val="000000" w:themeColor="text1"/>
                <w:kern w:val="0"/>
                <w:sz w:val="22"/>
                <w:szCs w:val="22"/>
                <w14:textFill>
                  <w14:solidFill>
                    <w14:schemeClr w14:val="tx1"/>
                  </w14:solidFill>
                </w14:textFill>
              </w:rPr>
            </w:pPr>
            <w:r>
              <w:rPr>
                <w:rFonts w:hint="eastAsia" w:cstheme="minorHAnsi"/>
                <w:color w:val="000000" w:themeColor="text1"/>
                <w:kern w:val="0"/>
                <w:sz w:val="22"/>
                <w:szCs w:val="22"/>
                <w14:textFill>
                  <w14:solidFill>
                    <w14:schemeClr w14:val="tx1"/>
                  </w14:solidFill>
                </w14:textFill>
              </w:rPr>
              <w:t>240</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C3645F">
            <w:pPr>
              <w:widowControl/>
              <w:jc w:val="center"/>
              <w:textAlignment w:val="center"/>
              <w:rPr>
                <w:rFonts w:cstheme="minorHAnsi"/>
                <w:color w:val="000000" w:themeColor="text1"/>
                <w:kern w:val="0"/>
                <w:sz w:val="22"/>
                <w:szCs w:val="22"/>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32E005">
            <w:pPr>
              <w:widowControl/>
              <w:jc w:val="center"/>
              <w:textAlignment w:val="center"/>
              <w:rPr>
                <w:rFonts w:cstheme="minorHAnsi"/>
                <w:color w:val="000000" w:themeColor="text1"/>
                <w:kern w:val="0"/>
                <w:sz w:val="22"/>
                <w:szCs w:val="22"/>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D407AB">
            <w:pPr>
              <w:widowControl/>
              <w:jc w:val="center"/>
              <w:textAlignment w:val="center"/>
              <w:rPr>
                <w:rFonts w:cstheme="minorHAnsi"/>
                <w:color w:val="000000" w:themeColor="text1"/>
                <w:kern w:val="0"/>
                <w:sz w:val="22"/>
                <w:szCs w:val="22"/>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9DFC18">
            <w:pPr>
              <w:widowControl/>
              <w:jc w:val="center"/>
              <w:textAlignment w:val="center"/>
              <w:rPr>
                <w:rFonts w:cstheme="minorHAnsi"/>
                <w:color w:val="000000" w:themeColor="text1"/>
                <w:kern w:val="0"/>
                <w:sz w:val="22"/>
                <w:szCs w:val="22"/>
                <w14:textFill>
                  <w14:solidFill>
                    <w14:schemeClr w14:val="tx1"/>
                  </w14:solidFill>
                </w14:textFill>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915835">
            <w:pPr>
              <w:widowControl/>
              <w:jc w:val="center"/>
              <w:textAlignment w:val="center"/>
              <w:rPr>
                <w:rFonts w:cstheme="minorHAnsi"/>
                <w:color w:val="000000" w:themeColor="text1"/>
                <w:kern w:val="0"/>
                <w:sz w:val="22"/>
                <w:szCs w:val="22"/>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926C14">
            <w:pPr>
              <w:widowControl/>
              <w:jc w:val="center"/>
              <w:textAlignment w:val="center"/>
              <w:rPr>
                <w:rFonts w:cstheme="minorHAnsi"/>
                <w:color w:val="000000" w:themeColor="text1"/>
                <w:kern w:val="0"/>
                <w:sz w:val="22"/>
                <w:szCs w:val="22"/>
                <w14:textFill>
                  <w14:solidFill>
                    <w14:schemeClr w14:val="tx1"/>
                  </w14:solidFill>
                </w14:textFill>
              </w:rPr>
            </w:pPr>
            <w:r>
              <w:rPr>
                <w:rFonts w:hint="eastAsia" w:cstheme="minorHAnsi"/>
                <w:color w:val="000000" w:themeColor="text1"/>
                <w:kern w:val="0"/>
                <w:sz w:val="22"/>
                <w:szCs w:val="22"/>
                <w14:textFill>
                  <w14:solidFill>
                    <w14:schemeClr w14:val="tx1"/>
                  </w14:solidFill>
                </w14:textFill>
              </w:rPr>
              <w:t>10W</w:t>
            </w: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CC065F">
            <w:pPr>
              <w:widowControl/>
              <w:jc w:val="center"/>
              <w:textAlignment w:val="center"/>
              <w:rPr>
                <w:rFonts w:cstheme="minorHAnsi"/>
                <w:color w:val="000000" w:themeColor="text1"/>
                <w:kern w:val="0"/>
                <w:sz w:val="22"/>
                <w:szCs w:val="22"/>
                <w14:textFill>
                  <w14:solidFill>
                    <w14:schemeClr w14:val="tx1"/>
                  </w14:solidFill>
                </w14:textFill>
              </w:rPr>
            </w:pP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40AA6B">
            <w:pPr>
              <w:widowControl/>
              <w:jc w:val="center"/>
              <w:textAlignment w:val="center"/>
              <w:rPr>
                <w:rFonts w:cstheme="minorHAnsi"/>
                <w:color w:val="000000" w:themeColor="text1"/>
                <w:kern w:val="0"/>
                <w:sz w:val="22"/>
                <w:szCs w:val="22"/>
                <w14:textFill>
                  <w14:solidFill>
                    <w14:schemeClr w14:val="tx1"/>
                  </w14:solidFill>
                </w14:textFill>
              </w:rPr>
            </w:pPr>
            <w:r>
              <w:rPr>
                <w:rFonts w:hint="eastAsia" w:cstheme="minorHAnsi"/>
                <w:color w:val="000000" w:themeColor="text1"/>
                <w:kern w:val="0"/>
                <w:sz w:val="22"/>
                <w:szCs w:val="22"/>
                <w14:textFill>
                  <w14:solidFill>
                    <w14:schemeClr w14:val="tx1"/>
                  </w14:solidFill>
                </w14:textFill>
              </w:rPr>
              <w:t>6</w:t>
            </w:r>
          </w:p>
        </w:tc>
      </w:tr>
      <w:tr w14:paraId="758703C4">
        <w:tblPrEx>
          <w:tblCellMar>
            <w:top w:w="0" w:type="dxa"/>
            <w:left w:w="0" w:type="dxa"/>
            <w:bottom w:w="0" w:type="dxa"/>
            <w:right w:w="0" w:type="dxa"/>
          </w:tblCellMar>
        </w:tblPrEx>
        <w:trPr>
          <w:trHeight w:val="285" w:hRule="exact"/>
        </w:trPr>
        <w:tc>
          <w:tcPr>
            <w:tcW w:w="1227" w:type="dxa"/>
            <w:gridSpan w:val="2"/>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7EFC322">
            <w:pPr>
              <w:widowControl/>
              <w:spacing w:line="180" w:lineRule="exact"/>
              <w:jc w:val="center"/>
              <w:rPr>
                <w:rFonts w:ascii="Times New Roman" w:hAnsi="Times New Roman" w:cs="Times New Roman"/>
                <w:color w:val="000000"/>
                <w:sz w:val="16"/>
                <w:szCs w:val="16"/>
              </w:rPr>
            </w:pPr>
          </w:p>
        </w:tc>
        <w:tc>
          <w:tcPr>
            <w:tcW w:w="110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205DB1">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B</w:t>
            </w:r>
          </w:p>
        </w:tc>
        <w:tc>
          <w:tcPr>
            <w:tcW w:w="28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EC3C84">
            <w:pPr>
              <w:widowControl/>
              <w:jc w:val="center"/>
              <w:textAlignment w:val="center"/>
              <w:rPr>
                <w:rFonts w:ascii="Calibri" w:hAnsi="Calibri" w:cs="Calibri"/>
                <w:color w:val="000000"/>
                <w:kern w:val="0"/>
                <w:sz w:val="20"/>
                <w:szCs w:val="20"/>
                <w:lang w:bidi="ar"/>
              </w:rPr>
            </w:pPr>
            <w:r>
              <w:rPr>
                <w:rFonts w:hint="eastAsia" w:ascii="Calibri" w:hAnsi="Calibri" w:cs="Calibri"/>
                <w:color w:val="000000"/>
                <w:kern w:val="0"/>
                <w:sz w:val="20"/>
                <w:szCs w:val="20"/>
                <w:lang w:bidi="ar"/>
              </w:rPr>
              <w:t>毕业教育</w:t>
            </w:r>
            <w:r>
              <w:rPr>
                <w:rFonts w:hint="eastAsia" w:ascii="仿宋" w:hAnsi="仿宋" w:eastAsia="仿宋"/>
                <w:b w:val="0"/>
                <w:bCs w:val="0"/>
                <w:color w:val="000000" w:themeColor="text1"/>
                <w:sz w:val="21"/>
                <w:szCs w:val="21"/>
                <w:highlight w:val="none"/>
                <w:lang w:eastAsia="zh-CN"/>
                <w14:textFill>
                  <w14:solidFill>
                    <w14:schemeClr w14:val="tx1"/>
                  </w14:solidFill>
                </w14:textFill>
              </w:rPr>
              <w:t>*</w:t>
            </w:r>
          </w:p>
        </w:tc>
        <w:tc>
          <w:tcPr>
            <w:tcW w:w="102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D99E274">
            <w:pPr>
              <w:widowControl/>
              <w:jc w:val="center"/>
              <w:rPr>
                <w:color w:val="000000"/>
                <w:szCs w:val="21"/>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A5C13C">
            <w:pPr>
              <w:widowControl/>
              <w:jc w:val="center"/>
              <w:textAlignment w:val="center"/>
              <w:rPr>
                <w:rFonts w:cstheme="minorHAnsi"/>
                <w:color w:val="000000" w:themeColor="text1"/>
                <w:kern w:val="0"/>
                <w:sz w:val="22"/>
                <w:szCs w:val="22"/>
                <w14:textFill>
                  <w14:solidFill>
                    <w14:schemeClr w14:val="tx1"/>
                  </w14:solidFill>
                </w14:textFill>
              </w:rPr>
            </w:pPr>
            <w:r>
              <w:rPr>
                <w:rFonts w:hint="eastAsia" w:cstheme="minorHAnsi"/>
                <w:color w:val="000000" w:themeColor="text1"/>
                <w:kern w:val="0"/>
                <w:sz w:val="22"/>
                <w:szCs w:val="22"/>
                <w14:textFill>
                  <w14:solidFill>
                    <w14:schemeClr w14:val="tx1"/>
                  </w14:solidFill>
                </w14:textFill>
              </w:rPr>
              <w:t>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23C3B9">
            <w:pPr>
              <w:widowControl/>
              <w:jc w:val="center"/>
              <w:textAlignment w:val="center"/>
              <w:rPr>
                <w:rFonts w:cstheme="minorHAnsi"/>
                <w:color w:val="000000" w:themeColor="text1"/>
                <w:kern w:val="0"/>
                <w:sz w:val="22"/>
                <w:szCs w:val="22"/>
                <w14:textFill>
                  <w14:solidFill>
                    <w14:schemeClr w14:val="tx1"/>
                  </w14:solidFill>
                </w14:textFill>
              </w:rPr>
            </w:pPr>
            <w:r>
              <w:rPr>
                <w:rFonts w:hint="eastAsia" w:cstheme="minorHAnsi"/>
                <w:color w:val="000000" w:themeColor="text1"/>
                <w:kern w:val="0"/>
                <w:sz w:val="22"/>
                <w:szCs w:val="22"/>
                <w14:textFill>
                  <w14:solidFill>
                    <w14:schemeClr w14:val="tx1"/>
                  </w14:solidFill>
                </w14:textFill>
              </w:rPr>
              <w:t>48</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9DADE4">
            <w:pPr>
              <w:widowControl/>
              <w:jc w:val="center"/>
              <w:textAlignment w:val="center"/>
              <w:rPr>
                <w:rFonts w:cstheme="minorHAnsi"/>
                <w:color w:val="000000" w:themeColor="text1"/>
                <w:kern w:val="0"/>
                <w:sz w:val="22"/>
                <w:szCs w:val="22"/>
                <w14:textFill>
                  <w14:solidFill>
                    <w14:schemeClr w14:val="tx1"/>
                  </w14:solidFill>
                </w14:textFill>
              </w:rPr>
            </w:pPr>
            <w:r>
              <w:rPr>
                <w:rFonts w:hint="eastAsia" w:cstheme="minorHAnsi"/>
                <w:color w:val="000000" w:themeColor="text1"/>
                <w:kern w:val="0"/>
                <w:sz w:val="22"/>
                <w:szCs w:val="22"/>
                <w14:textFill>
                  <w14:solidFill>
                    <w14:schemeClr w14:val="tx1"/>
                  </w14:solidFill>
                </w14:textFill>
              </w:rPr>
              <w:t>40</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6DD421">
            <w:pPr>
              <w:widowControl/>
              <w:jc w:val="center"/>
              <w:textAlignment w:val="center"/>
              <w:rPr>
                <w:rFonts w:cstheme="minorHAnsi"/>
                <w:color w:val="000000" w:themeColor="text1"/>
                <w:kern w:val="0"/>
                <w:sz w:val="22"/>
                <w:szCs w:val="22"/>
                <w14:textFill>
                  <w14:solidFill>
                    <w14:schemeClr w14:val="tx1"/>
                  </w14:solidFill>
                </w14:textFill>
              </w:rPr>
            </w:pPr>
            <w:r>
              <w:rPr>
                <w:rFonts w:hint="eastAsia" w:cstheme="minorHAnsi"/>
                <w:color w:val="000000" w:themeColor="text1"/>
                <w:kern w:val="0"/>
                <w:sz w:val="22"/>
                <w:szCs w:val="22"/>
                <w14:textFill>
                  <w14:solidFill>
                    <w14:schemeClr w14:val="tx1"/>
                  </w14:solidFill>
                </w14:textFill>
              </w:rPr>
              <w:t>8</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CAF0EB">
            <w:pPr>
              <w:widowControl/>
              <w:jc w:val="center"/>
              <w:textAlignment w:val="center"/>
              <w:rPr>
                <w:rFonts w:cstheme="minorHAnsi"/>
                <w:color w:val="000000" w:themeColor="text1"/>
                <w:kern w:val="0"/>
                <w:sz w:val="22"/>
                <w:szCs w:val="22"/>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E42994">
            <w:pPr>
              <w:widowControl/>
              <w:jc w:val="center"/>
              <w:textAlignment w:val="center"/>
              <w:rPr>
                <w:rFonts w:cstheme="minorHAnsi"/>
                <w:color w:val="000000" w:themeColor="text1"/>
                <w:kern w:val="0"/>
                <w:sz w:val="22"/>
                <w:szCs w:val="22"/>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11A283">
            <w:pPr>
              <w:widowControl/>
              <w:jc w:val="center"/>
              <w:textAlignment w:val="center"/>
              <w:rPr>
                <w:rFonts w:cstheme="minorHAnsi"/>
                <w:color w:val="000000" w:themeColor="text1"/>
                <w:kern w:val="0"/>
                <w:sz w:val="22"/>
                <w:szCs w:val="22"/>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F6E1FB">
            <w:pPr>
              <w:widowControl/>
              <w:jc w:val="center"/>
              <w:textAlignment w:val="center"/>
              <w:rPr>
                <w:rFonts w:cstheme="minorHAnsi"/>
                <w:color w:val="000000" w:themeColor="text1"/>
                <w:kern w:val="0"/>
                <w:sz w:val="22"/>
                <w:szCs w:val="22"/>
                <w14:textFill>
                  <w14:solidFill>
                    <w14:schemeClr w14:val="tx1"/>
                  </w14:solidFill>
                </w14:textFill>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117456">
            <w:pPr>
              <w:widowControl/>
              <w:jc w:val="center"/>
              <w:textAlignment w:val="center"/>
              <w:rPr>
                <w:rFonts w:cstheme="minorHAnsi"/>
                <w:color w:val="000000" w:themeColor="text1"/>
                <w:kern w:val="0"/>
                <w:sz w:val="22"/>
                <w:szCs w:val="22"/>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378D27">
            <w:pPr>
              <w:widowControl/>
              <w:jc w:val="center"/>
              <w:textAlignment w:val="center"/>
              <w:rPr>
                <w:rFonts w:cstheme="minorHAnsi"/>
                <w:color w:val="000000" w:themeColor="text1"/>
                <w:kern w:val="0"/>
                <w:sz w:val="22"/>
                <w:szCs w:val="22"/>
                <w14:textFill>
                  <w14:solidFill>
                    <w14:schemeClr w14:val="tx1"/>
                  </w14:solidFill>
                </w14:textFill>
              </w:rPr>
            </w:pPr>
            <w:r>
              <w:rPr>
                <w:rFonts w:hint="eastAsia" w:cstheme="minorHAnsi"/>
                <w:color w:val="000000" w:themeColor="text1"/>
                <w:kern w:val="0"/>
                <w:sz w:val="22"/>
                <w:szCs w:val="22"/>
                <w14:textFill>
                  <w14:solidFill>
                    <w14:schemeClr w14:val="tx1"/>
                  </w14:solidFill>
                </w14:textFill>
              </w:rPr>
              <w:t>2W</w:t>
            </w: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FAD5C6">
            <w:pPr>
              <w:widowControl/>
              <w:jc w:val="center"/>
              <w:textAlignment w:val="center"/>
              <w:rPr>
                <w:rFonts w:cstheme="minorHAnsi"/>
                <w:color w:val="000000" w:themeColor="text1"/>
                <w:kern w:val="0"/>
                <w:sz w:val="22"/>
                <w:szCs w:val="22"/>
                <w14:textFill>
                  <w14:solidFill>
                    <w14:schemeClr w14:val="tx1"/>
                  </w14:solidFill>
                </w14:textFill>
              </w:rPr>
            </w:pP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07FD52">
            <w:pPr>
              <w:widowControl/>
              <w:jc w:val="center"/>
              <w:textAlignment w:val="center"/>
              <w:rPr>
                <w:rFonts w:cstheme="minorHAnsi"/>
                <w:color w:val="000000" w:themeColor="text1"/>
                <w:kern w:val="0"/>
                <w:sz w:val="22"/>
                <w:szCs w:val="22"/>
                <w14:textFill>
                  <w14:solidFill>
                    <w14:schemeClr w14:val="tx1"/>
                  </w14:solidFill>
                </w14:textFill>
              </w:rPr>
            </w:pPr>
            <w:r>
              <w:rPr>
                <w:rFonts w:hint="eastAsia" w:cstheme="minorHAnsi"/>
                <w:color w:val="000000" w:themeColor="text1"/>
                <w:kern w:val="0"/>
                <w:sz w:val="22"/>
                <w:szCs w:val="22"/>
                <w14:textFill>
                  <w14:solidFill>
                    <w14:schemeClr w14:val="tx1"/>
                  </w14:solidFill>
                </w14:textFill>
              </w:rPr>
              <w:t>6</w:t>
            </w:r>
          </w:p>
        </w:tc>
      </w:tr>
      <w:tr w14:paraId="7405B69F">
        <w:tblPrEx>
          <w:tblCellMar>
            <w:top w:w="0" w:type="dxa"/>
            <w:left w:w="0" w:type="dxa"/>
            <w:bottom w:w="0" w:type="dxa"/>
            <w:right w:w="0" w:type="dxa"/>
          </w:tblCellMar>
        </w:tblPrEx>
        <w:trPr>
          <w:trHeight w:val="285" w:hRule="exact"/>
        </w:trPr>
        <w:tc>
          <w:tcPr>
            <w:tcW w:w="1227" w:type="dxa"/>
            <w:gridSpan w:val="2"/>
            <w:vMerge w:val="continue"/>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849F954">
            <w:pPr>
              <w:widowControl/>
              <w:spacing w:line="180" w:lineRule="exact"/>
              <w:jc w:val="center"/>
              <w:rPr>
                <w:rFonts w:ascii="Times New Roman" w:hAnsi="Times New Roman" w:cs="Times New Roman"/>
                <w:color w:val="000000"/>
                <w:sz w:val="16"/>
                <w:szCs w:val="16"/>
              </w:rPr>
            </w:pPr>
          </w:p>
        </w:tc>
        <w:tc>
          <w:tcPr>
            <w:tcW w:w="4997"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D906C7">
            <w:pPr>
              <w:widowControl/>
              <w:spacing w:line="180" w:lineRule="exact"/>
              <w:jc w:val="center"/>
              <w:textAlignment w:val="center"/>
              <w:rPr>
                <w:rFonts w:ascii="Times New Roman" w:hAnsi="Times New Roman" w:cs="Times New Roman"/>
                <w:color w:val="000000"/>
                <w:sz w:val="16"/>
                <w:szCs w:val="16"/>
              </w:rPr>
            </w:pPr>
            <w:r>
              <w:rPr>
                <w:rFonts w:hint="eastAsia" w:ascii="Calibri" w:hAnsi="Calibri" w:cs="Calibri"/>
                <w:color w:val="000000"/>
                <w:kern w:val="0"/>
                <w:sz w:val="20"/>
                <w:szCs w:val="20"/>
                <w:lang w:bidi="ar"/>
              </w:rPr>
              <w:t>小计</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38AF8B">
            <w:pPr>
              <w:widowControl/>
              <w:jc w:val="center"/>
              <w:textAlignment w:val="center"/>
              <w:rPr>
                <w:rFonts w:hint="default" w:eastAsiaTheme="minor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40</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DF142C">
            <w:pPr>
              <w:widowControl/>
              <w:jc w:val="center"/>
              <w:textAlignment w:val="center"/>
              <w:rPr>
                <w:rFonts w:hint="default" w:eastAsiaTheme="minor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960</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88439E">
            <w:pPr>
              <w:widowControl/>
              <w:jc w:val="center"/>
              <w:textAlignment w:val="center"/>
              <w:rPr>
                <w:rFonts w:cstheme="minorHAnsi"/>
                <w:color w:val="000000" w:themeColor="text1"/>
                <w:kern w:val="0"/>
                <w:sz w:val="22"/>
                <w:szCs w:val="22"/>
                <w14:textFill>
                  <w14:solidFill>
                    <w14:schemeClr w14:val="tx1"/>
                  </w14:solidFill>
                </w14:textFill>
              </w:rPr>
            </w:pPr>
            <w:r>
              <w:rPr>
                <w:rFonts w:hint="eastAsia" w:cstheme="minorHAnsi"/>
                <w:color w:val="000000" w:themeColor="text1"/>
                <w:kern w:val="0"/>
                <w:sz w:val="22"/>
                <w:szCs w:val="22"/>
                <w14:textFill>
                  <w14:solidFill>
                    <w14:schemeClr w14:val="tx1"/>
                  </w14:solidFill>
                </w14:textFill>
              </w:rPr>
              <w:t>40</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4C7DBE">
            <w:pPr>
              <w:widowControl/>
              <w:jc w:val="center"/>
              <w:textAlignment w:val="center"/>
              <w:rPr>
                <w:rFonts w:hint="default" w:eastAsiaTheme="minor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920</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028353">
            <w:pPr>
              <w:widowControl/>
              <w:jc w:val="center"/>
              <w:textAlignment w:val="center"/>
              <w:rPr>
                <w:rFonts w:cstheme="minorHAnsi"/>
                <w:color w:val="000000" w:themeColor="text1"/>
                <w:kern w:val="0"/>
                <w:sz w:val="22"/>
                <w:szCs w:val="22"/>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649F13">
            <w:pPr>
              <w:widowControl/>
              <w:jc w:val="center"/>
              <w:textAlignment w:val="center"/>
              <w:rPr>
                <w:rFonts w:cstheme="minorHAnsi"/>
                <w:color w:val="000000" w:themeColor="text1"/>
                <w:kern w:val="0"/>
                <w:sz w:val="22"/>
                <w:szCs w:val="22"/>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78F872">
            <w:pPr>
              <w:widowControl/>
              <w:jc w:val="center"/>
              <w:textAlignment w:val="center"/>
              <w:rPr>
                <w:rFonts w:cstheme="minorHAnsi"/>
                <w:color w:val="000000" w:themeColor="text1"/>
                <w:kern w:val="0"/>
                <w:sz w:val="22"/>
                <w:szCs w:val="22"/>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267B9F">
            <w:pPr>
              <w:widowControl/>
              <w:jc w:val="center"/>
              <w:textAlignment w:val="center"/>
              <w:rPr>
                <w:rFonts w:cstheme="minorHAnsi"/>
                <w:color w:val="000000" w:themeColor="text1"/>
                <w:kern w:val="0"/>
                <w:sz w:val="22"/>
                <w:szCs w:val="22"/>
                <w14:textFill>
                  <w14:solidFill>
                    <w14:schemeClr w14:val="tx1"/>
                  </w14:solidFill>
                </w14:textFill>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67B293">
            <w:pPr>
              <w:widowControl/>
              <w:jc w:val="center"/>
              <w:textAlignment w:val="center"/>
              <w:rPr>
                <w:rFonts w:cstheme="minorHAnsi"/>
                <w:color w:val="000000" w:themeColor="text1"/>
                <w:kern w:val="0"/>
                <w:sz w:val="22"/>
                <w:szCs w:val="22"/>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52C925">
            <w:pPr>
              <w:widowControl/>
              <w:jc w:val="center"/>
              <w:textAlignment w:val="center"/>
              <w:rPr>
                <w:rFonts w:cstheme="minorHAnsi"/>
                <w:color w:val="000000" w:themeColor="text1"/>
                <w:kern w:val="0"/>
                <w:sz w:val="22"/>
                <w:szCs w:val="22"/>
                <w14:textFill>
                  <w14:solidFill>
                    <w14:schemeClr w14:val="tx1"/>
                  </w14:solidFill>
                </w14:textFill>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86F18B">
            <w:pPr>
              <w:widowControl/>
              <w:jc w:val="center"/>
              <w:textAlignment w:val="center"/>
              <w:rPr>
                <w:rFonts w:cstheme="minorHAnsi"/>
                <w:color w:val="000000" w:themeColor="text1"/>
                <w:kern w:val="0"/>
                <w:sz w:val="22"/>
                <w:szCs w:val="22"/>
                <w14:textFill>
                  <w14:solidFill>
                    <w14:schemeClr w14:val="tx1"/>
                  </w14:solidFill>
                </w14:textFill>
              </w:rPr>
            </w:pP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D1D011">
            <w:pPr>
              <w:widowControl/>
              <w:jc w:val="center"/>
              <w:textAlignment w:val="center"/>
              <w:rPr>
                <w:rFonts w:cstheme="minorHAnsi"/>
                <w:color w:val="000000" w:themeColor="text1"/>
                <w:kern w:val="0"/>
                <w:sz w:val="22"/>
                <w:szCs w:val="22"/>
                <w14:textFill>
                  <w14:solidFill>
                    <w14:schemeClr w14:val="tx1"/>
                  </w14:solidFill>
                </w14:textFill>
              </w:rPr>
            </w:pPr>
          </w:p>
        </w:tc>
      </w:tr>
      <w:tr w14:paraId="13B0696D">
        <w:tblPrEx>
          <w:tblCellMar>
            <w:top w:w="0" w:type="dxa"/>
            <w:left w:w="0" w:type="dxa"/>
            <w:bottom w:w="0" w:type="dxa"/>
            <w:right w:w="0" w:type="dxa"/>
          </w:tblCellMar>
        </w:tblPrEx>
        <w:trPr>
          <w:trHeight w:val="285" w:hRule="exact"/>
        </w:trPr>
        <w:tc>
          <w:tcPr>
            <w:tcW w:w="6224"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D651A0">
            <w:pPr>
              <w:widowControl/>
              <w:spacing w:line="180" w:lineRule="exact"/>
              <w:jc w:val="center"/>
              <w:textAlignment w:val="center"/>
              <w:rPr>
                <w:rFonts w:ascii="Times New Roman" w:hAnsi="Times New Roman" w:cs="Times New Roman"/>
                <w:color w:val="000000"/>
                <w:sz w:val="16"/>
                <w:szCs w:val="16"/>
              </w:rPr>
            </w:pPr>
            <w:r>
              <w:rPr>
                <w:rFonts w:hint="eastAsia" w:ascii="Calibri" w:hAnsi="Calibri" w:cs="Calibri"/>
                <w:color w:val="000000"/>
                <w:kern w:val="0"/>
                <w:sz w:val="20"/>
                <w:szCs w:val="20"/>
                <w:lang w:bidi="ar"/>
              </w:rPr>
              <w:t>总计（所有课程）</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372CD5">
            <w:pPr>
              <w:widowControl/>
              <w:jc w:val="center"/>
              <w:textAlignment w:val="center"/>
              <w:rPr>
                <w:rFonts w:hint="default" w:eastAsiaTheme="minor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145</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D22C51">
            <w:pPr>
              <w:widowControl/>
              <w:jc w:val="center"/>
              <w:textAlignment w:val="center"/>
              <w:rPr>
                <w:rFonts w:hint="default"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2746</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03D749">
            <w:pPr>
              <w:widowControl/>
              <w:jc w:val="center"/>
              <w:textAlignment w:val="center"/>
              <w:rPr>
                <w:rFonts w:hint="default"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894</w:t>
            </w:r>
          </w:p>
        </w:tc>
        <w:tc>
          <w:tcPr>
            <w:tcW w:w="6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A2BB31">
            <w:pPr>
              <w:widowControl/>
              <w:jc w:val="center"/>
              <w:textAlignment w:val="center"/>
              <w:rPr>
                <w:rFonts w:hint="default"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1852</w:t>
            </w: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0F2C5B">
            <w:pPr>
              <w:widowControl/>
              <w:jc w:val="center"/>
              <w:textAlignment w:val="center"/>
              <w:rPr>
                <w:rFonts w:cstheme="minorHAnsi"/>
                <w:color w:val="000000" w:themeColor="text1"/>
                <w:kern w:val="0"/>
                <w:sz w:val="22"/>
                <w:szCs w:val="22"/>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50FAEB">
            <w:pPr>
              <w:widowControl/>
              <w:jc w:val="center"/>
              <w:textAlignment w:val="center"/>
              <w:rPr>
                <w:rFonts w:cstheme="minorHAnsi"/>
                <w:color w:val="000000" w:themeColor="text1"/>
                <w:kern w:val="0"/>
                <w:sz w:val="22"/>
                <w:szCs w:val="22"/>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295C83">
            <w:pPr>
              <w:widowControl/>
              <w:jc w:val="center"/>
              <w:textAlignment w:val="center"/>
              <w:rPr>
                <w:rFonts w:cstheme="minorHAnsi"/>
                <w:color w:val="000000" w:themeColor="text1"/>
                <w:kern w:val="0"/>
                <w:sz w:val="22"/>
                <w:szCs w:val="22"/>
                <w14:textFill>
                  <w14:solidFill>
                    <w14:schemeClr w14:val="tx1"/>
                  </w14:solidFill>
                </w14:textFill>
              </w:rPr>
            </w:pPr>
          </w:p>
        </w:tc>
        <w:tc>
          <w:tcPr>
            <w:tcW w:w="64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6FD865">
            <w:pPr>
              <w:widowControl/>
              <w:jc w:val="center"/>
              <w:textAlignment w:val="center"/>
              <w:rPr>
                <w:rFonts w:cstheme="minorHAnsi"/>
                <w:color w:val="000000" w:themeColor="text1"/>
                <w:kern w:val="0"/>
                <w:sz w:val="22"/>
                <w:szCs w:val="22"/>
                <w14:textFill>
                  <w14:solidFill>
                    <w14:schemeClr w14:val="tx1"/>
                  </w14:solidFill>
                </w14:textFill>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882647">
            <w:pPr>
              <w:widowControl/>
              <w:jc w:val="center"/>
              <w:textAlignment w:val="center"/>
              <w:rPr>
                <w:rFonts w:cstheme="minorHAnsi"/>
                <w:color w:val="000000" w:themeColor="text1"/>
                <w:kern w:val="0"/>
                <w:sz w:val="22"/>
                <w:szCs w:val="22"/>
                <w14:textFill>
                  <w14:solidFill>
                    <w14:schemeClr w14:val="tx1"/>
                  </w14:solidFill>
                </w14:textFill>
              </w:rPr>
            </w:pPr>
          </w:p>
        </w:tc>
        <w:tc>
          <w:tcPr>
            <w:tcW w:w="6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0930E6">
            <w:pPr>
              <w:widowControl/>
              <w:jc w:val="center"/>
              <w:textAlignment w:val="center"/>
              <w:rPr>
                <w:rFonts w:cstheme="minorHAnsi"/>
                <w:color w:val="000000" w:themeColor="text1"/>
                <w:kern w:val="0"/>
                <w:sz w:val="22"/>
                <w:szCs w:val="22"/>
                <w14:textFill>
                  <w14:solidFill>
                    <w14:schemeClr w14:val="tx1"/>
                  </w14:solidFill>
                </w14:textFill>
              </w:rPr>
            </w:pPr>
          </w:p>
        </w:tc>
        <w:tc>
          <w:tcPr>
            <w:tcW w:w="5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515598">
            <w:pPr>
              <w:widowControl/>
              <w:jc w:val="center"/>
              <w:textAlignment w:val="center"/>
              <w:rPr>
                <w:rFonts w:cstheme="minorHAnsi"/>
                <w:color w:val="000000" w:themeColor="text1"/>
                <w:kern w:val="0"/>
                <w:sz w:val="22"/>
                <w:szCs w:val="22"/>
                <w14:textFill>
                  <w14:solidFill>
                    <w14:schemeClr w14:val="tx1"/>
                  </w14:solidFill>
                </w14:textFill>
              </w:rPr>
            </w:pPr>
          </w:p>
        </w:tc>
        <w:tc>
          <w:tcPr>
            <w:tcW w:w="6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4C70CD">
            <w:pPr>
              <w:widowControl/>
              <w:jc w:val="center"/>
              <w:textAlignment w:val="center"/>
              <w:rPr>
                <w:rFonts w:cstheme="minorHAnsi"/>
                <w:color w:val="000000" w:themeColor="text1"/>
                <w:kern w:val="0"/>
                <w:sz w:val="22"/>
                <w:szCs w:val="22"/>
                <w14:textFill>
                  <w14:solidFill>
                    <w14:schemeClr w14:val="tx1"/>
                  </w14:solidFill>
                </w14:textFill>
              </w:rPr>
            </w:pPr>
          </w:p>
        </w:tc>
      </w:tr>
      <w:tr w14:paraId="4DF82DB4">
        <w:tblPrEx>
          <w:tblCellMar>
            <w:top w:w="0" w:type="dxa"/>
            <w:left w:w="0" w:type="dxa"/>
            <w:bottom w:w="0" w:type="dxa"/>
            <w:right w:w="0" w:type="dxa"/>
          </w:tblCellMar>
        </w:tblPrEx>
        <w:trPr>
          <w:trHeight w:val="321" w:hRule="exact"/>
        </w:trPr>
        <w:tc>
          <w:tcPr>
            <w:tcW w:w="122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48F318">
            <w:pPr>
              <w:widowControl/>
              <w:spacing w:line="180" w:lineRule="exact"/>
              <w:jc w:val="center"/>
              <w:textAlignment w:val="center"/>
              <w:rPr>
                <w:rFonts w:ascii="Times New Roman" w:hAnsi="Times New Roman" w:cs="Times New Roman"/>
                <w:color w:val="000000"/>
                <w:sz w:val="16"/>
                <w:szCs w:val="16"/>
              </w:rPr>
            </w:pPr>
            <w:r>
              <w:rPr>
                <w:rFonts w:ascii="Times New Roman" w:hAnsi="Times New Roman" w:cs="Times New Roman"/>
                <w:color w:val="000000"/>
                <w:kern w:val="0"/>
                <w:sz w:val="16"/>
                <w:szCs w:val="16"/>
                <w:lang w:bidi="ar"/>
              </w:rPr>
              <w:t>开设课程总数</w:t>
            </w:r>
          </w:p>
        </w:tc>
        <w:tc>
          <w:tcPr>
            <w:tcW w:w="396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F2A078">
            <w:pPr>
              <w:widowControl/>
              <w:jc w:val="center"/>
              <w:textAlignment w:val="center"/>
              <w:rPr>
                <w:rFonts w:hint="default" w:eastAsiaTheme="minorEastAsia"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42</w:t>
            </w:r>
          </w:p>
        </w:tc>
        <w:tc>
          <w:tcPr>
            <w:tcW w:w="167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B6A1E3">
            <w:pPr>
              <w:widowControl/>
              <w:jc w:val="center"/>
              <w:textAlignment w:val="center"/>
              <w:rPr>
                <w:rFonts w:hint="eastAsia" w:cstheme="minorHAnsi"/>
                <w:color w:val="000000" w:themeColor="text1"/>
                <w:kern w:val="0"/>
                <w:sz w:val="22"/>
                <w:szCs w:val="22"/>
                <w14:textFill>
                  <w14:solidFill>
                    <w14:schemeClr w14:val="tx1"/>
                  </w14:solidFill>
                </w14:textFill>
              </w:rPr>
            </w:pPr>
            <w:r>
              <w:rPr>
                <w:rFonts w:hint="eastAsia" w:cstheme="minorHAnsi"/>
                <w:color w:val="000000" w:themeColor="text1"/>
                <w:kern w:val="0"/>
                <w:sz w:val="22"/>
                <w:szCs w:val="22"/>
                <w14:textFill>
                  <w14:solidFill>
                    <w14:schemeClr w14:val="tx1"/>
                  </w14:solidFill>
                </w14:textFill>
              </w:rPr>
              <w:t>课程考核</w:t>
            </w:r>
          </w:p>
        </w:tc>
        <w:tc>
          <w:tcPr>
            <w:tcW w:w="1259"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5246A8">
            <w:pPr>
              <w:widowControl/>
              <w:jc w:val="center"/>
              <w:textAlignment w:val="center"/>
              <w:rPr>
                <w:rFonts w:hint="default" w:cstheme="minorHAnsi"/>
                <w:color w:val="000000" w:themeColor="text1"/>
                <w:kern w:val="0"/>
                <w:sz w:val="22"/>
                <w:szCs w:val="22"/>
                <w:lang w:val="en-US" w:eastAsia="zh-CN"/>
                <w14:textFill>
                  <w14:solidFill>
                    <w14:schemeClr w14:val="tx1"/>
                  </w14:solidFill>
                </w14:textFill>
              </w:rPr>
            </w:pPr>
            <w:r>
              <w:rPr>
                <w:rFonts w:hint="eastAsia" w:cstheme="minorHAnsi"/>
                <w:color w:val="000000" w:themeColor="text1"/>
                <w:kern w:val="0"/>
                <w:sz w:val="22"/>
                <w:szCs w:val="22"/>
                <w:lang w:val="en-US" w:eastAsia="zh-CN"/>
                <w14:textFill>
                  <w14:solidFill>
                    <w14:schemeClr w14:val="tx1"/>
                  </w14:solidFill>
                </w14:textFill>
              </w:rPr>
              <w:t>27</w:t>
            </w:r>
          </w:p>
        </w:tc>
        <w:tc>
          <w:tcPr>
            <w:tcW w:w="3842"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4F6C20">
            <w:pPr>
              <w:widowControl/>
              <w:jc w:val="center"/>
              <w:textAlignment w:val="center"/>
              <w:rPr>
                <w:rFonts w:hint="eastAsia" w:cstheme="minorHAnsi"/>
                <w:color w:val="000000" w:themeColor="text1"/>
                <w:kern w:val="0"/>
                <w:sz w:val="22"/>
                <w:szCs w:val="22"/>
                <w14:textFill>
                  <w14:solidFill>
                    <w14:schemeClr w14:val="tx1"/>
                  </w14:solidFill>
                </w14:textFill>
              </w:rPr>
            </w:pPr>
            <w:r>
              <w:rPr>
                <w:rFonts w:hint="eastAsia" w:cstheme="minorHAnsi"/>
                <w:color w:val="000000" w:themeColor="text1"/>
                <w:kern w:val="0"/>
                <w:sz w:val="22"/>
                <w:szCs w:val="22"/>
                <w14:textFill>
                  <w14:solidFill>
                    <w14:schemeClr w14:val="tx1"/>
                  </w14:solidFill>
                </w14:textFill>
              </w:rPr>
              <w:t>考试课程数</w:t>
            </w:r>
          </w:p>
        </w:tc>
        <w:tc>
          <w:tcPr>
            <w:tcW w:w="1861" w:type="dxa"/>
            <w:gridSpan w:val="3"/>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E23F1F1">
            <w:pPr>
              <w:widowControl/>
              <w:jc w:val="center"/>
              <w:textAlignment w:val="center"/>
              <w:rPr>
                <w:rFonts w:hint="eastAsia" w:cstheme="minorHAnsi"/>
                <w:color w:val="000000" w:themeColor="text1"/>
                <w:kern w:val="0"/>
                <w:sz w:val="22"/>
                <w:szCs w:val="22"/>
                <w:lang w:eastAsia="zh-CN"/>
                <w14:textFill>
                  <w14:solidFill>
                    <w14:schemeClr w14:val="tx1"/>
                  </w14:solidFill>
                </w14:textFill>
              </w:rPr>
            </w:pPr>
            <w:r>
              <w:rPr>
                <w:rFonts w:hint="eastAsia" w:cstheme="minorHAnsi"/>
                <w:color w:val="000000" w:themeColor="text1"/>
                <w:kern w:val="0"/>
                <w:sz w:val="22"/>
                <w:szCs w:val="22"/>
                <w14:textFill>
                  <w14:solidFill>
                    <w14:schemeClr w14:val="tx1"/>
                  </w14:solidFill>
                </w14:textFill>
              </w:rPr>
              <w:t>1</w:t>
            </w:r>
            <w:r>
              <w:rPr>
                <w:rFonts w:hint="eastAsia" w:cstheme="minorHAnsi"/>
                <w:color w:val="000000" w:themeColor="text1"/>
                <w:kern w:val="0"/>
                <w:sz w:val="22"/>
                <w:szCs w:val="22"/>
                <w:lang w:val="en-US" w:eastAsia="zh-CN"/>
                <w14:textFill>
                  <w14:solidFill>
                    <w14:schemeClr w14:val="tx1"/>
                  </w14:solidFill>
                </w14:textFill>
              </w:rPr>
              <w:t>4</w:t>
            </w:r>
          </w:p>
        </w:tc>
      </w:tr>
      <w:tr w14:paraId="21D7F284">
        <w:tblPrEx>
          <w:tblCellMar>
            <w:top w:w="0" w:type="dxa"/>
            <w:left w:w="0" w:type="dxa"/>
            <w:bottom w:w="0" w:type="dxa"/>
            <w:right w:w="0" w:type="dxa"/>
          </w:tblCellMar>
        </w:tblPrEx>
        <w:tc>
          <w:tcPr>
            <w:tcW w:w="13831" w:type="dxa"/>
            <w:gridSpan w:val="19"/>
            <w:tcBorders>
              <w:top w:val="single" w:color="000000" w:sz="4" w:space="0"/>
              <w:left w:val="nil"/>
              <w:bottom w:val="nil"/>
              <w:right w:val="nil"/>
            </w:tcBorders>
            <w:tcMar>
              <w:top w:w="12" w:type="dxa"/>
              <w:left w:w="12" w:type="dxa"/>
              <w:right w:w="12" w:type="dxa"/>
            </w:tcMar>
            <w:vAlign w:val="center"/>
          </w:tcPr>
          <w:p w14:paraId="47320C96">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备注：</w:t>
            </w:r>
          </w:p>
          <w:p w14:paraId="544626CF">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1.课程性质：必修课用B表示，限选课用X表示，公选课用G表示。</w:t>
            </w:r>
          </w:p>
          <w:p w14:paraId="75306151">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2.考核方式：</w:t>
            </w:r>
            <w:r>
              <w:rPr>
                <w:rFonts w:hint="eastAsia" w:ascii="Times New Roman" w:hAnsi="Times New Roman" w:eastAsia="宋体" w:cs="Times New Roman"/>
                <w:color w:val="000000"/>
                <w:kern w:val="0"/>
                <w:sz w:val="24"/>
                <w:lang w:val="en-US" w:eastAsia="zh-CN" w:bidi="ar"/>
              </w:rPr>
              <w:t>C</w:t>
            </w:r>
            <w:r>
              <w:rPr>
                <w:rFonts w:hint="eastAsia" w:ascii="Times New Roman" w:hAnsi="Times New Roman" w:eastAsia="宋体" w:cs="Times New Roman"/>
                <w:color w:val="000000"/>
                <w:kern w:val="0"/>
                <w:sz w:val="24"/>
                <w:lang w:bidi="ar"/>
              </w:rPr>
              <w:t>-</w:t>
            </w:r>
            <w:r>
              <w:rPr>
                <w:rFonts w:hint="eastAsia" w:ascii="Times New Roman" w:hAnsi="Times New Roman" w:eastAsia="宋体" w:cs="Times New Roman"/>
                <w:color w:val="000000"/>
                <w:kern w:val="0"/>
                <w:sz w:val="24"/>
                <w:lang w:val="en-US" w:eastAsia="zh-CN" w:bidi="ar"/>
              </w:rPr>
              <w:t>考查</w:t>
            </w:r>
            <w:r>
              <w:rPr>
                <w:rFonts w:hint="eastAsia" w:ascii="Times New Roman" w:hAnsi="Times New Roman" w:eastAsia="宋体" w:cs="Times New Roman"/>
                <w:color w:val="000000"/>
                <w:kern w:val="0"/>
                <w:sz w:val="24"/>
                <w:lang w:bidi="ar"/>
              </w:rPr>
              <w:t>；</w:t>
            </w:r>
            <w:r>
              <w:rPr>
                <w:rFonts w:hint="eastAsia" w:ascii="Times New Roman" w:hAnsi="Times New Roman" w:eastAsia="宋体" w:cs="Times New Roman"/>
                <w:color w:val="000000"/>
                <w:kern w:val="0"/>
                <w:sz w:val="24"/>
                <w:lang w:val="en-US" w:eastAsia="zh-CN" w:bidi="ar"/>
              </w:rPr>
              <w:t>K</w:t>
            </w:r>
            <w:r>
              <w:rPr>
                <w:rFonts w:hint="eastAsia" w:ascii="Times New Roman" w:hAnsi="Times New Roman" w:eastAsia="宋体" w:cs="Times New Roman"/>
                <w:color w:val="000000"/>
                <w:kern w:val="0"/>
                <w:sz w:val="24"/>
                <w:lang w:bidi="ar"/>
              </w:rPr>
              <w:t>-</w:t>
            </w:r>
            <w:r>
              <w:rPr>
                <w:rFonts w:hint="eastAsia" w:ascii="Times New Roman" w:hAnsi="Times New Roman" w:eastAsia="宋体" w:cs="Times New Roman"/>
                <w:color w:val="000000"/>
                <w:kern w:val="0"/>
                <w:sz w:val="24"/>
                <w:lang w:val="en-US" w:eastAsia="zh-CN" w:bidi="ar"/>
              </w:rPr>
              <w:t>考试</w:t>
            </w:r>
            <w:r>
              <w:rPr>
                <w:rFonts w:ascii="Times New Roman" w:hAnsi="Times New Roman" w:eastAsia="宋体" w:cs="Times New Roman"/>
                <w:color w:val="000000"/>
                <w:kern w:val="0"/>
                <w:sz w:val="24"/>
                <w:lang w:bidi="ar"/>
              </w:rPr>
              <w:t>。</w:t>
            </w:r>
          </w:p>
          <w:p w14:paraId="5CC322C5">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3.职业发展与就业指导课，安排在要求学期的课外进行。</w:t>
            </w:r>
          </w:p>
          <w:p w14:paraId="71575D7B">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4.学生军训、岗位实践教学、</w:t>
            </w:r>
            <w:r>
              <w:rPr>
                <w:rFonts w:hint="eastAsia" w:ascii="Times New Roman" w:hAnsi="Times New Roman" w:eastAsia="宋体" w:cs="Times New Roman"/>
                <w:color w:val="000000"/>
                <w:kern w:val="0"/>
                <w:sz w:val="24"/>
                <w:lang w:bidi="ar"/>
              </w:rPr>
              <w:t>岗位</w:t>
            </w:r>
            <w:r>
              <w:rPr>
                <w:rFonts w:ascii="Times New Roman" w:hAnsi="Times New Roman" w:eastAsia="宋体" w:cs="Times New Roman"/>
                <w:color w:val="000000"/>
                <w:kern w:val="0"/>
                <w:sz w:val="24"/>
                <w:lang w:bidi="ar"/>
              </w:rPr>
              <w:t>实习（含毕业设计）、毕业教育每周按24学时计算，24学时算1学分。</w:t>
            </w:r>
          </w:p>
          <w:p w14:paraId="1AE48D41">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5.按周进行的课程，周学时数“X*Y”中的X为周学时，Y为教学周数。</w:t>
            </w:r>
          </w:p>
          <w:p w14:paraId="1C527E3D">
            <w:pPr>
              <w:widowControl/>
              <w:jc w:val="left"/>
              <w:textAlignment w:val="center"/>
              <w:rPr>
                <w:rFonts w:hint="default" w:ascii="Times New Roman" w:hAnsi="Times New Roman" w:eastAsia="宋体" w:cs="Times New Roman"/>
                <w:color w:val="000000"/>
                <w:kern w:val="0"/>
                <w:sz w:val="24"/>
                <w:lang w:val="en-US" w:eastAsia="zh-CN" w:bidi="ar"/>
              </w:rPr>
            </w:pPr>
            <w:r>
              <w:rPr>
                <w:rFonts w:hint="eastAsia" w:ascii="Times New Roman" w:hAnsi="Times New Roman" w:eastAsia="宋体" w:cs="Times New Roman"/>
                <w:color w:val="000000"/>
                <w:kern w:val="0"/>
                <w:sz w:val="24"/>
                <w:lang w:val="en-US" w:eastAsia="zh-CN" w:bidi="ar"/>
              </w:rPr>
              <w:t>6.</w:t>
            </w:r>
            <w:r>
              <w:rPr>
                <w:rFonts w:ascii="宋体" w:hAnsi="宋体" w:eastAsia="宋体" w:cs="宋体"/>
                <w:sz w:val="24"/>
                <w:szCs w:val="24"/>
              </w:rPr>
              <w:t>.打*课程为专业人才培养方案中所规定的学生必修学分课程</w:t>
            </w:r>
            <w:r>
              <w:rPr>
                <w:rFonts w:hint="eastAsia" w:ascii="宋体" w:hAnsi="宋体" w:eastAsia="宋体" w:cs="宋体"/>
                <w:sz w:val="24"/>
                <w:szCs w:val="24"/>
                <w:lang w:val="en-US" w:eastAsia="zh-CN"/>
              </w:rPr>
              <w:t>,不得进行学分转换</w:t>
            </w:r>
            <w:r>
              <w:rPr>
                <w:rFonts w:ascii="宋体" w:hAnsi="宋体" w:eastAsia="宋体" w:cs="宋体"/>
                <w:sz w:val="24"/>
                <w:szCs w:val="24"/>
              </w:rPr>
              <w:t>。</w:t>
            </w:r>
          </w:p>
          <w:p w14:paraId="261DC5E4">
            <w:pPr>
              <w:widowControl/>
              <w:jc w:val="left"/>
              <w:textAlignment w:val="center"/>
              <w:rPr>
                <w:rFonts w:ascii="Times New Roman" w:hAnsi="Times New Roman" w:cs="Times New Roman"/>
                <w:color w:val="000000"/>
                <w:sz w:val="24"/>
              </w:rPr>
            </w:pPr>
          </w:p>
        </w:tc>
      </w:tr>
    </w:tbl>
    <w:p w14:paraId="7C396728">
      <w:pPr>
        <w:adjustRightInd w:val="0"/>
        <w:snapToGrid w:val="0"/>
        <w:spacing w:line="360" w:lineRule="auto"/>
        <w:sectPr>
          <w:pgSz w:w="16838" w:h="11906" w:orient="landscape"/>
          <w:pgMar w:top="1800" w:right="1440" w:bottom="1800" w:left="1440" w:header="851" w:footer="992" w:gutter="0"/>
          <w:pgNumType w:fmt="decimal"/>
          <w:cols w:space="425" w:num="1"/>
          <w:docGrid w:type="lines" w:linePitch="312" w:charSpace="0"/>
        </w:sectPr>
      </w:pPr>
    </w:p>
    <w:p w14:paraId="54C26B8F">
      <w:pPr>
        <w:spacing w:before="156" w:beforeLines="50" w:after="156" w:afterLines="50" w:line="480" w:lineRule="exact"/>
        <w:outlineLvl w:val="1"/>
        <w:rPr>
          <w:rFonts w:ascii="宋体" w:hAnsi="宋体"/>
          <w:b/>
          <w:color w:val="000000"/>
          <w:sz w:val="32"/>
          <w:szCs w:val="32"/>
        </w:rPr>
      </w:pPr>
      <w:bookmarkStart w:id="42" w:name="_Toc9036"/>
      <w:bookmarkStart w:id="43" w:name="_Toc241478104"/>
      <w:r>
        <w:rPr>
          <w:rFonts w:hint="eastAsia" w:ascii="黑体" w:hAnsi="黑体" w:eastAsia="黑体" w:cs="Calibri"/>
          <w:b/>
          <w:color w:val="000000"/>
          <w:sz w:val="28"/>
          <w:szCs w:val="28"/>
        </w:rPr>
        <w:t>附</w:t>
      </w:r>
      <w:r>
        <w:rPr>
          <w:rFonts w:hint="eastAsia" w:ascii="黑体" w:hAnsi="黑体" w:eastAsia="黑体"/>
          <w:b/>
          <w:color w:val="000000"/>
          <w:sz w:val="28"/>
          <w:szCs w:val="28"/>
        </w:rPr>
        <w:t>录</w:t>
      </w:r>
      <w:r>
        <w:rPr>
          <w:rFonts w:hint="eastAsia" w:ascii="黑体" w:hAnsi="黑体" w:eastAsia="黑体"/>
          <w:b/>
          <w:color w:val="000000"/>
          <w:sz w:val="28"/>
          <w:szCs w:val="28"/>
          <w:lang w:val="en-US" w:eastAsia="zh-CN"/>
        </w:rPr>
        <w:t xml:space="preserve">（三） </w:t>
      </w:r>
      <w:r>
        <w:rPr>
          <w:rFonts w:hint="eastAsia" w:ascii="宋体" w:hAnsi="宋体" w:eastAsia="黑体"/>
          <w:b/>
          <w:color w:val="000000"/>
          <w:sz w:val="32"/>
          <w:szCs w:val="32"/>
          <w:lang w:eastAsia="zh-CN"/>
        </w:rPr>
        <w:t>202</w:t>
      </w:r>
      <w:r>
        <w:rPr>
          <w:rFonts w:hint="eastAsia" w:ascii="宋体" w:hAnsi="宋体" w:eastAsia="黑体"/>
          <w:b/>
          <w:color w:val="000000"/>
          <w:sz w:val="32"/>
          <w:szCs w:val="32"/>
          <w:lang w:val="en-US" w:eastAsia="zh-CN"/>
        </w:rPr>
        <w:t>4</w:t>
      </w:r>
      <w:r>
        <w:rPr>
          <w:rFonts w:hint="eastAsia" w:ascii="宋体" w:hAnsi="宋体" w:eastAsia="黑体"/>
          <w:b/>
          <w:color w:val="000000"/>
          <w:sz w:val="32"/>
          <w:szCs w:val="32"/>
          <w:lang w:eastAsia="zh-CN"/>
        </w:rPr>
        <w:t>级</w:t>
      </w:r>
      <w:r>
        <w:rPr>
          <w:rFonts w:hint="eastAsia" w:ascii="宋体" w:hAnsi="宋体"/>
          <w:b/>
          <w:color w:val="000000"/>
          <w:sz w:val="32"/>
          <w:szCs w:val="32"/>
        </w:rPr>
        <w:t>人工智能技术应用</w:t>
      </w:r>
      <w:r>
        <w:rPr>
          <w:rFonts w:ascii="宋体" w:hAnsi="宋体"/>
          <w:b/>
          <w:color w:val="000000"/>
          <w:sz w:val="32"/>
          <w:szCs w:val="32"/>
        </w:rPr>
        <w:t>专业课外培养计划表</w:t>
      </w:r>
      <w:bookmarkEnd w:id="42"/>
      <w:bookmarkEnd w:id="43"/>
    </w:p>
    <w:tbl>
      <w:tblPr>
        <w:tblStyle w:val="9"/>
        <w:tblW w:w="9791" w:type="dxa"/>
        <w:tblInd w:w="-4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3150"/>
        <w:gridCol w:w="1050"/>
        <w:gridCol w:w="1601"/>
        <w:gridCol w:w="1026"/>
        <w:gridCol w:w="1179"/>
      </w:tblGrid>
      <w:tr w14:paraId="59B24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1785" w:type="dxa"/>
            <w:vAlign w:val="center"/>
          </w:tcPr>
          <w:p w14:paraId="415DB36C">
            <w:pPr>
              <w:spacing w:line="280" w:lineRule="exact"/>
              <w:jc w:val="center"/>
              <w:rPr>
                <w:b/>
                <w:bCs/>
                <w:color w:val="000000"/>
                <w:sz w:val="24"/>
              </w:rPr>
            </w:pPr>
            <w:r>
              <w:rPr>
                <w:b/>
                <w:bCs/>
                <w:color w:val="000000"/>
                <w:sz w:val="24"/>
              </w:rPr>
              <w:t>类别</w:t>
            </w:r>
          </w:p>
        </w:tc>
        <w:tc>
          <w:tcPr>
            <w:tcW w:w="3150" w:type="dxa"/>
            <w:vAlign w:val="center"/>
          </w:tcPr>
          <w:p w14:paraId="5F02884E">
            <w:pPr>
              <w:spacing w:line="280" w:lineRule="exact"/>
              <w:jc w:val="center"/>
              <w:rPr>
                <w:b/>
                <w:bCs/>
                <w:color w:val="000000"/>
                <w:sz w:val="24"/>
              </w:rPr>
            </w:pPr>
            <w:r>
              <w:rPr>
                <w:b/>
                <w:bCs/>
                <w:color w:val="000000"/>
                <w:sz w:val="24"/>
              </w:rPr>
              <w:t>内容</w:t>
            </w:r>
          </w:p>
        </w:tc>
        <w:tc>
          <w:tcPr>
            <w:tcW w:w="1050" w:type="dxa"/>
            <w:vAlign w:val="center"/>
          </w:tcPr>
          <w:p w14:paraId="2B380741">
            <w:pPr>
              <w:spacing w:line="280" w:lineRule="exact"/>
              <w:jc w:val="center"/>
              <w:rPr>
                <w:b/>
                <w:bCs/>
                <w:color w:val="000000"/>
                <w:sz w:val="24"/>
              </w:rPr>
            </w:pPr>
            <w:r>
              <w:rPr>
                <w:b/>
                <w:bCs/>
                <w:color w:val="000000"/>
                <w:sz w:val="24"/>
              </w:rPr>
              <w:t>学</w:t>
            </w:r>
            <w:r>
              <w:rPr>
                <w:rFonts w:hint="eastAsia"/>
                <w:b/>
                <w:bCs/>
                <w:color w:val="000000"/>
                <w:sz w:val="24"/>
              </w:rPr>
              <w:t>分</w:t>
            </w:r>
          </w:p>
        </w:tc>
        <w:tc>
          <w:tcPr>
            <w:tcW w:w="1601" w:type="dxa"/>
            <w:vAlign w:val="center"/>
          </w:tcPr>
          <w:p w14:paraId="3BAE56EA">
            <w:pPr>
              <w:spacing w:line="280" w:lineRule="exact"/>
              <w:jc w:val="center"/>
              <w:rPr>
                <w:b/>
                <w:bCs/>
                <w:color w:val="000000"/>
                <w:sz w:val="24"/>
              </w:rPr>
            </w:pPr>
            <w:r>
              <w:rPr>
                <w:b/>
                <w:bCs/>
                <w:color w:val="000000"/>
                <w:sz w:val="24"/>
              </w:rPr>
              <w:t>考核方式</w:t>
            </w:r>
          </w:p>
        </w:tc>
        <w:tc>
          <w:tcPr>
            <w:tcW w:w="1026" w:type="dxa"/>
            <w:vAlign w:val="center"/>
          </w:tcPr>
          <w:p w14:paraId="47FC3A52">
            <w:pPr>
              <w:spacing w:line="280" w:lineRule="exact"/>
              <w:jc w:val="center"/>
              <w:rPr>
                <w:b/>
                <w:bCs/>
                <w:color w:val="000000"/>
                <w:sz w:val="24"/>
              </w:rPr>
            </w:pPr>
            <w:r>
              <w:rPr>
                <w:rFonts w:hint="eastAsia"/>
                <w:b/>
                <w:bCs/>
                <w:color w:val="000000"/>
                <w:sz w:val="24"/>
              </w:rPr>
              <w:t>组织者</w:t>
            </w:r>
          </w:p>
        </w:tc>
        <w:tc>
          <w:tcPr>
            <w:tcW w:w="1179" w:type="dxa"/>
            <w:vAlign w:val="center"/>
          </w:tcPr>
          <w:p w14:paraId="056DCEF7">
            <w:pPr>
              <w:spacing w:line="280" w:lineRule="exact"/>
              <w:jc w:val="center"/>
              <w:rPr>
                <w:b/>
                <w:bCs/>
                <w:color w:val="000000"/>
                <w:sz w:val="24"/>
              </w:rPr>
            </w:pPr>
            <w:r>
              <w:rPr>
                <w:b/>
                <w:bCs/>
                <w:color w:val="000000"/>
                <w:sz w:val="24"/>
              </w:rPr>
              <w:t>考核单位</w:t>
            </w:r>
          </w:p>
        </w:tc>
      </w:tr>
      <w:tr w14:paraId="6AB03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trPr>
        <w:tc>
          <w:tcPr>
            <w:tcW w:w="1785" w:type="dxa"/>
            <w:vAlign w:val="center"/>
          </w:tcPr>
          <w:p w14:paraId="72F50855">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视觉搬运赛</w:t>
            </w:r>
          </w:p>
        </w:tc>
        <w:tc>
          <w:tcPr>
            <w:tcW w:w="3150" w:type="dxa"/>
            <w:vAlign w:val="center"/>
          </w:tcPr>
          <w:p w14:paraId="1A004557">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对接省级技能大赛，开展比赛内容</w:t>
            </w:r>
          </w:p>
        </w:tc>
        <w:tc>
          <w:tcPr>
            <w:tcW w:w="1050" w:type="dxa"/>
            <w:vAlign w:val="center"/>
          </w:tcPr>
          <w:p w14:paraId="6E858FA5">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4</w:t>
            </w:r>
          </w:p>
        </w:tc>
        <w:tc>
          <w:tcPr>
            <w:tcW w:w="1601" w:type="dxa"/>
            <w:vAlign w:val="center"/>
          </w:tcPr>
          <w:p w14:paraId="659F06DA">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系部统一考核</w:t>
            </w:r>
          </w:p>
        </w:tc>
        <w:tc>
          <w:tcPr>
            <w:tcW w:w="1026" w:type="dxa"/>
            <w:vAlign w:val="center"/>
          </w:tcPr>
          <w:p w14:paraId="39F0EDB5">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本系</w:t>
            </w:r>
          </w:p>
        </w:tc>
        <w:tc>
          <w:tcPr>
            <w:tcW w:w="1179" w:type="dxa"/>
            <w:vAlign w:val="center"/>
          </w:tcPr>
          <w:p w14:paraId="7C10F534">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本系</w:t>
            </w:r>
          </w:p>
        </w:tc>
      </w:tr>
      <w:tr w14:paraId="0AAB4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trPr>
        <w:tc>
          <w:tcPr>
            <w:tcW w:w="1785" w:type="dxa"/>
            <w:vAlign w:val="center"/>
          </w:tcPr>
          <w:p w14:paraId="10C4AD7B">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中国软件杯大学生软件设计大赛基于百度飞桨EasyDL平台的芯片质检系统（高职组）</w:t>
            </w:r>
          </w:p>
        </w:tc>
        <w:tc>
          <w:tcPr>
            <w:tcW w:w="3150" w:type="dxa"/>
            <w:vAlign w:val="center"/>
          </w:tcPr>
          <w:p w14:paraId="7E8B4636">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对接“中国软件杯”大学生软件设计大赛人工智能芯片质检赛项（高职组）竞赛，开展比赛内容</w:t>
            </w:r>
          </w:p>
        </w:tc>
        <w:tc>
          <w:tcPr>
            <w:tcW w:w="1050" w:type="dxa"/>
            <w:vAlign w:val="center"/>
          </w:tcPr>
          <w:p w14:paraId="21D07C2C">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4</w:t>
            </w:r>
          </w:p>
        </w:tc>
        <w:tc>
          <w:tcPr>
            <w:tcW w:w="1601" w:type="dxa"/>
            <w:vAlign w:val="center"/>
          </w:tcPr>
          <w:p w14:paraId="428A7CE2">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系部统一考核</w:t>
            </w:r>
          </w:p>
        </w:tc>
        <w:tc>
          <w:tcPr>
            <w:tcW w:w="1026" w:type="dxa"/>
            <w:vAlign w:val="center"/>
          </w:tcPr>
          <w:p w14:paraId="7A0C4085">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本系</w:t>
            </w:r>
          </w:p>
        </w:tc>
        <w:tc>
          <w:tcPr>
            <w:tcW w:w="1179" w:type="dxa"/>
            <w:vAlign w:val="center"/>
          </w:tcPr>
          <w:p w14:paraId="5436EDAB">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本系</w:t>
            </w:r>
          </w:p>
        </w:tc>
      </w:tr>
      <w:tr w14:paraId="35714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trPr>
        <w:tc>
          <w:tcPr>
            <w:tcW w:w="1785" w:type="dxa"/>
            <w:vAlign w:val="center"/>
          </w:tcPr>
          <w:p w14:paraId="5FF97504">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嵌入式设计与开发</w:t>
            </w:r>
          </w:p>
        </w:tc>
        <w:tc>
          <w:tcPr>
            <w:tcW w:w="3150" w:type="dxa"/>
            <w:vAlign w:val="center"/>
          </w:tcPr>
          <w:p w14:paraId="7237F4F7">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对接省级技能大赛，开展比赛内容</w:t>
            </w:r>
          </w:p>
        </w:tc>
        <w:tc>
          <w:tcPr>
            <w:tcW w:w="1050" w:type="dxa"/>
            <w:vAlign w:val="center"/>
          </w:tcPr>
          <w:p w14:paraId="2F5C5983">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4</w:t>
            </w:r>
          </w:p>
        </w:tc>
        <w:tc>
          <w:tcPr>
            <w:tcW w:w="1601" w:type="dxa"/>
            <w:vAlign w:val="center"/>
          </w:tcPr>
          <w:p w14:paraId="3D6CDD62">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系部统一考核</w:t>
            </w:r>
          </w:p>
        </w:tc>
        <w:tc>
          <w:tcPr>
            <w:tcW w:w="1026" w:type="dxa"/>
            <w:vAlign w:val="center"/>
          </w:tcPr>
          <w:p w14:paraId="02563DD8">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本院</w:t>
            </w:r>
          </w:p>
        </w:tc>
        <w:tc>
          <w:tcPr>
            <w:tcW w:w="1179" w:type="dxa"/>
            <w:vAlign w:val="center"/>
          </w:tcPr>
          <w:p w14:paraId="44F1DB7E">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本院</w:t>
            </w:r>
          </w:p>
        </w:tc>
      </w:tr>
      <w:tr w14:paraId="4D425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785" w:type="dxa"/>
            <w:vAlign w:val="center"/>
          </w:tcPr>
          <w:p w14:paraId="4E21A23A">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相关职业技能大赛</w:t>
            </w:r>
          </w:p>
        </w:tc>
        <w:tc>
          <w:tcPr>
            <w:tcW w:w="3150" w:type="dxa"/>
            <w:vAlign w:val="center"/>
          </w:tcPr>
          <w:p w14:paraId="70E2BC79">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根据任务书进行设计与施工</w:t>
            </w:r>
          </w:p>
        </w:tc>
        <w:tc>
          <w:tcPr>
            <w:tcW w:w="1050" w:type="dxa"/>
            <w:vAlign w:val="center"/>
          </w:tcPr>
          <w:p w14:paraId="51053054">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2</w:t>
            </w:r>
          </w:p>
        </w:tc>
        <w:tc>
          <w:tcPr>
            <w:tcW w:w="1601" w:type="dxa"/>
            <w:vAlign w:val="center"/>
          </w:tcPr>
          <w:p w14:paraId="314D2B62">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提交设计与施工作品</w:t>
            </w:r>
          </w:p>
        </w:tc>
        <w:tc>
          <w:tcPr>
            <w:tcW w:w="1026" w:type="dxa"/>
            <w:vAlign w:val="center"/>
          </w:tcPr>
          <w:p w14:paraId="2BF421CE">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系部</w:t>
            </w:r>
          </w:p>
        </w:tc>
        <w:tc>
          <w:tcPr>
            <w:tcW w:w="1179" w:type="dxa"/>
            <w:vAlign w:val="center"/>
          </w:tcPr>
          <w:p w14:paraId="1D13C867">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系部</w:t>
            </w:r>
          </w:p>
        </w:tc>
      </w:tr>
      <w:tr w14:paraId="1E312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trPr>
        <w:tc>
          <w:tcPr>
            <w:tcW w:w="1785" w:type="dxa"/>
            <w:vAlign w:val="center"/>
          </w:tcPr>
          <w:p w14:paraId="577FD705">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人工智能深度学习工程应用</w:t>
            </w:r>
          </w:p>
        </w:tc>
        <w:tc>
          <w:tcPr>
            <w:tcW w:w="3150" w:type="dxa"/>
            <w:vAlign w:val="center"/>
          </w:tcPr>
          <w:p w14:paraId="1C085CDE">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对接人工智能深度学习工程应用技能技能等级证书考试内容</w:t>
            </w:r>
          </w:p>
        </w:tc>
        <w:tc>
          <w:tcPr>
            <w:tcW w:w="1050" w:type="dxa"/>
            <w:vAlign w:val="center"/>
          </w:tcPr>
          <w:p w14:paraId="772CB97E">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4</w:t>
            </w:r>
          </w:p>
        </w:tc>
        <w:tc>
          <w:tcPr>
            <w:tcW w:w="1601" w:type="dxa"/>
            <w:vAlign w:val="center"/>
          </w:tcPr>
          <w:p w14:paraId="6D0C9AB2">
            <w:pPr>
              <w:widowControl/>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校企统一</w:t>
            </w:r>
          </w:p>
          <w:p w14:paraId="6258E28C">
            <w:pPr>
              <w:widowControl/>
              <w:jc w:val="center"/>
              <w:rPr>
                <w:rFonts w:hint="default"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考核</w:t>
            </w:r>
          </w:p>
        </w:tc>
        <w:tc>
          <w:tcPr>
            <w:tcW w:w="1026" w:type="dxa"/>
            <w:vAlign w:val="center"/>
          </w:tcPr>
          <w:p w14:paraId="7DCFB6AB">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北京百度网讯科技有限公司</w:t>
            </w:r>
          </w:p>
        </w:tc>
        <w:tc>
          <w:tcPr>
            <w:tcW w:w="1179" w:type="dxa"/>
            <w:vAlign w:val="center"/>
          </w:tcPr>
          <w:p w14:paraId="39664D65">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教育部</w:t>
            </w:r>
          </w:p>
        </w:tc>
      </w:tr>
      <w:tr w14:paraId="63133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785" w:type="dxa"/>
            <w:vAlign w:val="center"/>
          </w:tcPr>
          <w:p w14:paraId="62860A3B">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lang w:eastAsia="zh-CN"/>
              </w:rPr>
              <w:t>计算机视觉应用</w:t>
            </w:r>
          </w:p>
        </w:tc>
        <w:tc>
          <w:tcPr>
            <w:tcW w:w="3150" w:type="dxa"/>
            <w:vAlign w:val="center"/>
          </w:tcPr>
          <w:p w14:paraId="3A5ACCC9">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面向计算机视觉领域的图像处理与视觉应用开发岗位</w:t>
            </w:r>
          </w:p>
        </w:tc>
        <w:tc>
          <w:tcPr>
            <w:tcW w:w="1050" w:type="dxa"/>
            <w:vAlign w:val="center"/>
          </w:tcPr>
          <w:p w14:paraId="44613A36">
            <w:pPr>
              <w:widowControl/>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4</w:t>
            </w:r>
          </w:p>
        </w:tc>
        <w:tc>
          <w:tcPr>
            <w:tcW w:w="1601" w:type="dxa"/>
            <w:vAlign w:val="center"/>
          </w:tcPr>
          <w:p w14:paraId="12E9E710">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系部统一考核</w:t>
            </w:r>
          </w:p>
        </w:tc>
        <w:tc>
          <w:tcPr>
            <w:tcW w:w="1026" w:type="dxa"/>
            <w:vAlign w:val="center"/>
          </w:tcPr>
          <w:p w14:paraId="5815AEEF">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北京百度网讯科技有限公司</w:t>
            </w:r>
          </w:p>
        </w:tc>
        <w:tc>
          <w:tcPr>
            <w:tcW w:w="1179" w:type="dxa"/>
            <w:vAlign w:val="center"/>
          </w:tcPr>
          <w:p w14:paraId="41D32D28">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人社部</w:t>
            </w:r>
          </w:p>
        </w:tc>
      </w:tr>
      <w:tr w14:paraId="6A6DE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trPr>
        <w:tc>
          <w:tcPr>
            <w:tcW w:w="1785" w:type="dxa"/>
            <w:vAlign w:val="center"/>
          </w:tcPr>
          <w:p w14:paraId="128CBDF3">
            <w:pPr>
              <w:widowControl/>
              <w:jc w:val="center"/>
              <w:rPr>
                <w:rFonts w:hint="eastAsia" w:ascii="仿宋" w:hAnsi="仿宋" w:eastAsia="仿宋" w:cs="仿宋"/>
                <w:color w:val="000000"/>
                <w:kern w:val="0"/>
                <w:sz w:val="24"/>
                <w:lang w:eastAsia="zh-CN"/>
              </w:rPr>
            </w:pPr>
            <w:r>
              <w:rPr>
                <w:rFonts w:hint="eastAsia" w:ascii="仿宋" w:hAnsi="仿宋" w:eastAsia="仿宋" w:cs="仿宋"/>
                <w:color w:val="000000"/>
                <w:kern w:val="0"/>
                <w:sz w:val="24"/>
                <w:lang w:val="en-US" w:eastAsia="zh-CN"/>
              </w:rPr>
              <w:t>人工智能训练师</w:t>
            </w:r>
          </w:p>
        </w:tc>
        <w:tc>
          <w:tcPr>
            <w:tcW w:w="3150" w:type="dxa"/>
            <w:vAlign w:val="center"/>
          </w:tcPr>
          <w:p w14:paraId="4BD5CC2A">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涵盖数据采集与处理、数据标注、智能系统运维、业务分析、智能训练、智能系统设计等</w:t>
            </w:r>
          </w:p>
        </w:tc>
        <w:tc>
          <w:tcPr>
            <w:tcW w:w="1050" w:type="dxa"/>
            <w:vAlign w:val="center"/>
          </w:tcPr>
          <w:p w14:paraId="1D14993F">
            <w:pPr>
              <w:widowControl/>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4</w:t>
            </w:r>
          </w:p>
        </w:tc>
        <w:tc>
          <w:tcPr>
            <w:tcW w:w="1601" w:type="dxa"/>
            <w:vAlign w:val="center"/>
          </w:tcPr>
          <w:p w14:paraId="6A8CB25B">
            <w:pPr>
              <w:widowControl/>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系部统一</w:t>
            </w:r>
          </w:p>
          <w:p w14:paraId="1F7BF3AF">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考核</w:t>
            </w:r>
          </w:p>
        </w:tc>
        <w:tc>
          <w:tcPr>
            <w:tcW w:w="1026" w:type="dxa"/>
            <w:vAlign w:val="center"/>
          </w:tcPr>
          <w:p w14:paraId="0BF0327B">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系部</w:t>
            </w:r>
          </w:p>
        </w:tc>
        <w:tc>
          <w:tcPr>
            <w:tcW w:w="1179" w:type="dxa"/>
            <w:vAlign w:val="center"/>
          </w:tcPr>
          <w:p w14:paraId="3EB5F84D">
            <w:pPr>
              <w:widowControl/>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rPr>
              <w:t>本院</w:t>
            </w:r>
          </w:p>
        </w:tc>
      </w:tr>
      <w:tr w14:paraId="0538C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trPr>
        <w:tc>
          <w:tcPr>
            <w:tcW w:w="1785" w:type="dxa"/>
            <w:vAlign w:val="center"/>
          </w:tcPr>
          <w:p w14:paraId="1949497F">
            <w:pPr>
              <w:widowControl/>
              <w:jc w:val="center"/>
              <w:rPr>
                <w:rFonts w:hint="eastAsia" w:ascii="仿宋" w:hAnsi="仿宋" w:eastAsia="仿宋" w:cs="仿宋"/>
                <w:color w:val="000000"/>
                <w:kern w:val="0"/>
                <w:sz w:val="24"/>
                <w:lang w:eastAsia="zh-CN"/>
              </w:rPr>
            </w:pPr>
            <w:r>
              <w:rPr>
                <w:rFonts w:hint="eastAsia" w:ascii="仿宋" w:hAnsi="仿宋" w:eastAsia="仿宋" w:cs="仿宋"/>
                <w:color w:val="000000"/>
                <w:kern w:val="0"/>
                <w:sz w:val="24"/>
                <w:lang w:val="en-US" w:eastAsia="zh-CN"/>
              </w:rPr>
              <w:t>AI智能体应用</w:t>
            </w:r>
          </w:p>
        </w:tc>
        <w:tc>
          <w:tcPr>
            <w:tcW w:w="3150" w:type="dxa"/>
            <w:vAlign w:val="center"/>
          </w:tcPr>
          <w:p w14:paraId="59C708F4">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面向智能体（Agent）的设计、开发与部署岗位</w:t>
            </w:r>
          </w:p>
        </w:tc>
        <w:tc>
          <w:tcPr>
            <w:tcW w:w="1050" w:type="dxa"/>
            <w:vAlign w:val="center"/>
          </w:tcPr>
          <w:p w14:paraId="6A10F668">
            <w:pPr>
              <w:widowControl/>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4</w:t>
            </w:r>
          </w:p>
        </w:tc>
        <w:tc>
          <w:tcPr>
            <w:tcW w:w="1601" w:type="dxa"/>
            <w:vAlign w:val="center"/>
          </w:tcPr>
          <w:p w14:paraId="4790AFF7">
            <w:pPr>
              <w:widowControl/>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校企统一</w:t>
            </w:r>
          </w:p>
          <w:p w14:paraId="37920430">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考核</w:t>
            </w:r>
          </w:p>
        </w:tc>
        <w:tc>
          <w:tcPr>
            <w:tcW w:w="1026" w:type="dxa"/>
            <w:vAlign w:val="center"/>
          </w:tcPr>
          <w:p w14:paraId="6CB1D560">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上海人工智能研究院</w:t>
            </w:r>
          </w:p>
        </w:tc>
        <w:tc>
          <w:tcPr>
            <w:tcW w:w="1179" w:type="dxa"/>
            <w:vAlign w:val="center"/>
          </w:tcPr>
          <w:p w14:paraId="085C168D">
            <w:pPr>
              <w:widowControl/>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rPr>
              <w:t>工业和信息化部</w:t>
            </w:r>
          </w:p>
        </w:tc>
      </w:tr>
      <w:tr w14:paraId="120AA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trPr>
        <w:tc>
          <w:tcPr>
            <w:tcW w:w="1785" w:type="dxa"/>
            <w:vAlign w:val="center"/>
          </w:tcPr>
          <w:p w14:paraId="020B0F19">
            <w:pPr>
              <w:widowControl/>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智能计算平台应用开发</w:t>
            </w:r>
          </w:p>
        </w:tc>
        <w:tc>
          <w:tcPr>
            <w:tcW w:w="3150" w:type="dxa"/>
            <w:vAlign w:val="center"/>
          </w:tcPr>
          <w:p w14:paraId="26372177">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涵盖智能计算系统技术咨询、开发环境搭建、应用部署、程序开发、算力平台管理等</w:t>
            </w:r>
          </w:p>
        </w:tc>
        <w:tc>
          <w:tcPr>
            <w:tcW w:w="1050" w:type="dxa"/>
            <w:vAlign w:val="center"/>
          </w:tcPr>
          <w:p w14:paraId="47362010">
            <w:pPr>
              <w:widowControl/>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4</w:t>
            </w:r>
          </w:p>
        </w:tc>
        <w:tc>
          <w:tcPr>
            <w:tcW w:w="1601" w:type="dxa"/>
            <w:vAlign w:val="center"/>
          </w:tcPr>
          <w:p w14:paraId="3BC679B2">
            <w:pPr>
              <w:widowControl/>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校企统一</w:t>
            </w:r>
          </w:p>
          <w:p w14:paraId="742E2325">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考核</w:t>
            </w:r>
          </w:p>
        </w:tc>
        <w:tc>
          <w:tcPr>
            <w:tcW w:w="1026" w:type="dxa"/>
            <w:vAlign w:val="center"/>
          </w:tcPr>
          <w:p w14:paraId="359C633D">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华为技术有限公司</w:t>
            </w:r>
          </w:p>
        </w:tc>
        <w:tc>
          <w:tcPr>
            <w:tcW w:w="1179" w:type="dxa"/>
            <w:vAlign w:val="center"/>
          </w:tcPr>
          <w:p w14:paraId="34AF9A36">
            <w:pPr>
              <w:widowControl/>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人社部</w:t>
            </w:r>
          </w:p>
        </w:tc>
      </w:tr>
    </w:tbl>
    <w:p w14:paraId="0C7B7A39">
      <w:pPr>
        <w:adjustRightInd w:val="0"/>
        <w:snapToGrid w:val="0"/>
        <w:spacing w:line="360" w:lineRule="auto"/>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F190D">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8F0AE1">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B8F0AE1">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13B56">
    <w:pPr>
      <w:pStyle w:val="5"/>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2CF5FE"/>
    <w:multiLevelType w:val="singleLevel"/>
    <w:tmpl w:val="BA2CF5FE"/>
    <w:lvl w:ilvl="0" w:tentative="0">
      <w:start w:val="3"/>
      <w:numFmt w:val="decimal"/>
      <w:lvlText w:val="%1."/>
      <w:lvlJc w:val="left"/>
      <w:pPr>
        <w:tabs>
          <w:tab w:val="left" w:pos="312"/>
        </w:tabs>
      </w:pPr>
    </w:lvl>
  </w:abstractNum>
  <w:abstractNum w:abstractNumId="1">
    <w:nsid w:val="208B8486"/>
    <w:multiLevelType w:val="singleLevel"/>
    <w:tmpl w:val="208B8486"/>
    <w:lvl w:ilvl="0" w:tentative="0">
      <w:start w:val="2"/>
      <w:numFmt w:val="chineseCounting"/>
      <w:suff w:val="nothing"/>
      <w:lvlText w:val="（%1）"/>
      <w:lvlJc w:val="left"/>
      <w:rPr>
        <w:rFonts w:hint="eastAsia"/>
      </w:rPr>
    </w:lvl>
  </w:abstractNum>
  <w:abstractNum w:abstractNumId="2">
    <w:nsid w:val="29C520A9"/>
    <w:multiLevelType w:val="multilevel"/>
    <w:tmpl w:val="29C520A9"/>
    <w:lvl w:ilvl="0" w:tentative="0">
      <w:start w:val="1"/>
      <w:numFmt w:val="bullet"/>
      <w:lvlText w:val=""/>
      <w:lvlJc w:val="left"/>
      <w:pPr>
        <w:ind w:left="1081" w:hanging="420"/>
      </w:pPr>
      <w:rPr>
        <w:rFonts w:hint="default" w:ascii="Wingdings" w:hAnsi="Wingdings"/>
      </w:rPr>
    </w:lvl>
    <w:lvl w:ilvl="1" w:tentative="0">
      <w:start w:val="1"/>
      <w:numFmt w:val="bullet"/>
      <w:lvlText w:val=""/>
      <w:lvlJc w:val="left"/>
      <w:pPr>
        <w:ind w:left="1501" w:hanging="420"/>
      </w:pPr>
      <w:rPr>
        <w:rFonts w:hint="default" w:ascii="Wingdings" w:hAnsi="Wingdings"/>
      </w:rPr>
    </w:lvl>
    <w:lvl w:ilvl="2" w:tentative="0">
      <w:start w:val="1"/>
      <w:numFmt w:val="bullet"/>
      <w:lvlText w:val=""/>
      <w:lvlJc w:val="left"/>
      <w:pPr>
        <w:ind w:left="1921" w:hanging="420"/>
      </w:pPr>
      <w:rPr>
        <w:rFonts w:hint="default" w:ascii="Wingdings" w:hAnsi="Wingdings"/>
      </w:rPr>
    </w:lvl>
    <w:lvl w:ilvl="3" w:tentative="0">
      <w:start w:val="1"/>
      <w:numFmt w:val="bullet"/>
      <w:lvlText w:val=""/>
      <w:lvlJc w:val="left"/>
      <w:pPr>
        <w:ind w:left="2341" w:hanging="420"/>
      </w:pPr>
      <w:rPr>
        <w:rFonts w:hint="default" w:ascii="Wingdings" w:hAnsi="Wingdings"/>
      </w:rPr>
    </w:lvl>
    <w:lvl w:ilvl="4" w:tentative="0">
      <w:start w:val="1"/>
      <w:numFmt w:val="bullet"/>
      <w:lvlText w:val=""/>
      <w:lvlJc w:val="left"/>
      <w:pPr>
        <w:ind w:left="2761" w:hanging="420"/>
      </w:pPr>
      <w:rPr>
        <w:rFonts w:hint="default" w:ascii="Wingdings" w:hAnsi="Wingdings"/>
      </w:rPr>
    </w:lvl>
    <w:lvl w:ilvl="5" w:tentative="0">
      <w:start w:val="1"/>
      <w:numFmt w:val="bullet"/>
      <w:lvlText w:val=""/>
      <w:lvlJc w:val="left"/>
      <w:pPr>
        <w:ind w:left="3181" w:hanging="420"/>
      </w:pPr>
      <w:rPr>
        <w:rFonts w:hint="default" w:ascii="Wingdings" w:hAnsi="Wingdings"/>
      </w:rPr>
    </w:lvl>
    <w:lvl w:ilvl="6" w:tentative="0">
      <w:start w:val="1"/>
      <w:numFmt w:val="bullet"/>
      <w:lvlText w:val=""/>
      <w:lvlJc w:val="left"/>
      <w:pPr>
        <w:ind w:left="3601" w:hanging="420"/>
      </w:pPr>
      <w:rPr>
        <w:rFonts w:hint="default" w:ascii="Wingdings" w:hAnsi="Wingdings"/>
      </w:rPr>
    </w:lvl>
    <w:lvl w:ilvl="7" w:tentative="0">
      <w:start w:val="1"/>
      <w:numFmt w:val="bullet"/>
      <w:lvlText w:val=""/>
      <w:lvlJc w:val="left"/>
      <w:pPr>
        <w:ind w:left="4021" w:hanging="420"/>
      </w:pPr>
      <w:rPr>
        <w:rFonts w:hint="default" w:ascii="Wingdings" w:hAnsi="Wingdings"/>
      </w:rPr>
    </w:lvl>
    <w:lvl w:ilvl="8" w:tentative="0">
      <w:start w:val="1"/>
      <w:numFmt w:val="bullet"/>
      <w:lvlText w:val=""/>
      <w:lvlJc w:val="left"/>
      <w:pPr>
        <w:ind w:left="4441" w:hanging="420"/>
      </w:pPr>
      <w:rPr>
        <w:rFonts w:hint="default"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Y0Y2VhOTQxN2M1MzFkYmU4NjliZTg3MGFhZmQwYjgifQ=="/>
  </w:docVars>
  <w:rsids>
    <w:rsidRoot w:val="00172A27"/>
    <w:rsid w:val="00270A34"/>
    <w:rsid w:val="003048F3"/>
    <w:rsid w:val="0037236E"/>
    <w:rsid w:val="003C7CE1"/>
    <w:rsid w:val="0045001F"/>
    <w:rsid w:val="004D695F"/>
    <w:rsid w:val="004E1E75"/>
    <w:rsid w:val="0056271D"/>
    <w:rsid w:val="005C7DF2"/>
    <w:rsid w:val="006D6866"/>
    <w:rsid w:val="0081012E"/>
    <w:rsid w:val="008D076D"/>
    <w:rsid w:val="00913D8F"/>
    <w:rsid w:val="00931924"/>
    <w:rsid w:val="00A5471D"/>
    <w:rsid w:val="00BB622E"/>
    <w:rsid w:val="00C03AFA"/>
    <w:rsid w:val="00C2449F"/>
    <w:rsid w:val="00C854F0"/>
    <w:rsid w:val="00C902C1"/>
    <w:rsid w:val="00C95F4E"/>
    <w:rsid w:val="00CF12F9"/>
    <w:rsid w:val="00D40D69"/>
    <w:rsid w:val="00E33635"/>
    <w:rsid w:val="00FF7DC3"/>
    <w:rsid w:val="010D66B0"/>
    <w:rsid w:val="01731E45"/>
    <w:rsid w:val="01830099"/>
    <w:rsid w:val="018348F6"/>
    <w:rsid w:val="01867E28"/>
    <w:rsid w:val="019B3431"/>
    <w:rsid w:val="01B351B5"/>
    <w:rsid w:val="01C65A8A"/>
    <w:rsid w:val="020679BD"/>
    <w:rsid w:val="028102EA"/>
    <w:rsid w:val="028D22E2"/>
    <w:rsid w:val="028D5673"/>
    <w:rsid w:val="02A25BFC"/>
    <w:rsid w:val="02AE4195"/>
    <w:rsid w:val="03262CF9"/>
    <w:rsid w:val="03790051"/>
    <w:rsid w:val="03866E00"/>
    <w:rsid w:val="0394609D"/>
    <w:rsid w:val="042E3CED"/>
    <w:rsid w:val="043E5457"/>
    <w:rsid w:val="045D6480"/>
    <w:rsid w:val="04C908C3"/>
    <w:rsid w:val="050E12BF"/>
    <w:rsid w:val="056F0A72"/>
    <w:rsid w:val="0575419C"/>
    <w:rsid w:val="057C0858"/>
    <w:rsid w:val="058C1892"/>
    <w:rsid w:val="05B31BD4"/>
    <w:rsid w:val="05CB200E"/>
    <w:rsid w:val="05D85A1F"/>
    <w:rsid w:val="05DF26D0"/>
    <w:rsid w:val="06540256"/>
    <w:rsid w:val="06844BAC"/>
    <w:rsid w:val="06A34309"/>
    <w:rsid w:val="06AB38BF"/>
    <w:rsid w:val="06AF0D0B"/>
    <w:rsid w:val="06E67100"/>
    <w:rsid w:val="0702694C"/>
    <w:rsid w:val="0710065B"/>
    <w:rsid w:val="074B78AB"/>
    <w:rsid w:val="078E64E6"/>
    <w:rsid w:val="079C3651"/>
    <w:rsid w:val="07A728FF"/>
    <w:rsid w:val="07CB4A97"/>
    <w:rsid w:val="081C3997"/>
    <w:rsid w:val="08574C6D"/>
    <w:rsid w:val="08752E31"/>
    <w:rsid w:val="08834527"/>
    <w:rsid w:val="08A727E7"/>
    <w:rsid w:val="08BA2FEB"/>
    <w:rsid w:val="09F14739"/>
    <w:rsid w:val="0A110938"/>
    <w:rsid w:val="0A1823A6"/>
    <w:rsid w:val="0A31265E"/>
    <w:rsid w:val="0AA62F59"/>
    <w:rsid w:val="0B020592"/>
    <w:rsid w:val="0B532A3C"/>
    <w:rsid w:val="0B6A1F25"/>
    <w:rsid w:val="0B6B1C29"/>
    <w:rsid w:val="0BD22464"/>
    <w:rsid w:val="0BD67CFD"/>
    <w:rsid w:val="0BDF59B4"/>
    <w:rsid w:val="0C1F7E49"/>
    <w:rsid w:val="0C47023A"/>
    <w:rsid w:val="0C5E68B5"/>
    <w:rsid w:val="0C652F55"/>
    <w:rsid w:val="0C9C7CE0"/>
    <w:rsid w:val="0C9D0E99"/>
    <w:rsid w:val="0CD665BB"/>
    <w:rsid w:val="0CDB6D52"/>
    <w:rsid w:val="0D295C06"/>
    <w:rsid w:val="0DC22541"/>
    <w:rsid w:val="0E290CCF"/>
    <w:rsid w:val="0E4F5ED2"/>
    <w:rsid w:val="0E97484D"/>
    <w:rsid w:val="0EF7468E"/>
    <w:rsid w:val="0F00187A"/>
    <w:rsid w:val="0F1834BD"/>
    <w:rsid w:val="0F3E561D"/>
    <w:rsid w:val="0F6C7A48"/>
    <w:rsid w:val="0F79594A"/>
    <w:rsid w:val="0FD34A58"/>
    <w:rsid w:val="0FF27934"/>
    <w:rsid w:val="105508E9"/>
    <w:rsid w:val="1128161E"/>
    <w:rsid w:val="112E048A"/>
    <w:rsid w:val="115864E0"/>
    <w:rsid w:val="11B81FE1"/>
    <w:rsid w:val="120C2549"/>
    <w:rsid w:val="121A4801"/>
    <w:rsid w:val="131E347F"/>
    <w:rsid w:val="134719EC"/>
    <w:rsid w:val="146401FE"/>
    <w:rsid w:val="147B7945"/>
    <w:rsid w:val="15227813"/>
    <w:rsid w:val="156B323E"/>
    <w:rsid w:val="1572311E"/>
    <w:rsid w:val="158741A4"/>
    <w:rsid w:val="1598015F"/>
    <w:rsid w:val="161A75AC"/>
    <w:rsid w:val="167644B7"/>
    <w:rsid w:val="168E4BEF"/>
    <w:rsid w:val="17123F41"/>
    <w:rsid w:val="173753A7"/>
    <w:rsid w:val="17402074"/>
    <w:rsid w:val="17571954"/>
    <w:rsid w:val="17683908"/>
    <w:rsid w:val="17A55AAB"/>
    <w:rsid w:val="17E82330"/>
    <w:rsid w:val="180251E5"/>
    <w:rsid w:val="180F4A32"/>
    <w:rsid w:val="18341695"/>
    <w:rsid w:val="183D4747"/>
    <w:rsid w:val="185C36C6"/>
    <w:rsid w:val="186F7AE7"/>
    <w:rsid w:val="18884E01"/>
    <w:rsid w:val="188A3841"/>
    <w:rsid w:val="1901190E"/>
    <w:rsid w:val="1921263B"/>
    <w:rsid w:val="192A4238"/>
    <w:rsid w:val="192C753C"/>
    <w:rsid w:val="193019A6"/>
    <w:rsid w:val="199512D3"/>
    <w:rsid w:val="19AE1695"/>
    <w:rsid w:val="1B270D52"/>
    <w:rsid w:val="1B307BF4"/>
    <w:rsid w:val="1B8847D2"/>
    <w:rsid w:val="1BE2642F"/>
    <w:rsid w:val="1BE8125F"/>
    <w:rsid w:val="1C285402"/>
    <w:rsid w:val="1C36422E"/>
    <w:rsid w:val="1C3971CA"/>
    <w:rsid w:val="1C6249EE"/>
    <w:rsid w:val="1C8C3BB7"/>
    <w:rsid w:val="1CCF14B8"/>
    <w:rsid w:val="1D095A4F"/>
    <w:rsid w:val="1D8D0AF1"/>
    <w:rsid w:val="1D9F2A4D"/>
    <w:rsid w:val="1E231218"/>
    <w:rsid w:val="1E8244BA"/>
    <w:rsid w:val="1ECA33F8"/>
    <w:rsid w:val="1F384220"/>
    <w:rsid w:val="1F5574BF"/>
    <w:rsid w:val="1FEB7BEE"/>
    <w:rsid w:val="200C5D5B"/>
    <w:rsid w:val="200F54C2"/>
    <w:rsid w:val="20322137"/>
    <w:rsid w:val="20B61DE1"/>
    <w:rsid w:val="20C626AD"/>
    <w:rsid w:val="20CC37D2"/>
    <w:rsid w:val="20D67D8D"/>
    <w:rsid w:val="20E0460E"/>
    <w:rsid w:val="20E61F5A"/>
    <w:rsid w:val="20EA55E7"/>
    <w:rsid w:val="21073434"/>
    <w:rsid w:val="2119509B"/>
    <w:rsid w:val="21833E0F"/>
    <w:rsid w:val="218A3EE7"/>
    <w:rsid w:val="218D4A85"/>
    <w:rsid w:val="22013303"/>
    <w:rsid w:val="220B1BC2"/>
    <w:rsid w:val="220D5A31"/>
    <w:rsid w:val="22490072"/>
    <w:rsid w:val="22901DC1"/>
    <w:rsid w:val="22B67EDD"/>
    <w:rsid w:val="22EA6B51"/>
    <w:rsid w:val="23416030"/>
    <w:rsid w:val="23447230"/>
    <w:rsid w:val="2349186C"/>
    <w:rsid w:val="23870288"/>
    <w:rsid w:val="23D15042"/>
    <w:rsid w:val="23E93A2D"/>
    <w:rsid w:val="23ED1B6C"/>
    <w:rsid w:val="23F05EDA"/>
    <w:rsid w:val="24071D7D"/>
    <w:rsid w:val="245A0EA3"/>
    <w:rsid w:val="24B15F35"/>
    <w:rsid w:val="24F334EE"/>
    <w:rsid w:val="24F55177"/>
    <w:rsid w:val="253A69F0"/>
    <w:rsid w:val="25A2704B"/>
    <w:rsid w:val="26023E60"/>
    <w:rsid w:val="26053C61"/>
    <w:rsid w:val="261E36CF"/>
    <w:rsid w:val="263913B8"/>
    <w:rsid w:val="26633507"/>
    <w:rsid w:val="26D90671"/>
    <w:rsid w:val="272300BA"/>
    <w:rsid w:val="276E2ACE"/>
    <w:rsid w:val="27B247EB"/>
    <w:rsid w:val="284412BB"/>
    <w:rsid w:val="28C23DE4"/>
    <w:rsid w:val="296A7986"/>
    <w:rsid w:val="297345CA"/>
    <w:rsid w:val="29E6644E"/>
    <w:rsid w:val="2A5A5FB9"/>
    <w:rsid w:val="2A9065CF"/>
    <w:rsid w:val="2AA16C77"/>
    <w:rsid w:val="2B0D6745"/>
    <w:rsid w:val="2B3D6302"/>
    <w:rsid w:val="2B6E13F3"/>
    <w:rsid w:val="2B700531"/>
    <w:rsid w:val="2B7932DB"/>
    <w:rsid w:val="2B800832"/>
    <w:rsid w:val="2BD751E5"/>
    <w:rsid w:val="2BF9416C"/>
    <w:rsid w:val="2D03015C"/>
    <w:rsid w:val="2D067C4C"/>
    <w:rsid w:val="2D251B88"/>
    <w:rsid w:val="2D330B62"/>
    <w:rsid w:val="2D8D3ECA"/>
    <w:rsid w:val="2DAF2092"/>
    <w:rsid w:val="2DBF0527"/>
    <w:rsid w:val="2DF40420"/>
    <w:rsid w:val="2DFD2F3B"/>
    <w:rsid w:val="2E3E3B61"/>
    <w:rsid w:val="2E8B07E5"/>
    <w:rsid w:val="2E900048"/>
    <w:rsid w:val="2EA20D30"/>
    <w:rsid w:val="2EFB6006"/>
    <w:rsid w:val="2F0457C1"/>
    <w:rsid w:val="2F142016"/>
    <w:rsid w:val="2F3E406A"/>
    <w:rsid w:val="2F68699C"/>
    <w:rsid w:val="2FBE61B3"/>
    <w:rsid w:val="2FCE7234"/>
    <w:rsid w:val="2FCF2577"/>
    <w:rsid w:val="2FE15AFE"/>
    <w:rsid w:val="300A3CF3"/>
    <w:rsid w:val="30425E3F"/>
    <w:rsid w:val="30AD6F47"/>
    <w:rsid w:val="30F829EF"/>
    <w:rsid w:val="31766EF7"/>
    <w:rsid w:val="318D3714"/>
    <w:rsid w:val="323029FB"/>
    <w:rsid w:val="32327E33"/>
    <w:rsid w:val="325B00F2"/>
    <w:rsid w:val="32807B59"/>
    <w:rsid w:val="32D025B8"/>
    <w:rsid w:val="32F04ABC"/>
    <w:rsid w:val="3306452C"/>
    <w:rsid w:val="33324972"/>
    <w:rsid w:val="33723946"/>
    <w:rsid w:val="33745B66"/>
    <w:rsid w:val="33D15E54"/>
    <w:rsid w:val="3401025F"/>
    <w:rsid w:val="340C1DA2"/>
    <w:rsid w:val="34506A7C"/>
    <w:rsid w:val="348901A5"/>
    <w:rsid w:val="34E22BEB"/>
    <w:rsid w:val="34F4708D"/>
    <w:rsid w:val="35077979"/>
    <w:rsid w:val="35863C32"/>
    <w:rsid w:val="35AA1C2E"/>
    <w:rsid w:val="35AF5AAB"/>
    <w:rsid w:val="35C30488"/>
    <w:rsid w:val="35F25686"/>
    <w:rsid w:val="3679405F"/>
    <w:rsid w:val="36811AD3"/>
    <w:rsid w:val="36EE59D9"/>
    <w:rsid w:val="36FA6F28"/>
    <w:rsid w:val="371F3DE4"/>
    <w:rsid w:val="37604B2F"/>
    <w:rsid w:val="376168AE"/>
    <w:rsid w:val="376613CC"/>
    <w:rsid w:val="376D5B14"/>
    <w:rsid w:val="37895127"/>
    <w:rsid w:val="37BA58BB"/>
    <w:rsid w:val="37E12978"/>
    <w:rsid w:val="38182059"/>
    <w:rsid w:val="387E4DFB"/>
    <w:rsid w:val="38BF1350"/>
    <w:rsid w:val="390D27E1"/>
    <w:rsid w:val="39455658"/>
    <w:rsid w:val="394E09B1"/>
    <w:rsid w:val="3965126B"/>
    <w:rsid w:val="39684A44"/>
    <w:rsid w:val="39B046F8"/>
    <w:rsid w:val="39CA0AB6"/>
    <w:rsid w:val="3A024289"/>
    <w:rsid w:val="3A3C1CB0"/>
    <w:rsid w:val="3A3E75CA"/>
    <w:rsid w:val="3A553D58"/>
    <w:rsid w:val="3A633574"/>
    <w:rsid w:val="3A6764B4"/>
    <w:rsid w:val="3B653D90"/>
    <w:rsid w:val="3B8B08F0"/>
    <w:rsid w:val="3BE61375"/>
    <w:rsid w:val="3C1349D4"/>
    <w:rsid w:val="3C6B721F"/>
    <w:rsid w:val="3C913167"/>
    <w:rsid w:val="3CE67CF2"/>
    <w:rsid w:val="3D5B369C"/>
    <w:rsid w:val="3D9F6086"/>
    <w:rsid w:val="3E0E4374"/>
    <w:rsid w:val="3E102076"/>
    <w:rsid w:val="3E3068D7"/>
    <w:rsid w:val="3E4E36DD"/>
    <w:rsid w:val="3E8135D7"/>
    <w:rsid w:val="3EB6350D"/>
    <w:rsid w:val="3EEC4552"/>
    <w:rsid w:val="3F08246F"/>
    <w:rsid w:val="3F66799B"/>
    <w:rsid w:val="3FD2282A"/>
    <w:rsid w:val="40146E63"/>
    <w:rsid w:val="403135F4"/>
    <w:rsid w:val="407A3761"/>
    <w:rsid w:val="40913B69"/>
    <w:rsid w:val="40AA1123"/>
    <w:rsid w:val="40C324FC"/>
    <w:rsid w:val="410337BF"/>
    <w:rsid w:val="410A4D6A"/>
    <w:rsid w:val="412A2779"/>
    <w:rsid w:val="4130304F"/>
    <w:rsid w:val="41370E46"/>
    <w:rsid w:val="41891938"/>
    <w:rsid w:val="418C651A"/>
    <w:rsid w:val="419158DF"/>
    <w:rsid w:val="41AE6670"/>
    <w:rsid w:val="41BD2B78"/>
    <w:rsid w:val="42042F70"/>
    <w:rsid w:val="42231047"/>
    <w:rsid w:val="42616ACE"/>
    <w:rsid w:val="42BF46CD"/>
    <w:rsid w:val="42BF5CFB"/>
    <w:rsid w:val="42C40F54"/>
    <w:rsid w:val="42F106DD"/>
    <w:rsid w:val="4315661D"/>
    <w:rsid w:val="436E4A80"/>
    <w:rsid w:val="438567DF"/>
    <w:rsid w:val="439D2D3D"/>
    <w:rsid w:val="44366C11"/>
    <w:rsid w:val="44574937"/>
    <w:rsid w:val="445C2F7A"/>
    <w:rsid w:val="447030EE"/>
    <w:rsid w:val="448F627C"/>
    <w:rsid w:val="44B50EF4"/>
    <w:rsid w:val="45EA1A61"/>
    <w:rsid w:val="460F106C"/>
    <w:rsid w:val="46341091"/>
    <w:rsid w:val="4668015D"/>
    <w:rsid w:val="468C3783"/>
    <w:rsid w:val="46A36B25"/>
    <w:rsid w:val="46C6219B"/>
    <w:rsid w:val="47577DD1"/>
    <w:rsid w:val="47712A7F"/>
    <w:rsid w:val="477C2EC8"/>
    <w:rsid w:val="47A121C1"/>
    <w:rsid w:val="482A0828"/>
    <w:rsid w:val="4840005F"/>
    <w:rsid w:val="48691631"/>
    <w:rsid w:val="48825F81"/>
    <w:rsid w:val="49214F0D"/>
    <w:rsid w:val="4986402D"/>
    <w:rsid w:val="49AF2C24"/>
    <w:rsid w:val="49C61694"/>
    <w:rsid w:val="49D8074E"/>
    <w:rsid w:val="49DC7DCF"/>
    <w:rsid w:val="49EA437A"/>
    <w:rsid w:val="4A357281"/>
    <w:rsid w:val="4A4A122E"/>
    <w:rsid w:val="4A6C65AF"/>
    <w:rsid w:val="4A82495E"/>
    <w:rsid w:val="4ADF161D"/>
    <w:rsid w:val="4B2C6F2F"/>
    <w:rsid w:val="4BA47085"/>
    <w:rsid w:val="4C05712F"/>
    <w:rsid w:val="4C397D54"/>
    <w:rsid w:val="4C65560B"/>
    <w:rsid w:val="4C9C5A8D"/>
    <w:rsid w:val="4C9E1FB5"/>
    <w:rsid w:val="4CA24E44"/>
    <w:rsid w:val="4D0F7FFF"/>
    <w:rsid w:val="4D143736"/>
    <w:rsid w:val="4D65645A"/>
    <w:rsid w:val="4D7A0AE1"/>
    <w:rsid w:val="4D7C68F0"/>
    <w:rsid w:val="4DEB4950"/>
    <w:rsid w:val="4DED2F3D"/>
    <w:rsid w:val="4E072F9A"/>
    <w:rsid w:val="4E845291"/>
    <w:rsid w:val="4EB920E9"/>
    <w:rsid w:val="4EE32808"/>
    <w:rsid w:val="4F263FA1"/>
    <w:rsid w:val="4F4E3061"/>
    <w:rsid w:val="4F7F146C"/>
    <w:rsid w:val="4FB8672C"/>
    <w:rsid w:val="50094C2B"/>
    <w:rsid w:val="50540D97"/>
    <w:rsid w:val="50884C3E"/>
    <w:rsid w:val="508D27A6"/>
    <w:rsid w:val="50F770DA"/>
    <w:rsid w:val="50FB7909"/>
    <w:rsid w:val="51707DA4"/>
    <w:rsid w:val="518E3D64"/>
    <w:rsid w:val="51AE6039"/>
    <w:rsid w:val="51B36AC8"/>
    <w:rsid w:val="51D27F79"/>
    <w:rsid w:val="51D92CA0"/>
    <w:rsid w:val="52462715"/>
    <w:rsid w:val="52BE04FE"/>
    <w:rsid w:val="52C50432"/>
    <w:rsid w:val="52E342D2"/>
    <w:rsid w:val="52EA12F3"/>
    <w:rsid w:val="53126C25"/>
    <w:rsid w:val="535122EB"/>
    <w:rsid w:val="53AD40FA"/>
    <w:rsid w:val="541A4236"/>
    <w:rsid w:val="54297BF9"/>
    <w:rsid w:val="542E79C4"/>
    <w:rsid w:val="544C4C58"/>
    <w:rsid w:val="54ED1B7C"/>
    <w:rsid w:val="564B4139"/>
    <w:rsid w:val="56837A94"/>
    <w:rsid w:val="56935B2A"/>
    <w:rsid w:val="56DB61FD"/>
    <w:rsid w:val="577A673F"/>
    <w:rsid w:val="57BD5228"/>
    <w:rsid w:val="57EF4CB5"/>
    <w:rsid w:val="58144523"/>
    <w:rsid w:val="58441B24"/>
    <w:rsid w:val="588A4390"/>
    <w:rsid w:val="58C6010C"/>
    <w:rsid w:val="58F550B1"/>
    <w:rsid w:val="59015DDA"/>
    <w:rsid w:val="591D46EC"/>
    <w:rsid w:val="592E3D73"/>
    <w:rsid w:val="595862D2"/>
    <w:rsid w:val="595D476E"/>
    <w:rsid w:val="597A6D32"/>
    <w:rsid w:val="59B30690"/>
    <w:rsid w:val="5A1E1882"/>
    <w:rsid w:val="5A1F08C2"/>
    <w:rsid w:val="5A5C5212"/>
    <w:rsid w:val="5A7D2A4C"/>
    <w:rsid w:val="5A902780"/>
    <w:rsid w:val="5AB87ADA"/>
    <w:rsid w:val="5AD92A52"/>
    <w:rsid w:val="5B631C42"/>
    <w:rsid w:val="5B976873"/>
    <w:rsid w:val="5BB2417F"/>
    <w:rsid w:val="5BFC3758"/>
    <w:rsid w:val="5C1D4202"/>
    <w:rsid w:val="5C2F3B73"/>
    <w:rsid w:val="5C4E0519"/>
    <w:rsid w:val="5C59156E"/>
    <w:rsid w:val="5C931B49"/>
    <w:rsid w:val="5CEE456C"/>
    <w:rsid w:val="5D5F3891"/>
    <w:rsid w:val="5D9B1B67"/>
    <w:rsid w:val="5DA0350E"/>
    <w:rsid w:val="5DD85C03"/>
    <w:rsid w:val="5DF824F6"/>
    <w:rsid w:val="5E38451F"/>
    <w:rsid w:val="5E387551"/>
    <w:rsid w:val="5E5827D1"/>
    <w:rsid w:val="5E8343A9"/>
    <w:rsid w:val="5EAE1426"/>
    <w:rsid w:val="5EB432A1"/>
    <w:rsid w:val="5F424C5A"/>
    <w:rsid w:val="5F883699"/>
    <w:rsid w:val="5FBF7663"/>
    <w:rsid w:val="5FD30799"/>
    <w:rsid w:val="5FDC171D"/>
    <w:rsid w:val="609F65A9"/>
    <w:rsid w:val="60A5151E"/>
    <w:rsid w:val="60CE0032"/>
    <w:rsid w:val="61057EC1"/>
    <w:rsid w:val="610A7CD9"/>
    <w:rsid w:val="614F0890"/>
    <w:rsid w:val="619A06A7"/>
    <w:rsid w:val="61CE1DDF"/>
    <w:rsid w:val="61EE06FB"/>
    <w:rsid w:val="62033A59"/>
    <w:rsid w:val="6256687C"/>
    <w:rsid w:val="62DB2CB2"/>
    <w:rsid w:val="630C356F"/>
    <w:rsid w:val="6381193B"/>
    <w:rsid w:val="63C3224C"/>
    <w:rsid w:val="64175CC0"/>
    <w:rsid w:val="643E439E"/>
    <w:rsid w:val="64575B3C"/>
    <w:rsid w:val="646D1D84"/>
    <w:rsid w:val="64803865"/>
    <w:rsid w:val="648B0414"/>
    <w:rsid w:val="649B244D"/>
    <w:rsid w:val="64AE2204"/>
    <w:rsid w:val="64E03213"/>
    <w:rsid w:val="6525440C"/>
    <w:rsid w:val="65CA64A3"/>
    <w:rsid w:val="663C1510"/>
    <w:rsid w:val="663D38E3"/>
    <w:rsid w:val="664D04F2"/>
    <w:rsid w:val="66743DB9"/>
    <w:rsid w:val="66D51AFC"/>
    <w:rsid w:val="673274D7"/>
    <w:rsid w:val="675A79E7"/>
    <w:rsid w:val="67890C82"/>
    <w:rsid w:val="679715F1"/>
    <w:rsid w:val="679F285F"/>
    <w:rsid w:val="67A942EF"/>
    <w:rsid w:val="680C6A44"/>
    <w:rsid w:val="68693A7B"/>
    <w:rsid w:val="68B77BD9"/>
    <w:rsid w:val="68D365DA"/>
    <w:rsid w:val="68D756D8"/>
    <w:rsid w:val="68E36A57"/>
    <w:rsid w:val="692E55CF"/>
    <w:rsid w:val="69565084"/>
    <w:rsid w:val="69782D5D"/>
    <w:rsid w:val="698A4EDF"/>
    <w:rsid w:val="69A21ECA"/>
    <w:rsid w:val="6ACA73D7"/>
    <w:rsid w:val="6AE461D0"/>
    <w:rsid w:val="6AE96229"/>
    <w:rsid w:val="6AF6662F"/>
    <w:rsid w:val="6B8336C5"/>
    <w:rsid w:val="6BBC3075"/>
    <w:rsid w:val="6BBD11CA"/>
    <w:rsid w:val="6BC22D76"/>
    <w:rsid w:val="6BCE1DAB"/>
    <w:rsid w:val="6BEC074A"/>
    <w:rsid w:val="6BF01CCC"/>
    <w:rsid w:val="6C1A57C9"/>
    <w:rsid w:val="6C7046D5"/>
    <w:rsid w:val="6C823EF2"/>
    <w:rsid w:val="6CB66A42"/>
    <w:rsid w:val="6CBC2B74"/>
    <w:rsid w:val="6CEC52F7"/>
    <w:rsid w:val="6D1850DF"/>
    <w:rsid w:val="6D227FA8"/>
    <w:rsid w:val="6D2D20B0"/>
    <w:rsid w:val="6D634693"/>
    <w:rsid w:val="6D655A23"/>
    <w:rsid w:val="6D6D0951"/>
    <w:rsid w:val="6DA23E7C"/>
    <w:rsid w:val="6DC24EEE"/>
    <w:rsid w:val="6DC365FF"/>
    <w:rsid w:val="6E025603"/>
    <w:rsid w:val="6E032E11"/>
    <w:rsid w:val="6E041367"/>
    <w:rsid w:val="6E4B542D"/>
    <w:rsid w:val="6E720C95"/>
    <w:rsid w:val="6E8A2385"/>
    <w:rsid w:val="6EC3286C"/>
    <w:rsid w:val="6ECE6022"/>
    <w:rsid w:val="6EE54CD3"/>
    <w:rsid w:val="6F6B7601"/>
    <w:rsid w:val="6FB22E1C"/>
    <w:rsid w:val="6FBC172E"/>
    <w:rsid w:val="70206AF3"/>
    <w:rsid w:val="70804F8F"/>
    <w:rsid w:val="709124E0"/>
    <w:rsid w:val="70C70B75"/>
    <w:rsid w:val="70FF5B11"/>
    <w:rsid w:val="718F01FA"/>
    <w:rsid w:val="7196292D"/>
    <w:rsid w:val="71A94E6A"/>
    <w:rsid w:val="71D10013"/>
    <w:rsid w:val="71DD5539"/>
    <w:rsid w:val="71F73A23"/>
    <w:rsid w:val="721B2400"/>
    <w:rsid w:val="725F0770"/>
    <w:rsid w:val="72743262"/>
    <w:rsid w:val="72E05D61"/>
    <w:rsid w:val="733B6C2E"/>
    <w:rsid w:val="735F14A2"/>
    <w:rsid w:val="739E2278"/>
    <w:rsid w:val="745C1D60"/>
    <w:rsid w:val="74881451"/>
    <w:rsid w:val="748A428C"/>
    <w:rsid w:val="749C40EF"/>
    <w:rsid w:val="74F07E42"/>
    <w:rsid w:val="74F769C2"/>
    <w:rsid w:val="75063912"/>
    <w:rsid w:val="750B5B03"/>
    <w:rsid w:val="750C1799"/>
    <w:rsid w:val="75247DFA"/>
    <w:rsid w:val="753C7601"/>
    <w:rsid w:val="75900539"/>
    <w:rsid w:val="75F04B48"/>
    <w:rsid w:val="766E6FE8"/>
    <w:rsid w:val="76993D3D"/>
    <w:rsid w:val="769A0C5D"/>
    <w:rsid w:val="76C91B14"/>
    <w:rsid w:val="76E23544"/>
    <w:rsid w:val="76E6529F"/>
    <w:rsid w:val="77062B2F"/>
    <w:rsid w:val="77130569"/>
    <w:rsid w:val="77190FB6"/>
    <w:rsid w:val="77223A09"/>
    <w:rsid w:val="77633EEA"/>
    <w:rsid w:val="778B7EA7"/>
    <w:rsid w:val="77D66996"/>
    <w:rsid w:val="77E13408"/>
    <w:rsid w:val="77FE4D75"/>
    <w:rsid w:val="78267E28"/>
    <w:rsid w:val="78670B6C"/>
    <w:rsid w:val="787372AC"/>
    <w:rsid w:val="78872FBC"/>
    <w:rsid w:val="78A45F4F"/>
    <w:rsid w:val="78B56707"/>
    <w:rsid w:val="78EC6BD3"/>
    <w:rsid w:val="791E4FA3"/>
    <w:rsid w:val="79517126"/>
    <w:rsid w:val="79573ED6"/>
    <w:rsid w:val="795D3D1D"/>
    <w:rsid w:val="7A2727A9"/>
    <w:rsid w:val="7A507F48"/>
    <w:rsid w:val="7A84616F"/>
    <w:rsid w:val="7AFB559C"/>
    <w:rsid w:val="7B366359"/>
    <w:rsid w:val="7B4F628B"/>
    <w:rsid w:val="7B82017E"/>
    <w:rsid w:val="7B8466EF"/>
    <w:rsid w:val="7BA67726"/>
    <w:rsid w:val="7BDE4DE9"/>
    <w:rsid w:val="7C003931"/>
    <w:rsid w:val="7C2255B1"/>
    <w:rsid w:val="7C835849"/>
    <w:rsid w:val="7CD00267"/>
    <w:rsid w:val="7CF4614F"/>
    <w:rsid w:val="7D276CCF"/>
    <w:rsid w:val="7D360B0D"/>
    <w:rsid w:val="7D54422C"/>
    <w:rsid w:val="7D882416"/>
    <w:rsid w:val="7DCB6F12"/>
    <w:rsid w:val="7DE7710F"/>
    <w:rsid w:val="7E1C1236"/>
    <w:rsid w:val="7E1C4309"/>
    <w:rsid w:val="7E6424FB"/>
    <w:rsid w:val="7E8C259A"/>
    <w:rsid w:val="7E965D4C"/>
    <w:rsid w:val="7EB40DD0"/>
    <w:rsid w:val="7F2913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0" w:name="toc 1"/>
    <w:lsdException w:qFormat="1"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style>
  <w:style w:type="paragraph" w:styleId="3">
    <w:name w:val="Balloon Text"/>
    <w:basedOn w:val="1"/>
    <w:link w:val="14"/>
    <w:semiHidden/>
    <w:unhideWhenUsed/>
    <w:qFormat/>
    <w:uiPriority w:val="0"/>
    <w:rPr>
      <w:sz w:val="18"/>
      <w:szCs w:val="18"/>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semiHidden/>
    <w:unhideWhenUsed/>
    <w:qFormat/>
    <w:uiPriority w:val="0"/>
  </w:style>
  <w:style w:type="paragraph" w:styleId="7">
    <w:name w:val="toc 2"/>
    <w:basedOn w:val="1"/>
    <w:next w:val="1"/>
    <w:semiHidden/>
    <w:unhideWhenUsed/>
    <w:qFormat/>
    <w:uiPriority w:val="0"/>
    <w:pPr>
      <w:ind w:left="420" w:leftChars="200"/>
    </w:pPr>
  </w:style>
  <w:style w:type="paragraph" w:styleId="8">
    <w:name w:val="Normal (Web)"/>
    <w:basedOn w:val="1"/>
    <w:qFormat/>
    <w:uiPriority w:val="0"/>
    <w:pPr>
      <w:spacing w:beforeAutospacing="1" w:afterAutospacing="1"/>
      <w:jc w:val="left"/>
    </w:pPr>
    <w:rPr>
      <w:rFonts w:cs="Times New Roman"/>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Emphasis"/>
    <w:basedOn w:val="11"/>
    <w:qFormat/>
    <w:uiPriority w:val="0"/>
    <w:rPr>
      <w:i/>
    </w:rPr>
  </w:style>
  <w:style w:type="character" w:customStyle="1" w:styleId="14">
    <w:name w:val="批注框文本 字符"/>
    <w:basedOn w:val="11"/>
    <w:link w:val="3"/>
    <w:semiHidden/>
    <w:qFormat/>
    <w:uiPriority w:val="0"/>
    <w:rPr>
      <w:rFonts w:asciiTheme="minorHAnsi" w:hAnsiTheme="minorHAnsi" w:eastAsiaTheme="minorEastAsia" w:cstheme="minorBidi"/>
      <w:kern w:val="2"/>
      <w:sz w:val="18"/>
      <w:szCs w:val="18"/>
    </w:rPr>
  </w:style>
  <w:style w:type="paragraph" w:customStyle="1" w:styleId="15">
    <w:name w:val="WPSOffice手动目录 1"/>
    <w:qFormat/>
    <w:uiPriority w:val="0"/>
    <w:pPr>
      <w:ind w:leftChars="0"/>
    </w:pPr>
    <w:rPr>
      <w:rFonts w:ascii="Times New Roman" w:hAnsi="Times New Roman" w:eastAsia="宋体" w:cs="Times New Roman"/>
      <w:sz w:val="20"/>
      <w:szCs w:val="20"/>
    </w:rPr>
  </w:style>
  <w:style w:type="paragraph" w:customStyle="1" w:styleId="16">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5.e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32</Pages>
  <Words>2869</Words>
  <Characters>2931</Characters>
  <Lines>173</Lines>
  <Paragraphs>48</Paragraphs>
  <TotalTime>1</TotalTime>
  <ScaleCrop>false</ScaleCrop>
  <LinksUpToDate>false</LinksUpToDate>
  <CharactersWithSpaces>3157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2022-08-19T00:39:00Z</dcterms:created>
  <dc:creator>czy</dc:creator>
  <cp:lastModifiedBy>沸腾的冰块</cp:lastModifiedBy>
  <cp:lastPrinted>2023-08-11T00:40:00Z</cp:lastPrinted>
  <dcterms:modified xsi:type="dcterms:W3CDTF">2026-06-07T08:04:44Z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FBE6F6A7CF3348E28762896A6974306A_13</vt:lpwstr>
  </property>
  <property fmtid="{D5CDD505-2E9C-101B-9397-08002B2CF9AE}" pid="4" name="KSOTemplateDocerSaveRecord">
    <vt:lpwstr>eyJoZGlkIjoiODIyMTEyMGVkNmY1NDg3MjU1ODliNjk4ODg0MDhkMTQiLCJ1c2VySWQiOiI4ODQ0Nzc4MDQifQ==</vt:lpwstr>
  </property>
</Properties>
</file>