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83B695">
      <w:pPr>
        <w:spacing w:before="312" w:beforeLines="100" w:after="468" w:afterLines="150"/>
        <w:jc w:val="center"/>
        <w:rPr>
          <w:rFonts w:hint="eastAsia"/>
          <w:color w:val="FF0000"/>
          <w:sz w:val="32"/>
          <w:u w:val="none" w:color="auto"/>
        </w:rPr>
      </w:pPr>
      <w:r>
        <w:rPr>
          <w:rFonts w:hint="eastAsia"/>
          <w:color w:val="FF0000"/>
          <w:sz w:val="32"/>
          <w:u w:val="none" w:color="auto"/>
        </w:rPr>
        <w:t xml:space="preserve"> </w:t>
      </w:r>
    </w:p>
    <w:p w14:paraId="62842614">
      <w:pPr>
        <w:spacing w:before="312" w:beforeLines="100" w:after="468" w:afterLines="150"/>
        <w:jc w:val="center"/>
        <w:rPr>
          <w:rFonts w:hint="eastAsia"/>
          <w:color w:val="FF0000"/>
          <w:sz w:val="32"/>
          <w:u w:val="none" w:color="auto"/>
        </w:rPr>
      </w:pPr>
    </w:p>
    <w:p w14:paraId="22E6BEF8">
      <w:pPr>
        <w:spacing w:before="312" w:beforeLines="100" w:after="468" w:afterLines="150"/>
        <w:jc w:val="center"/>
        <w:rPr>
          <w:rFonts w:hint="eastAsia"/>
          <w:color w:val="FF0000"/>
          <w:sz w:val="32"/>
          <w:u w:val="none" w:color="auto"/>
        </w:rPr>
      </w:pPr>
    </w:p>
    <w:p w14:paraId="08810FC4">
      <w:pPr>
        <w:spacing w:before="312" w:beforeLines="100" w:after="468" w:afterLines="150"/>
        <w:jc w:val="center"/>
        <w:rPr>
          <w:rFonts w:hint="eastAsia" w:ascii="仿宋" w:hAnsi="仿宋" w:eastAsia="仿宋" w:cs="仿宋"/>
          <w:color w:val="auto"/>
          <w:sz w:val="28"/>
          <w:szCs w:val="21"/>
          <w:u w:val="none"/>
        </w:rPr>
      </w:pPr>
      <w:r>
        <w:rPr>
          <w:rFonts w:hint="eastAsia" w:ascii="仿宋" w:hAnsi="仿宋" w:eastAsia="仿宋" w:cs="仿宋"/>
          <w:color w:val="auto"/>
          <w:sz w:val="28"/>
          <w:szCs w:val="21"/>
          <w:u w:val="none"/>
          <w:lang w:val="en-US" w:eastAsia="zh-CN"/>
        </w:rPr>
        <w:t>信息系</w:t>
      </w:r>
      <w:r>
        <w:rPr>
          <w:rFonts w:hint="eastAsia" w:ascii="仿宋" w:hAnsi="仿宋" w:eastAsia="仿宋" w:cs="仿宋"/>
          <w:color w:val="auto"/>
          <w:sz w:val="28"/>
          <w:szCs w:val="21"/>
          <w:u w:val="none"/>
        </w:rPr>
        <w:t>[20</w:t>
      </w:r>
      <w:r>
        <w:rPr>
          <w:rFonts w:hint="eastAsia" w:ascii="仿宋" w:hAnsi="仿宋" w:eastAsia="仿宋" w:cs="仿宋"/>
          <w:color w:val="auto"/>
          <w:sz w:val="28"/>
          <w:szCs w:val="21"/>
          <w:u w:val="none"/>
          <w:lang w:val="en-US" w:eastAsia="zh-CN"/>
        </w:rPr>
        <w:t>24</w:t>
      </w:r>
      <w:r>
        <w:rPr>
          <w:rFonts w:hint="eastAsia" w:ascii="仿宋" w:hAnsi="仿宋" w:eastAsia="仿宋" w:cs="仿宋"/>
          <w:color w:val="auto"/>
          <w:sz w:val="28"/>
          <w:szCs w:val="21"/>
          <w:u w:val="none"/>
        </w:rPr>
        <w:t>]</w:t>
      </w:r>
      <w:r>
        <w:rPr>
          <w:rFonts w:hint="eastAsia" w:ascii="仿宋" w:hAnsi="仿宋" w:eastAsia="仿宋" w:cs="仿宋"/>
          <w:color w:val="auto"/>
          <w:sz w:val="28"/>
          <w:szCs w:val="21"/>
          <w:u w:val="none"/>
          <w:lang w:val="en-US" w:eastAsia="zh-CN"/>
        </w:rPr>
        <w:t>12</w:t>
      </w:r>
      <w:r>
        <w:rPr>
          <w:rFonts w:hint="eastAsia" w:ascii="仿宋" w:hAnsi="仿宋" w:eastAsia="仿宋" w:cs="仿宋"/>
          <w:color w:val="auto"/>
          <w:sz w:val="28"/>
          <w:szCs w:val="21"/>
          <w:u w:val="none"/>
        </w:rPr>
        <w:t>号</w:t>
      </w:r>
    </w:p>
    <w:p w14:paraId="67D9DE5F">
      <w:pPr>
        <w:jc w:val="center"/>
        <w:rPr>
          <w:rFonts w:ascii="宋体" w:hAnsi="宋体" w:eastAsia="宋体" w:cs="宋体"/>
          <w:b/>
          <w:bCs/>
          <w:color w:val="333333"/>
          <w:sz w:val="44"/>
          <w:szCs w:val="44"/>
        </w:rPr>
      </w:pPr>
      <w:r>
        <w:rPr>
          <w:rFonts w:hint="eastAsia" w:ascii="宋体" w:hAnsi="宋体" w:eastAsia="宋体" w:cs="宋体"/>
          <w:b/>
          <w:bCs/>
          <w:color w:val="333333"/>
          <w:sz w:val="44"/>
          <w:szCs w:val="44"/>
        </w:rPr>
        <w:t>关于做好2025届岗位实习和毕业论文</w:t>
      </w:r>
    </w:p>
    <w:p w14:paraId="530787F7">
      <w:pPr>
        <w:jc w:val="center"/>
        <w:rPr>
          <w:rFonts w:ascii="宋体" w:hAnsi="宋体" w:eastAsia="宋体" w:cs="宋体"/>
          <w:b/>
          <w:bCs/>
          <w:color w:val="333333"/>
          <w:sz w:val="44"/>
          <w:szCs w:val="44"/>
        </w:rPr>
      </w:pPr>
      <w:r>
        <w:rPr>
          <w:rFonts w:hint="eastAsia" w:ascii="宋体" w:hAnsi="宋体" w:eastAsia="宋体" w:cs="宋体"/>
          <w:b/>
          <w:bCs/>
          <w:color w:val="333333"/>
          <w:sz w:val="44"/>
          <w:szCs w:val="44"/>
        </w:rPr>
        <w:t>（设计）工作的通知</w:t>
      </w:r>
    </w:p>
    <w:p w14:paraId="3A23F5A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kern w:val="0"/>
          <w:sz w:val="40"/>
          <w:szCs w:val="28"/>
        </w:rPr>
      </w:pPr>
    </w:p>
    <w:p w14:paraId="1D04D0BB">
      <w:pPr>
        <w:rPr>
          <w:rFonts w:ascii="仿宋" w:hAnsi="仿宋" w:eastAsia="仿宋" w:cs="仿宋"/>
          <w:color w:val="000000"/>
          <w:sz w:val="32"/>
          <w:szCs w:val="32"/>
        </w:rPr>
      </w:pPr>
      <w:r>
        <w:rPr>
          <w:rFonts w:hint="eastAsia" w:ascii="仿宋" w:hAnsi="仿宋" w:eastAsia="仿宋" w:cs="仿宋"/>
          <w:color w:val="000000"/>
          <w:sz w:val="32"/>
          <w:szCs w:val="32"/>
        </w:rPr>
        <w:t>各2025届毕业生、相关老师：</w:t>
      </w:r>
    </w:p>
    <w:p w14:paraId="4EA1FAF3">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岗位实习和毕业论文（设计）是高职教育中的重要环节，旨在培养学生的实践能力和创新能力。通过岗位实习，不仅能让学生将所学知识和技能应用于实际工作，还能提高学生的职业技能和适应职场的能力。毕业论文（设计）是学生在完成了全部课程学习之后，结合岗位实习或生产实际进行的一项综合性实践教学活动。为做好2025届毕业生岗位实习与毕业论文（设计）工作，保证岗位实习效果和毕业论文（设计）质量，现就2025届毕业生岗位实习和毕业论文（设计）相关工作安排通知如下</w:t>
      </w:r>
      <w:r>
        <w:rPr>
          <w:rFonts w:ascii="仿宋" w:hAnsi="仿宋" w:eastAsia="仿宋" w:cs="仿宋"/>
          <w:color w:val="000000"/>
          <w:sz w:val="32"/>
          <w:szCs w:val="32"/>
        </w:rPr>
        <w:t>。</w:t>
      </w:r>
    </w:p>
    <w:p w14:paraId="02821535">
      <w:pPr>
        <w:ind w:firstLine="643" w:firstLineChars="200"/>
        <w:rPr>
          <w:rFonts w:ascii="黑体" w:hAnsi="黑体" w:eastAsia="黑体" w:cs="黑体"/>
          <w:b/>
          <w:bCs/>
          <w:color w:val="000000"/>
          <w:sz w:val="32"/>
          <w:szCs w:val="32"/>
        </w:rPr>
      </w:pPr>
      <w:r>
        <w:rPr>
          <w:rFonts w:hint="eastAsia" w:ascii="黑体" w:hAnsi="黑体" w:eastAsia="黑体" w:cs="黑体"/>
          <w:b/>
          <w:bCs/>
          <w:color w:val="000000"/>
          <w:sz w:val="32"/>
          <w:szCs w:val="32"/>
        </w:rPr>
        <w:t>一、组织机构</w:t>
      </w:r>
    </w:p>
    <w:p w14:paraId="6BAAE607">
      <w:pPr>
        <w:ind w:firstLine="640" w:firstLineChars="200"/>
        <w:rPr>
          <w:rFonts w:ascii="仿宋" w:hAnsi="仿宋" w:eastAsia="仿宋" w:cs="仿宋"/>
          <w:color w:val="000000"/>
          <w:sz w:val="32"/>
          <w:szCs w:val="32"/>
        </w:rPr>
      </w:pPr>
      <w:r>
        <w:rPr>
          <w:rFonts w:ascii="仿宋" w:hAnsi="仿宋" w:eastAsia="仿宋" w:cs="仿宋"/>
          <w:color w:val="000000"/>
          <w:sz w:val="32"/>
          <w:szCs w:val="32"/>
        </w:rPr>
        <w:t>成立</w:t>
      </w:r>
      <w:r>
        <w:rPr>
          <w:rFonts w:hint="eastAsia" w:ascii="仿宋" w:hAnsi="仿宋" w:eastAsia="仿宋" w:cs="仿宋"/>
          <w:color w:val="000000"/>
          <w:sz w:val="32"/>
          <w:szCs w:val="32"/>
        </w:rPr>
        <w:t>岗位实习和毕业论文（设计）</w:t>
      </w:r>
      <w:r>
        <w:rPr>
          <w:rFonts w:ascii="仿宋" w:hAnsi="仿宋" w:eastAsia="仿宋" w:cs="仿宋"/>
          <w:color w:val="000000"/>
          <w:sz w:val="32"/>
          <w:szCs w:val="32"/>
        </w:rPr>
        <w:t>工作领导小组，加强对</w:t>
      </w:r>
      <w:r>
        <w:rPr>
          <w:rFonts w:hint="eastAsia" w:ascii="仿宋" w:hAnsi="仿宋" w:eastAsia="仿宋" w:cs="仿宋"/>
          <w:color w:val="000000"/>
          <w:sz w:val="32"/>
          <w:szCs w:val="32"/>
        </w:rPr>
        <w:t>岗位实习和毕业论文（设计）</w:t>
      </w:r>
      <w:r>
        <w:rPr>
          <w:rFonts w:ascii="仿宋" w:hAnsi="仿宋" w:eastAsia="仿宋" w:cs="仿宋"/>
          <w:color w:val="000000"/>
          <w:sz w:val="32"/>
          <w:szCs w:val="32"/>
        </w:rPr>
        <w:t>工作的指导和管理，</w:t>
      </w:r>
      <w:r>
        <w:rPr>
          <w:rFonts w:hint="eastAsia" w:ascii="仿宋" w:hAnsi="仿宋" w:eastAsia="仿宋" w:cs="仿宋"/>
          <w:color w:val="000000"/>
          <w:sz w:val="32"/>
          <w:szCs w:val="32"/>
        </w:rPr>
        <w:t>严格落实人才培养方案，把好岗位实习安全和质量关，</w:t>
      </w:r>
      <w:r>
        <w:rPr>
          <w:rFonts w:ascii="仿宋" w:hAnsi="仿宋" w:eastAsia="仿宋" w:cs="仿宋"/>
          <w:color w:val="000000"/>
          <w:sz w:val="32"/>
          <w:szCs w:val="32"/>
        </w:rPr>
        <w:t>做</w:t>
      </w:r>
      <w:r>
        <w:rPr>
          <w:rFonts w:hint="eastAsia" w:ascii="仿宋" w:hAnsi="仿宋" w:eastAsia="仿宋" w:cs="仿宋"/>
          <w:color w:val="000000"/>
          <w:sz w:val="32"/>
          <w:szCs w:val="32"/>
        </w:rPr>
        <w:t>好</w:t>
      </w:r>
      <w:r>
        <w:rPr>
          <w:rFonts w:ascii="仿宋" w:hAnsi="仿宋" w:eastAsia="仿宋" w:cs="仿宋"/>
          <w:color w:val="000000"/>
          <w:sz w:val="32"/>
          <w:szCs w:val="32"/>
        </w:rPr>
        <w:t>学术诚信宣传教育</w:t>
      </w:r>
      <w:r>
        <w:rPr>
          <w:rFonts w:hint="eastAsia" w:ascii="仿宋" w:hAnsi="仿宋" w:eastAsia="仿宋" w:cs="仿宋"/>
          <w:color w:val="000000"/>
          <w:sz w:val="32"/>
          <w:szCs w:val="32"/>
        </w:rPr>
        <w:t>和监督</w:t>
      </w:r>
      <w:r>
        <w:rPr>
          <w:rFonts w:ascii="仿宋" w:hAnsi="仿宋" w:eastAsia="仿宋" w:cs="仿宋"/>
          <w:color w:val="000000"/>
          <w:sz w:val="32"/>
          <w:szCs w:val="32"/>
        </w:rPr>
        <w:t>工作。</w:t>
      </w:r>
    </w:p>
    <w:p w14:paraId="56640292">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组 长：何自清 文萍芳</w:t>
      </w:r>
    </w:p>
    <w:p w14:paraId="47CDC2A8">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副组长：高文俊</w:t>
      </w:r>
      <w:r>
        <w:tab/>
      </w:r>
    </w:p>
    <w:p w14:paraId="111D7385">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成  员：黄宝智、王家兰、朱丽华、陈婕、高江军、刘红霞、张菁、张志敏、余意、彭文良、李贵陶、姚晓莉、程小芳、叶乔、袁腾伦、徐义美、刘易凡、陈瑜、姚瑶、苗润智、陶然、杨凯焱、许鹿灵、金超、吴方、朱仕翰、胡祥奔、郑润伟、方超、方轶君、包建安、胡燕、琚心仪、何竟文、章睿男</w:t>
      </w:r>
    </w:p>
    <w:p w14:paraId="35A2867F">
      <w:pPr>
        <w:ind w:firstLine="643" w:firstLineChars="200"/>
        <w:rPr>
          <w:rFonts w:ascii="黑体" w:hAnsi="黑体" w:eastAsia="黑体" w:cs="黑体"/>
          <w:b/>
          <w:bCs/>
          <w:color w:val="000000"/>
          <w:sz w:val="32"/>
          <w:szCs w:val="32"/>
        </w:rPr>
      </w:pPr>
      <w:r>
        <w:rPr>
          <w:rFonts w:hint="eastAsia" w:ascii="黑体" w:hAnsi="黑体" w:eastAsia="黑体" w:cs="黑体"/>
          <w:b/>
          <w:bCs/>
          <w:color w:val="000000"/>
          <w:sz w:val="32"/>
          <w:szCs w:val="32"/>
        </w:rPr>
        <w:t>二、岗位实习工作要求</w:t>
      </w:r>
    </w:p>
    <w:p w14:paraId="70042013">
      <w:pPr>
        <w:ind w:firstLine="640" w:firstLineChars="200"/>
        <w:rPr>
          <w:rFonts w:ascii="仿宋" w:hAnsi="仿宋" w:eastAsia="仿宋" w:cs="仿宋"/>
          <w:bCs/>
          <w:color w:val="000000"/>
          <w:sz w:val="32"/>
          <w:szCs w:val="32"/>
        </w:rPr>
      </w:pPr>
      <w:r>
        <w:rPr>
          <w:rFonts w:hint="eastAsia" w:ascii="仿宋" w:hAnsi="仿宋" w:eastAsia="仿宋" w:cs="仿宋"/>
          <w:bCs/>
          <w:color w:val="000000"/>
          <w:sz w:val="32"/>
          <w:szCs w:val="32"/>
        </w:rPr>
        <w:t>岗位实习是在完成所有校内课程学习后，到工作现场开展的实践教学环节，既培养学生的专业实践能力同时又为毕业论文（设计）收集相关资料。岗位实习领导小组要切实做好实习计划实施过程的检查与监督、安全教育、成绩评定、实习生交流总结、实习数据及时上报等各个教学环节的组织和实施。</w:t>
      </w:r>
    </w:p>
    <w:p w14:paraId="0BF934E5">
      <w:pPr>
        <w:ind w:firstLine="640" w:firstLineChars="200"/>
        <w:rPr>
          <w:rFonts w:ascii="仿宋" w:hAnsi="仿宋" w:eastAsia="仿宋" w:cs="仿宋"/>
          <w:bCs/>
          <w:color w:val="000000"/>
          <w:sz w:val="32"/>
          <w:szCs w:val="32"/>
        </w:rPr>
      </w:pPr>
      <w:r>
        <w:rPr>
          <w:rFonts w:hint="eastAsia" w:ascii="仿宋" w:hAnsi="仿宋" w:eastAsia="仿宋" w:cs="仿宋"/>
          <w:bCs/>
          <w:color w:val="000000"/>
          <w:sz w:val="32"/>
          <w:szCs w:val="32"/>
        </w:rPr>
        <w:t>（一）组织学生做好实习过程记录。学生实习期间应按要求完成实习报告填写《学生岗位实习考核手册》，并在实习结束后向系部提交纸质手册。</w:t>
      </w:r>
    </w:p>
    <w:p w14:paraId="726EEF7C">
      <w:pPr>
        <w:ind w:firstLine="640" w:firstLineChars="200"/>
        <w:rPr>
          <w:rFonts w:ascii="仿宋" w:hAnsi="仿宋" w:eastAsia="仿宋" w:cs="仿宋"/>
          <w:bCs/>
          <w:color w:val="000000"/>
          <w:sz w:val="32"/>
          <w:szCs w:val="32"/>
        </w:rPr>
      </w:pPr>
      <w:r>
        <w:rPr>
          <w:rFonts w:hint="eastAsia" w:ascii="仿宋" w:hAnsi="仿宋" w:eastAsia="仿宋" w:cs="仿宋"/>
          <w:bCs/>
          <w:color w:val="000000"/>
          <w:sz w:val="32"/>
          <w:szCs w:val="32"/>
        </w:rPr>
        <w:t>（二）加强对实习工作的指导与检查。岗位实习领导小组要检查、了解和指导实习工作，关心实习学生的工作、学习和生活，切实落实对学生的指导和管理，保证实习教学的质量。指导教师应如实填写《岗位实习指导记录本》，间隔时间原则上不得长于2周，且不少于6次。</w:t>
      </w:r>
    </w:p>
    <w:p w14:paraId="4A4432C8">
      <w:pPr>
        <w:ind w:firstLine="640" w:firstLineChars="200"/>
        <w:rPr>
          <w:rFonts w:ascii="仿宋" w:hAnsi="仿宋" w:eastAsia="仿宋" w:cs="仿宋"/>
          <w:bCs/>
          <w:color w:val="000000"/>
          <w:sz w:val="32"/>
          <w:szCs w:val="32"/>
        </w:rPr>
      </w:pPr>
      <w:r>
        <w:rPr>
          <w:rFonts w:hint="eastAsia" w:ascii="仿宋" w:hAnsi="仿宋" w:eastAsia="仿宋" w:cs="仿宋"/>
          <w:bCs/>
          <w:color w:val="000000"/>
          <w:sz w:val="32"/>
          <w:szCs w:val="32"/>
        </w:rPr>
        <w:t>（三）做好实习总结及资料归档工作。实习结束后，岗位实习领导小组应及时总结、分析实习过程中出现的问题，不断改进教学方法，努力提高人才培养质量，并按要求做好成绩评定、材料归档与检查、实习总结和质量评价等工作。</w:t>
      </w:r>
    </w:p>
    <w:p w14:paraId="70BD42B4">
      <w:pPr>
        <w:ind w:firstLine="643" w:firstLineChars="200"/>
        <w:rPr>
          <w:rFonts w:ascii="黑体" w:hAnsi="黑体" w:eastAsia="黑体" w:cs="黑体"/>
          <w:color w:val="000000"/>
          <w:sz w:val="32"/>
          <w:szCs w:val="32"/>
        </w:rPr>
      </w:pPr>
      <w:r>
        <w:rPr>
          <w:rFonts w:hint="eastAsia" w:ascii="黑体" w:hAnsi="黑体" w:eastAsia="黑体" w:cs="黑体"/>
          <w:b/>
          <w:bCs/>
          <w:color w:val="000000"/>
          <w:sz w:val="32"/>
          <w:szCs w:val="32"/>
        </w:rPr>
        <w:t>三、毕业论文（设计）工作要求</w:t>
      </w:r>
    </w:p>
    <w:p w14:paraId="2A0CE081">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一）毕业论文（设计）选题要切实做到与专业相结合、与生产实际紧密联系，特别是结合实习岗位选择题目，坚决杜绝毕业论文（设计）与专业无关、与岗位无关和抄袭剽窃，以及题目随意改变的现象发生。选题要具有一定的创新性，或具有一定的实用价值。</w:t>
      </w:r>
    </w:p>
    <w:p w14:paraId="1A2E8F66">
      <w:pPr>
        <w:ind w:firstLine="640" w:firstLineChars="200"/>
        <w:rPr>
          <w:rFonts w:ascii="仿宋" w:hAnsi="仿宋" w:eastAsia="仿宋" w:cs="仿宋"/>
          <w:color w:val="000000"/>
          <w:sz w:val="32"/>
          <w:szCs w:val="32"/>
        </w:rPr>
      </w:pPr>
      <w:r>
        <w:rPr>
          <w:rFonts w:ascii="仿宋" w:hAnsi="仿宋" w:eastAsia="仿宋" w:cs="仿宋"/>
          <w:color w:val="000000"/>
          <w:sz w:val="32"/>
          <w:szCs w:val="32"/>
        </w:rPr>
        <w:t>毕业论文（设计）</w:t>
      </w:r>
      <w:r>
        <w:rPr>
          <w:rFonts w:hint="eastAsia" w:ascii="仿宋" w:hAnsi="仿宋" w:eastAsia="仿宋" w:cs="仿宋"/>
          <w:color w:val="000000"/>
          <w:sz w:val="32"/>
          <w:szCs w:val="32"/>
        </w:rPr>
        <w:t>可以应用实践型和科学研究型两种形式完成。应用实践型包括软件测试类、嵌入式设计类、网络工程类、信息安全类、web开发类、电子工程类、人工智能类、动漫设计类；科学研究型主要以具体的某一类技术研究为主。具体要求如下：</w:t>
      </w:r>
    </w:p>
    <w:p w14:paraId="48BAE92A">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1.软件测试类：需提交需求分析与测试计划、</w:t>
      </w:r>
      <w:r>
        <w:rPr>
          <w:rFonts w:hint="eastAsia" w:ascii="MS Gothic" w:hAnsi="MS Gothic" w:eastAsia="MS Gothic" w:cs="MS Gothic"/>
          <w:color w:val="000000"/>
          <w:sz w:val="32"/>
          <w:szCs w:val="32"/>
        </w:rPr>
        <w:t>‌</w:t>
      </w:r>
      <w:r>
        <w:rPr>
          <w:rFonts w:hint="eastAsia" w:ascii="仿宋" w:hAnsi="仿宋" w:eastAsia="仿宋" w:cs="仿宋"/>
          <w:color w:val="000000"/>
          <w:sz w:val="32"/>
          <w:szCs w:val="32"/>
        </w:rPr>
        <w:t>测试用例设计与执行、</w:t>
      </w:r>
      <w:r>
        <w:rPr>
          <w:rFonts w:hint="eastAsia" w:ascii="MS Gothic" w:hAnsi="MS Gothic" w:eastAsia="MS Gothic" w:cs="MS Gothic"/>
          <w:color w:val="000000"/>
          <w:sz w:val="32"/>
          <w:szCs w:val="32"/>
        </w:rPr>
        <w:t>‌</w:t>
      </w:r>
      <w:r>
        <w:rPr>
          <w:rFonts w:hint="eastAsia" w:ascii="仿宋" w:hAnsi="仿宋" w:eastAsia="仿宋" w:cs="仿宋"/>
          <w:color w:val="000000"/>
          <w:sz w:val="32"/>
          <w:szCs w:val="32"/>
        </w:rPr>
        <w:t>缺陷发现与报告、</w:t>
      </w:r>
      <w:r>
        <w:rPr>
          <w:rFonts w:hint="eastAsia" w:ascii="MS Gothic" w:hAnsi="MS Gothic" w:eastAsia="MS Gothic" w:cs="MS Gothic"/>
          <w:color w:val="000000"/>
          <w:sz w:val="32"/>
          <w:szCs w:val="32"/>
        </w:rPr>
        <w:t>‌</w:t>
      </w:r>
      <w:r>
        <w:rPr>
          <w:rFonts w:hint="eastAsia" w:ascii="仿宋" w:hAnsi="仿宋" w:eastAsia="仿宋" w:cs="仿宋"/>
          <w:color w:val="000000"/>
          <w:sz w:val="32"/>
          <w:szCs w:val="32"/>
        </w:rPr>
        <w:t>测试总结与报告等。</w:t>
      </w:r>
    </w:p>
    <w:p w14:paraId="77A47B50">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2</w:t>
      </w:r>
      <w:r>
        <w:rPr>
          <w:rFonts w:ascii="仿宋" w:hAnsi="仿宋" w:eastAsia="仿宋" w:cs="仿宋"/>
          <w:color w:val="000000"/>
          <w:sz w:val="32"/>
          <w:szCs w:val="32"/>
        </w:rPr>
        <w:t>.</w:t>
      </w:r>
      <w:r>
        <w:rPr>
          <w:rFonts w:hint="eastAsia" w:ascii="仿宋" w:hAnsi="仿宋" w:eastAsia="仿宋" w:cs="仿宋"/>
          <w:color w:val="000000"/>
          <w:sz w:val="32"/>
          <w:szCs w:val="32"/>
        </w:rPr>
        <w:t>嵌入式设计类：需提交需求分析、系统架构设计、硬件选型与电路设计、软件开发与调试等文档。</w:t>
      </w:r>
    </w:p>
    <w:p w14:paraId="24E47B76">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3</w:t>
      </w:r>
      <w:r>
        <w:rPr>
          <w:rFonts w:ascii="仿宋" w:hAnsi="仿宋" w:eastAsia="仿宋" w:cs="仿宋"/>
          <w:color w:val="000000"/>
          <w:sz w:val="32"/>
          <w:szCs w:val="32"/>
        </w:rPr>
        <w:t>.</w:t>
      </w:r>
      <w:r>
        <w:rPr>
          <w:rFonts w:hint="eastAsia" w:ascii="仿宋" w:hAnsi="仿宋" w:eastAsia="仿宋" w:cs="仿宋"/>
          <w:color w:val="000000"/>
          <w:sz w:val="32"/>
          <w:szCs w:val="32"/>
        </w:rPr>
        <w:t>网络工程类：需提交整套网络工程项目资料，包括项目图纸、项目实施方案、实施过程图片视频、工程验收资料等，可以使用实际参与项目。</w:t>
      </w:r>
    </w:p>
    <w:p w14:paraId="3398537A">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4</w:t>
      </w:r>
      <w:r>
        <w:rPr>
          <w:rFonts w:ascii="仿宋" w:hAnsi="仿宋" w:eastAsia="仿宋" w:cs="仿宋"/>
          <w:color w:val="000000"/>
          <w:sz w:val="32"/>
          <w:szCs w:val="32"/>
        </w:rPr>
        <w:t>.</w:t>
      </w:r>
      <w:r>
        <w:rPr>
          <w:rFonts w:hint="eastAsia" w:ascii="仿宋" w:hAnsi="仿宋" w:eastAsia="仿宋" w:cs="仿宋"/>
          <w:color w:val="000000"/>
          <w:sz w:val="32"/>
          <w:szCs w:val="32"/>
        </w:rPr>
        <w:t>信息安全类：需提交整套信息安全项目实施资料，包括拓扑图、项目实施方案、实施过程图片视频、项目验收资料等，可以使用实际参与项目。</w:t>
      </w:r>
    </w:p>
    <w:p w14:paraId="09A87B5C">
      <w:pPr>
        <w:ind w:firstLine="640" w:firstLineChars="200"/>
        <w:rPr>
          <w:rFonts w:ascii="仿宋" w:hAnsi="仿宋" w:eastAsia="仿宋" w:cs="仿宋"/>
          <w:color w:val="000000"/>
          <w:sz w:val="32"/>
          <w:szCs w:val="32"/>
        </w:rPr>
      </w:pPr>
      <w:r>
        <w:rPr>
          <w:rFonts w:ascii="仿宋" w:hAnsi="仿宋" w:eastAsia="仿宋" w:cs="仿宋"/>
          <w:color w:val="000000"/>
          <w:sz w:val="32"/>
          <w:szCs w:val="32"/>
        </w:rPr>
        <w:t>5.</w:t>
      </w:r>
      <w:r>
        <w:rPr>
          <w:rFonts w:hint="eastAsia" w:ascii="仿宋" w:hAnsi="仿宋" w:eastAsia="仿宋" w:cs="仿宋"/>
          <w:color w:val="000000"/>
          <w:sz w:val="32"/>
          <w:szCs w:val="32"/>
        </w:rPr>
        <w:t>Web开发类：需提交web开发类项目的实施方案，包括设计文档、源代码、项目运行图片视频等。</w:t>
      </w:r>
    </w:p>
    <w:p w14:paraId="40488492">
      <w:pPr>
        <w:ind w:firstLine="640" w:firstLineChars="200"/>
        <w:rPr>
          <w:rFonts w:ascii="仿宋" w:hAnsi="仿宋" w:eastAsia="仿宋" w:cs="仿宋"/>
          <w:color w:val="000000"/>
          <w:sz w:val="32"/>
          <w:szCs w:val="32"/>
        </w:rPr>
      </w:pPr>
      <w:r>
        <w:rPr>
          <w:rFonts w:ascii="仿宋" w:hAnsi="仿宋" w:eastAsia="仿宋" w:cs="仿宋"/>
          <w:color w:val="000000"/>
          <w:sz w:val="32"/>
          <w:szCs w:val="32"/>
        </w:rPr>
        <w:t>6.</w:t>
      </w:r>
      <w:r>
        <w:rPr>
          <w:rFonts w:hint="eastAsia" w:ascii="仿宋" w:hAnsi="仿宋" w:eastAsia="仿宋" w:cs="仿宋"/>
          <w:color w:val="000000"/>
          <w:sz w:val="32"/>
          <w:szCs w:val="32"/>
        </w:rPr>
        <w:t>电子工程类：需提交电子产品设计方案，包括电路设计图、PCB版图、代码、仿真效果图等。</w:t>
      </w:r>
    </w:p>
    <w:p w14:paraId="341BE343">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7</w:t>
      </w:r>
      <w:r>
        <w:rPr>
          <w:rFonts w:ascii="仿宋" w:hAnsi="仿宋" w:eastAsia="仿宋" w:cs="仿宋"/>
          <w:color w:val="000000"/>
          <w:sz w:val="32"/>
          <w:szCs w:val="32"/>
        </w:rPr>
        <w:t>.</w:t>
      </w:r>
      <w:r>
        <w:rPr>
          <w:rFonts w:hint="eastAsia" w:ascii="仿宋" w:hAnsi="仿宋" w:eastAsia="仿宋" w:cs="仿宋"/>
          <w:color w:val="000000"/>
          <w:sz w:val="32"/>
          <w:szCs w:val="32"/>
        </w:rPr>
        <w:t>人工智能类：需提交图像识别与处理、自然语言处理与文本分析等设计文档或者实际工作的人工智能技术项目实施方案和图片视频等。</w:t>
      </w:r>
    </w:p>
    <w:p w14:paraId="15330A39">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8</w:t>
      </w:r>
      <w:r>
        <w:rPr>
          <w:rFonts w:ascii="仿宋" w:hAnsi="仿宋" w:eastAsia="仿宋" w:cs="仿宋"/>
          <w:color w:val="000000"/>
          <w:sz w:val="32"/>
          <w:szCs w:val="32"/>
        </w:rPr>
        <w:t>.</w:t>
      </w:r>
      <w:r>
        <w:rPr>
          <w:rFonts w:hint="eastAsia" w:ascii="仿宋" w:hAnsi="仿宋" w:eastAsia="仿宋" w:cs="仿宋"/>
          <w:color w:val="000000"/>
          <w:sz w:val="32"/>
          <w:szCs w:val="32"/>
        </w:rPr>
        <w:t>动漫设计类：需提交作品设计方案，包括三维模型、动画制作、游戏设计、插画设计、短视频或微电影、作品源码等。</w:t>
      </w:r>
    </w:p>
    <w:p w14:paraId="315C2944">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9</w:t>
      </w:r>
      <w:r>
        <w:rPr>
          <w:rFonts w:ascii="仿宋" w:hAnsi="仿宋" w:eastAsia="仿宋" w:cs="仿宋"/>
          <w:color w:val="000000"/>
          <w:sz w:val="32"/>
          <w:szCs w:val="32"/>
        </w:rPr>
        <w:t>.</w:t>
      </w:r>
      <w:r>
        <w:rPr>
          <w:rFonts w:hint="eastAsia" w:ascii="仿宋" w:hAnsi="仿宋" w:eastAsia="仿宋" w:cs="仿宋"/>
          <w:color w:val="000000"/>
          <w:sz w:val="32"/>
          <w:szCs w:val="32"/>
        </w:rPr>
        <w:t>科学研究类：需提交专业或岗位相关的某一技术研究成果，可以技术研究论文、调查报告、工程计划书、技术规范、管理方案等。</w:t>
      </w:r>
    </w:p>
    <w:p w14:paraId="69B7C7CD">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三）指导教师是学生毕业论文（设计）质量和水平的第一负责人。指导教师指导的学生数原则上不超过25名，指导教师原则上具有初级以上专业技术职务。指导教师一经确定，不得随意更换。各指导教师需做好毕业论文（设计）工作全过程监控，确保毕业论文（设计）工作有序推进。</w:t>
      </w:r>
    </w:p>
    <w:p w14:paraId="71410BC7">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四）各2025届毕业生应按照毕业论文（设计）的标准模板规范完成写作、排版与装订。毕业论文（设计）要求提交纸质版1份，电子版提交指导教师。电子档以“学号+姓名+班级+论文题目”命名（如：21871070101+张三+22计算机应用2班+基于Python的数字万年历应用设计）。</w:t>
      </w:r>
    </w:p>
    <w:p w14:paraId="6F3CDEAB">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五）毕业论文（设计）成绩评定采用综合评定方式。包括毕业（论文）设计期间的表现和工作态度；设计水平、独立工作能力及创造精神，设计论证的深度和正确性；设计作品、说明书的规范性及设计的完成情况。最终成绩采用四级记分制，即优秀（90－100分）、良好（75－89分）、合格（60－74分）和不合格（60分以下）。</w:t>
      </w:r>
    </w:p>
    <w:p w14:paraId="6498C1B2">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（六）各指导教师需在2025年6月20日前完成毕业论文成绩评定和相关资料的汇总（如：毕业论文（设计）电子文档、成绩评定统计表、源代码压缩包、编译环境、图片视频、工程方案等）并发送到邮箱</w:t>
      </w:r>
      <w:r>
        <w:rPr>
          <w:rFonts w:ascii="仿宋" w:hAnsi="仿宋" w:eastAsia="仿宋" w:cs="仿宋"/>
          <w:color w:val="000000"/>
          <w:sz w:val="32"/>
          <w:szCs w:val="32"/>
        </w:rPr>
        <w:t>18403209</w:t>
      </w:r>
      <w:r>
        <w:rPr>
          <w:rFonts w:hint="eastAsia" w:ascii="仿宋" w:hAnsi="仿宋" w:eastAsia="仿宋" w:cs="仿宋"/>
          <w:color w:val="000000"/>
          <w:sz w:val="32"/>
          <w:szCs w:val="32"/>
        </w:rPr>
        <w:t>@qq.com，纸质毕业论文（设计）、评阅书报送系教学工作办公室（尚信楼M306）。</w:t>
      </w:r>
    </w:p>
    <w:p w14:paraId="19D50EE1">
      <w:pPr>
        <w:ind w:firstLine="640" w:firstLineChars="200"/>
        <w:rPr>
          <w:rFonts w:ascii="仿宋" w:hAnsi="仿宋" w:eastAsia="仿宋" w:cs="仿宋"/>
          <w:color w:val="000000"/>
          <w:sz w:val="32"/>
          <w:szCs w:val="32"/>
        </w:rPr>
      </w:pPr>
    </w:p>
    <w:p w14:paraId="042C3957">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 xml:space="preserve">附件：1.2025届岗位实习和毕业论文（设计）指导教师安排表    </w:t>
      </w:r>
    </w:p>
    <w:p w14:paraId="4AC4AA1B">
      <w:pPr>
        <w:ind w:firstLine="1600" w:firstLineChars="500"/>
        <w:rPr>
          <w:rFonts w:ascii="仿宋" w:hAnsi="仿宋" w:eastAsia="仿宋" w:cs="仿宋"/>
          <w:color w:val="000000"/>
          <w:sz w:val="32"/>
          <w:szCs w:val="32"/>
        </w:rPr>
      </w:pPr>
      <w:r>
        <w:rPr>
          <w:rFonts w:hint="eastAsia" w:ascii="仿宋" w:hAnsi="仿宋" w:eastAsia="仿宋" w:cs="仿宋"/>
          <w:color w:val="000000"/>
          <w:sz w:val="32"/>
          <w:szCs w:val="32"/>
        </w:rPr>
        <w:t>2</w:t>
      </w:r>
      <w:r>
        <w:rPr>
          <w:rFonts w:ascii="仿宋" w:hAnsi="仿宋" w:eastAsia="仿宋" w:cs="仿宋"/>
          <w:color w:val="000000"/>
          <w:sz w:val="32"/>
          <w:szCs w:val="32"/>
        </w:rPr>
        <w:t>.</w:t>
      </w:r>
      <w:r>
        <w:rPr>
          <w:rFonts w:hint="eastAsia" w:ascii="仿宋" w:hAnsi="仿宋" w:eastAsia="仿宋" w:cs="仿宋"/>
          <w:color w:val="000000"/>
          <w:sz w:val="32"/>
          <w:szCs w:val="32"/>
        </w:rPr>
        <w:t>学生岗位实习考核手册</w:t>
      </w:r>
    </w:p>
    <w:p w14:paraId="6D410969">
      <w:pPr>
        <w:ind w:firstLine="1600" w:firstLineChars="500"/>
        <w:rPr>
          <w:rFonts w:ascii="仿宋" w:hAnsi="仿宋" w:eastAsia="仿宋" w:cs="仿宋"/>
          <w:color w:val="000000"/>
          <w:sz w:val="32"/>
          <w:szCs w:val="32"/>
        </w:rPr>
      </w:pPr>
      <w:r>
        <w:rPr>
          <w:rFonts w:hint="eastAsia" w:ascii="仿宋" w:hAnsi="仿宋" w:eastAsia="仿宋" w:cs="仿宋"/>
          <w:color w:val="000000"/>
          <w:sz w:val="32"/>
          <w:szCs w:val="32"/>
        </w:rPr>
        <w:t>3</w:t>
      </w:r>
      <w:r>
        <w:rPr>
          <w:rFonts w:ascii="仿宋" w:hAnsi="仿宋" w:eastAsia="仿宋" w:cs="仿宋"/>
          <w:color w:val="000000"/>
          <w:sz w:val="32"/>
          <w:szCs w:val="32"/>
        </w:rPr>
        <w:t>.</w:t>
      </w:r>
      <w:r>
        <w:rPr>
          <w:rFonts w:hint="eastAsia" w:ascii="仿宋" w:hAnsi="仿宋" w:eastAsia="仿宋" w:cs="仿宋"/>
          <w:color w:val="000000"/>
          <w:sz w:val="32"/>
          <w:szCs w:val="32"/>
        </w:rPr>
        <w:t>岗位实习指导记录本(校内指导教师</w:t>
      </w:r>
      <w:r>
        <w:rPr>
          <w:rFonts w:ascii="仿宋" w:hAnsi="仿宋" w:eastAsia="仿宋" w:cs="仿宋"/>
          <w:color w:val="000000"/>
          <w:sz w:val="32"/>
          <w:szCs w:val="32"/>
        </w:rPr>
        <w:t>)</w:t>
      </w:r>
    </w:p>
    <w:p w14:paraId="5FB1B942">
      <w:pPr>
        <w:ind w:firstLine="1600" w:firstLineChars="500"/>
        <w:rPr>
          <w:rFonts w:ascii="仿宋" w:hAnsi="仿宋" w:eastAsia="仿宋" w:cs="仿宋"/>
          <w:color w:val="000000"/>
          <w:sz w:val="32"/>
          <w:szCs w:val="32"/>
        </w:rPr>
      </w:pPr>
      <w:r>
        <w:rPr>
          <w:rFonts w:hint="eastAsia" w:ascii="仿宋" w:hAnsi="仿宋" w:eastAsia="仿宋" w:cs="仿宋"/>
          <w:color w:val="000000"/>
          <w:sz w:val="32"/>
          <w:szCs w:val="32"/>
          <w:shd w:val="clear" w:color="auto" w:fill="FFFFFF"/>
        </w:rPr>
        <w:t>4.毕业论文（设计）报告格式要求</w:t>
      </w:r>
    </w:p>
    <w:p w14:paraId="040EC6A0">
      <w:pPr>
        <w:ind w:firstLine="1600" w:firstLineChars="500"/>
        <w:rPr>
          <w:rFonts w:ascii="仿宋" w:hAnsi="仿宋" w:eastAsia="仿宋" w:cs="仿宋"/>
          <w:color w:val="000000"/>
          <w:sz w:val="32"/>
          <w:szCs w:val="32"/>
        </w:rPr>
      </w:pPr>
      <w:r>
        <w:rPr>
          <w:rFonts w:hint="eastAsia" w:ascii="仿宋" w:hAnsi="仿宋" w:eastAsia="仿宋" w:cs="仿宋"/>
          <w:color w:val="000000"/>
          <w:sz w:val="32"/>
          <w:szCs w:val="32"/>
          <w:shd w:val="clear" w:color="auto" w:fill="FFFFFF"/>
        </w:rPr>
        <w:t>5.毕业论文（设计）报告封面</w:t>
      </w:r>
    </w:p>
    <w:p w14:paraId="1D904168">
      <w:pPr>
        <w:ind w:firstLine="1600" w:firstLineChars="500"/>
        <w:rPr>
          <w:rFonts w:ascii="仿宋" w:hAnsi="仿宋" w:eastAsia="仿宋" w:cs="仿宋"/>
          <w:color w:val="000000"/>
          <w:sz w:val="32"/>
          <w:szCs w:val="32"/>
        </w:rPr>
      </w:pPr>
      <w:r>
        <w:rPr>
          <w:rFonts w:hint="eastAsia" w:ascii="仿宋" w:hAnsi="仿宋" w:eastAsia="仿宋" w:cs="仿宋"/>
          <w:color w:val="000000"/>
          <w:sz w:val="32"/>
          <w:szCs w:val="32"/>
          <w:shd w:val="clear" w:color="auto" w:fill="FFFFFF"/>
        </w:rPr>
        <w:t>6.毕业设计成绩评定标准</w:t>
      </w:r>
    </w:p>
    <w:p w14:paraId="0C195E6F">
      <w:pPr>
        <w:ind w:firstLine="1600" w:firstLineChars="500"/>
        <w:rPr>
          <w:rFonts w:ascii="仿宋" w:hAnsi="仿宋" w:eastAsia="仿宋" w:cs="仿宋"/>
          <w:color w:val="000000"/>
          <w:sz w:val="32"/>
          <w:szCs w:val="32"/>
        </w:rPr>
      </w:pPr>
      <w:r>
        <w:rPr>
          <w:rFonts w:hint="eastAsia" w:ascii="仿宋" w:hAnsi="仿宋" w:eastAsia="仿宋" w:cs="仿宋"/>
          <w:color w:val="000000"/>
          <w:sz w:val="32"/>
          <w:szCs w:val="32"/>
          <w:shd w:val="clear" w:color="auto" w:fill="FFFFFF"/>
        </w:rPr>
        <w:t>7.毕业设计成绩评阅书</w:t>
      </w:r>
    </w:p>
    <w:p w14:paraId="35A8BB24">
      <w:pPr>
        <w:ind w:firstLine="1600" w:firstLineChars="500"/>
        <w:rPr>
          <w:rFonts w:ascii="仿宋" w:hAnsi="仿宋" w:eastAsia="仿宋" w:cs="仿宋"/>
          <w:color w:val="000000"/>
          <w:sz w:val="32"/>
          <w:szCs w:val="32"/>
        </w:rPr>
      </w:pPr>
      <w:r>
        <w:rPr>
          <w:rFonts w:hint="eastAsia" w:ascii="仿宋" w:hAnsi="仿宋" w:eastAsia="仿宋" w:cs="仿宋"/>
          <w:color w:val="000000"/>
          <w:sz w:val="32"/>
          <w:szCs w:val="32"/>
          <w:shd w:val="clear" w:color="auto" w:fill="FFFFFF"/>
        </w:rPr>
        <w:t>8.毕业论文（设计）成绩评定统计表</w:t>
      </w:r>
    </w:p>
    <w:p w14:paraId="4112720D">
      <w:pPr>
        <w:ind w:firstLine="1600" w:firstLineChars="500"/>
        <w:rPr>
          <w:rFonts w:ascii="仿宋" w:hAnsi="仿宋" w:eastAsia="仿宋" w:cs="仿宋"/>
          <w:color w:val="000000"/>
          <w:sz w:val="32"/>
          <w:szCs w:val="32"/>
        </w:rPr>
      </w:pPr>
      <w:r>
        <w:rPr>
          <w:rFonts w:hint="eastAsia" w:ascii="仿宋" w:hAnsi="仿宋" w:eastAsia="仿宋" w:cs="仿宋"/>
          <w:color w:val="000000"/>
          <w:sz w:val="32"/>
          <w:szCs w:val="32"/>
          <w:shd w:val="clear" w:color="auto" w:fill="FFFFFF"/>
        </w:rPr>
        <w:t>9.</w:t>
      </w:r>
      <w:r>
        <w:rPr>
          <w:rFonts w:ascii="仿宋" w:hAnsi="仿宋" w:eastAsia="仿宋" w:cs="仿宋"/>
          <w:color w:val="000000"/>
          <w:sz w:val="32"/>
          <w:szCs w:val="32"/>
          <w:shd w:val="clear" w:color="auto" w:fill="FFFFFF"/>
        </w:rPr>
        <w:t>毕业论文（设计）日程安排表</w:t>
      </w:r>
    </w:p>
    <w:p w14:paraId="02D3E2AE">
      <w:pPr>
        <w:ind w:firstLine="1600" w:firstLineChars="500"/>
        <w:rPr>
          <w:rFonts w:hint="eastAsia" w:ascii="仿宋" w:hAnsi="仿宋" w:eastAsia="仿宋" w:cs="仿宋"/>
          <w:color w:val="000000"/>
          <w:sz w:val="32"/>
          <w:szCs w:val="32"/>
        </w:rPr>
      </w:pPr>
    </w:p>
    <w:p w14:paraId="794CC90D">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                               </w:t>
      </w:r>
    </w:p>
    <w:p w14:paraId="7E8BCE87">
      <w:pPr>
        <w:ind w:firstLine="5440" w:firstLineChars="1700"/>
        <w:rPr>
          <w:rFonts w:ascii="仿宋" w:hAnsi="仿宋" w:eastAsia="仿宋" w:cs="仿宋"/>
          <w:color w:val="000000"/>
          <w:sz w:val="32"/>
          <w:szCs w:val="32"/>
        </w:rPr>
      </w:pPr>
      <w:r>
        <w:rPr>
          <w:rFonts w:hint="eastAsia" w:ascii="仿宋" w:hAnsi="仿宋" w:eastAsia="仿宋" w:cs="仿宋"/>
          <w:color w:val="000000"/>
          <w:sz w:val="32"/>
          <w:szCs w:val="32"/>
        </w:rPr>
        <w:t>  </w:t>
      </w:r>
    </w:p>
    <w:p w14:paraId="18FD5A5E">
      <w:pPr>
        <w:ind w:firstLine="5440" w:firstLineChars="1700"/>
        <w:jc w:val="right"/>
        <w:rPr>
          <w:rFonts w:ascii="仿宋" w:hAnsi="仿宋" w:eastAsia="仿宋" w:cs="仿宋"/>
          <w:color w:val="000000"/>
          <w:sz w:val="32"/>
          <w:szCs w:val="32"/>
        </w:rPr>
      </w:pPr>
      <w:r>
        <w:rPr>
          <w:rFonts w:hint="eastAsia" w:ascii="仿宋" w:hAnsi="仿宋" w:eastAsia="仿宋" w:cs="仿宋"/>
          <w:color w:val="000000"/>
          <w:sz w:val="32"/>
          <w:szCs w:val="32"/>
        </w:rPr>
        <w:t>电子信息与传媒系</w:t>
      </w:r>
    </w:p>
    <w:p w14:paraId="69348023">
      <w:pPr>
        <w:ind w:firstLine="640" w:firstLineChars="200"/>
        <w:jc w:val="righ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sz w:val="32"/>
          <w:szCs w:val="32"/>
        </w:rPr>
        <w:t>               </w:t>
      </w:r>
      <w:r>
        <w:rPr>
          <w:rFonts w:ascii="仿宋" w:hAnsi="仿宋" w:eastAsia="仿宋" w:cs="仿宋"/>
          <w:color w:val="000000"/>
          <w:sz w:val="32"/>
          <w:szCs w:val="32"/>
        </w:rPr>
        <w:t xml:space="preserve"> </w:t>
      </w:r>
      <w:r>
        <w:rPr>
          <w:rFonts w:hint="eastAsia" w:ascii="仿宋" w:hAnsi="仿宋" w:eastAsia="仿宋" w:cs="仿宋"/>
          <w:color w:val="000000"/>
          <w:sz w:val="32"/>
          <w:szCs w:val="32"/>
        </w:rPr>
        <w:t>2024年9月9日</w:t>
      </w:r>
    </w:p>
    <w:p w14:paraId="791CD44F">
      <w:pPr>
        <w:spacing w:after="240"/>
        <w:jc w:val="center"/>
        <w:rPr>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MS Gothic">
    <w:panose1 w:val="020B0609070205080204"/>
    <w:charset w:val="80"/>
    <w:family w:val="modern"/>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5MzZlZTI4OTZiNmFjYTkwZWRlZWQ0ODExYjY1MmYifQ=="/>
  </w:docVars>
  <w:rsids>
    <w:rsidRoot w:val="00843E35"/>
    <w:rsid w:val="003B092B"/>
    <w:rsid w:val="00465305"/>
    <w:rsid w:val="006E446B"/>
    <w:rsid w:val="00843E35"/>
    <w:rsid w:val="00DA3259"/>
    <w:rsid w:val="00FE0C47"/>
    <w:rsid w:val="10BB5D56"/>
    <w:rsid w:val="16300F68"/>
    <w:rsid w:val="2A6F7B00"/>
    <w:rsid w:val="4590407C"/>
    <w:rsid w:val="468D796F"/>
    <w:rsid w:val="4BDB7713"/>
    <w:rsid w:val="4D6D242F"/>
    <w:rsid w:val="4D937EE1"/>
    <w:rsid w:val="547B5380"/>
    <w:rsid w:val="5AA35A72"/>
    <w:rsid w:val="6C0F4117"/>
    <w:rsid w:val="6EEF5055"/>
    <w:rsid w:val="6F7361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FollowedHyperlink"/>
    <w:basedOn w:val="3"/>
    <w:semiHidden/>
    <w:unhideWhenUsed/>
    <w:qFormat/>
    <w:uiPriority w:val="99"/>
    <w:rPr>
      <w:color w:val="333333"/>
      <w:u w:val="none"/>
    </w:rPr>
  </w:style>
  <w:style w:type="character" w:styleId="5">
    <w:name w:val="Hyperlink"/>
    <w:basedOn w:val="3"/>
    <w:semiHidden/>
    <w:unhideWhenUsed/>
    <w:qFormat/>
    <w:uiPriority w:val="99"/>
    <w:rPr>
      <w:color w:val="000000"/>
      <w:u w:val="none"/>
    </w:rPr>
  </w:style>
  <w:style w:type="character" w:customStyle="1" w:styleId="6">
    <w:name w:val="item-name"/>
    <w:basedOn w:val="3"/>
    <w:qFormat/>
    <w:uiPriority w:val="0"/>
  </w:style>
  <w:style w:type="character" w:customStyle="1" w:styleId="7">
    <w:name w:val="item-name1"/>
    <w:basedOn w:val="3"/>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526</Words>
  <Characters>699</Characters>
  <Lines>5</Lines>
  <Paragraphs>1</Paragraphs>
  <TotalTime>0</TotalTime>
  <ScaleCrop>false</ScaleCrop>
  <LinksUpToDate>false</LinksUpToDate>
  <CharactersWithSpaces>789</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2019-04-10T10:14:00Z</dcterms:created>
  <dc:creator>Administrator</dc:creator>
  <cp:lastModifiedBy>WPS_601030266</cp:lastModifiedBy>
  <cp:lastPrinted>2024-07-21T10:53:00Z</cp:lastPrinted>
  <dcterms:modified xsi:type="dcterms:W3CDTF">2024-09-18T00:44:43Z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22D2FDC3362142BFBE5E90BFC272D43C_13</vt:lpwstr>
  </property>
</Properties>
</file>